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FD" w:rsidRDefault="00FA1E92">
      <w:pPr>
        <w:pStyle w:val="Ttulo1"/>
        <w:tabs>
          <w:tab w:val="left" w:leader="hyphen" w:pos="3701"/>
        </w:tabs>
        <w:spacing w:before="90"/>
        <w:ind w:left="0"/>
      </w:pPr>
      <w:r>
        <w:rPr>
          <w:rFonts w:ascii="Arial" w:hAnsi="Arial" w:cs="Arial"/>
        </w:rPr>
        <w:t>PROCESSO</w:t>
      </w:r>
      <w:r>
        <w:rPr>
          <w:rFonts w:ascii="Arial" w:hAnsi="Arial" w:cs="Arial"/>
          <w:spacing w:val="-2"/>
        </w:rPr>
        <w:t xml:space="preserve"> </w:t>
      </w:r>
      <w:r>
        <w:rPr>
          <w:rFonts w:ascii="Arial" w:hAnsi="Arial" w:cs="Arial"/>
        </w:rPr>
        <w:t>Nº</w:t>
      </w:r>
      <w:r>
        <w:rPr>
          <w:rFonts w:ascii="Arial" w:hAnsi="Arial" w:cs="Arial"/>
          <w:spacing w:val="-3"/>
        </w:rPr>
        <w:t xml:space="preserve"> </w:t>
      </w:r>
      <w:r>
        <w:rPr>
          <w:rFonts w:ascii="Arial" w:hAnsi="Arial" w:cs="Arial"/>
          <w:spacing w:val="-3"/>
          <w:highlight w:val="yellow"/>
        </w:rPr>
        <w:t>XXXXXX</w:t>
      </w:r>
    </w:p>
    <w:p w:rsidR="00F10CFD" w:rsidRDefault="00FA1E92">
      <w:pPr>
        <w:tabs>
          <w:tab w:val="left" w:pos="5248"/>
        </w:tabs>
        <w:spacing w:before="138"/>
        <w:rPr>
          <w:rFonts w:ascii="Arial" w:hAnsi="Arial" w:cs="Arial"/>
          <w:b/>
          <w:sz w:val="24"/>
        </w:rPr>
      </w:pPr>
      <w:r>
        <w:rPr>
          <w:rFonts w:ascii="Arial" w:hAnsi="Arial" w:cs="Arial"/>
          <w:b/>
          <w:sz w:val="24"/>
        </w:rPr>
        <w:tab/>
      </w:r>
    </w:p>
    <w:p w:rsidR="00F10CFD" w:rsidRPr="00BF2816" w:rsidRDefault="00FA1E92">
      <w:pPr>
        <w:pStyle w:val="Assuntodocomentrio1"/>
        <w:shd w:val="clear" w:color="auto" w:fill="FFFF00"/>
        <w:jc w:val="both"/>
      </w:pPr>
      <w:r w:rsidRPr="00BF2816">
        <w:rPr>
          <w:rFonts w:ascii="Arial" w:hAnsi="Arial" w:cs="Arial"/>
          <w:sz w:val="20"/>
          <w:szCs w:val="20"/>
          <w:lang w:bidi="hi-IN"/>
        </w:rPr>
        <w:t>Nota explicativa 1</w:t>
      </w:r>
    </w:p>
    <w:p w:rsidR="00F10CFD" w:rsidRPr="00BF2816" w:rsidRDefault="00FA1E92">
      <w:pPr>
        <w:pStyle w:val="Assuntodocomentrio1"/>
        <w:shd w:val="clear" w:color="auto" w:fill="FFFF00"/>
        <w:jc w:val="both"/>
        <w:rPr>
          <w:rFonts w:ascii="Arial" w:hAnsi="Arial" w:cs="Arial"/>
          <w:sz w:val="20"/>
          <w:szCs w:val="20"/>
          <w:lang w:bidi="hi-IN"/>
        </w:rPr>
      </w:pPr>
      <w:r w:rsidRPr="00BF2816">
        <w:rPr>
          <w:rFonts w:ascii="Arial" w:hAnsi="Arial" w:cs="Arial"/>
          <w:sz w:val="20"/>
          <w:szCs w:val="20"/>
          <w:lang w:bidi="hi-IN"/>
        </w:rPr>
        <w:t>(Obs: As notas explicativas são meramente orientativas. Portanto, devem ser excluídas do contrato)</w:t>
      </w:r>
    </w:p>
    <w:p w:rsidR="00F10CFD" w:rsidRDefault="00F10CFD">
      <w:pPr>
        <w:pStyle w:val="Recuodecorpodetexto"/>
        <w:shd w:val="clear" w:color="auto" w:fill="FFFF00"/>
        <w:ind w:left="0"/>
        <w:jc w:val="both"/>
        <w:rPr>
          <w:rFonts w:ascii="Arial" w:hAnsi="Arial" w:cs="Arial"/>
          <w:sz w:val="20"/>
          <w:szCs w:val="20"/>
          <w:lang w:bidi="hi-IN"/>
        </w:rPr>
      </w:pPr>
    </w:p>
    <w:p w:rsidR="00F10CFD" w:rsidRPr="00BF2816" w:rsidRDefault="00FA1E92">
      <w:pPr>
        <w:pStyle w:val="Assuntodocomentrio1"/>
        <w:shd w:val="clear" w:color="auto" w:fill="FFFF00"/>
        <w:jc w:val="both"/>
        <w:rPr>
          <w:rFonts w:ascii="Arial" w:hAnsi="Arial" w:cs="Arial"/>
          <w:sz w:val="20"/>
          <w:szCs w:val="20"/>
          <w:lang w:bidi="hi-IN"/>
        </w:rPr>
      </w:pPr>
      <w:r w:rsidRPr="00BF2816">
        <w:rPr>
          <w:rFonts w:ascii="Arial" w:hAnsi="Arial" w:cs="Arial"/>
          <w:sz w:val="20"/>
          <w:szCs w:val="20"/>
          <w:lang w:bidi="hi-IN"/>
        </w:rPr>
        <w:t xml:space="preserve">A celebração do presente termo de execução apenas é possível para as entidades privadas </w:t>
      </w:r>
      <w:r w:rsidR="00D60FB9">
        <w:rPr>
          <w:rFonts w:ascii="Arial" w:hAnsi="Arial" w:cs="Arial"/>
          <w:sz w:val="20"/>
          <w:szCs w:val="20"/>
          <w:lang w:bidi="hi-IN"/>
        </w:rPr>
        <w:t xml:space="preserve">com e </w:t>
      </w:r>
      <w:r w:rsidRPr="00BF2816">
        <w:rPr>
          <w:rFonts w:ascii="Arial" w:hAnsi="Arial" w:cs="Arial"/>
          <w:sz w:val="20"/>
          <w:szCs w:val="20"/>
          <w:lang w:bidi="hi-IN"/>
        </w:rPr>
        <w:t>sem fins lucrativos que devidamente se habilitarem no Programa “Agora Tem Especialistas”.</w:t>
      </w:r>
    </w:p>
    <w:p w:rsidR="00F10CFD" w:rsidRDefault="00F10CFD">
      <w:pPr>
        <w:spacing w:before="120" w:after="120" w:line="360" w:lineRule="auto"/>
        <w:jc w:val="center"/>
        <w:rPr>
          <w:rFonts w:ascii="Arial" w:hAnsi="Arial" w:cs="Arial"/>
          <w:b/>
          <w:sz w:val="24"/>
          <w:szCs w:val="24"/>
        </w:rPr>
      </w:pPr>
    </w:p>
    <w:p w:rsidR="00F10CFD" w:rsidRDefault="00FA1E92">
      <w:pPr>
        <w:spacing w:before="120" w:after="120" w:line="360" w:lineRule="auto"/>
        <w:jc w:val="center"/>
        <w:rPr>
          <w:rFonts w:ascii="Arial" w:hAnsi="Arial" w:cs="Arial"/>
          <w:b/>
          <w:sz w:val="24"/>
          <w:szCs w:val="24"/>
        </w:rPr>
      </w:pPr>
      <w:r>
        <w:rPr>
          <w:rFonts w:ascii="Arial" w:hAnsi="Arial" w:cs="Arial"/>
          <w:b/>
          <w:sz w:val="24"/>
          <w:szCs w:val="24"/>
        </w:rPr>
        <w:t xml:space="preserve">TERMO DE EXECUÇÃO </w:t>
      </w:r>
      <w:proofErr w:type="gramStart"/>
      <w:r>
        <w:rPr>
          <w:rFonts w:ascii="Arial" w:hAnsi="Arial" w:cs="Arial"/>
          <w:b/>
          <w:sz w:val="24"/>
          <w:szCs w:val="24"/>
          <w:highlight w:val="yellow"/>
        </w:rPr>
        <w:t>n.º</w:t>
      </w:r>
      <w:proofErr w:type="gramEnd"/>
      <w:r>
        <w:rPr>
          <w:rFonts w:ascii="Arial" w:hAnsi="Arial" w:cs="Arial"/>
          <w:b/>
          <w:sz w:val="24"/>
          <w:szCs w:val="24"/>
          <w:highlight w:val="yellow"/>
        </w:rPr>
        <w:t xml:space="preserve"> XXXXXXXXXX</w:t>
      </w:r>
    </w:p>
    <w:p w:rsidR="00F10CFD" w:rsidRDefault="00FA1E92">
      <w:pPr>
        <w:spacing w:before="120" w:after="120" w:line="360" w:lineRule="auto"/>
        <w:jc w:val="center"/>
        <w:rPr>
          <w:color w:val="000000"/>
        </w:rPr>
      </w:pPr>
      <w:r>
        <w:rPr>
          <w:rFonts w:ascii="Arial" w:hAnsi="Arial" w:cs="Arial"/>
          <w:b/>
          <w:color w:val="000000"/>
          <w:sz w:val="24"/>
          <w:szCs w:val="24"/>
        </w:rPr>
        <w:t>AGORA TEM ESPECIALISTAS - COMPONENTE CRÉDITOS FINANCEIROS</w:t>
      </w:r>
    </w:p>
    <w:p w:rsidR="00F10CFD" w:rsidRDefault="00FA1E92">
      <w:pPr>
        <w:tabs>
          <w:tab w:val="left" w:pos="7186"/>
          <w:tab w:val="left" w:pos="9919"/>
        </w:tabs>
        <w:spacing w:before="120" w:after="120" w:line="240" w:lineRule="auto"/>
        <w:ind w:left="3402"/>
        <w:jc w:val="both"/>
      </w:pPr>
      <w:r>
        <w:rPr>
          <w:rFonts w:ascii="Arial" w:hAnsi="Arial" w:cs="Arial"/>
          <w:b/>
          <w:sz w:val="24"/>
        </w:rPr>
        <w:t xml:space="preserve">CONTRATO QUE ENTRE SI CELEBRAM O ESTADO DO PARANÁ, POR MEIO DA SECRETARIA DE ESTADO DA SAÚDE/FUNDO ESTADUAL DE SAÚDE, E </w:t>
      </w:r>
      <w:r>
        <w:rPr>
          <w:rFonts w:ascii="Arial" w:hAnsi="Arial" w:cs="Arial"/>
          <w:b/>
          <w:sz w:val="24"/>
          <w:highlight w:val="yellow"/>
        </w:rPr>
        <w:t>XXX</w:t>
      </w:r>
      <w:r>
        <w:rPr>
          <w:rFonts w:ascii="Arial" w:hAnsi="Arial" w:cs="Arial"/>
          <w:b/>
          <w:sz w:val="24"/>
        </w:rPr>
        <w:t xml:space="preserve"> (</w:t>
      </w:r>
      <w:r w:rsidRPr="00B16FDA">
        <w:rPr>
          <w:rFonts w:ascii="Arial" w:hAnsi="Arial" w:cs="Arial"/>
          <w:b/>
          <w:sz w:val="24"/>
          <w:highlight w:val="yellow"/>
        </w:rPr>
        <w:t>NOME DA ENTIDADE PRIVADA</w:t>
      </w:r>
      <w:bookmarkStart w:id="0" w:name="_GoBack"/>
      <w:bookmarkEnd w:id="0"/>
      <w:r>
        <w:rPr>
          <w:rFonts w:ascii="Arial" w:hAnsi="Arial" w:cs="Arial"/>
          <w:b/>
          <w:sz w:val="24"/>
        </w:rPr>
        <w:t xml:space="preserve">), COM </w:t>
      </w:r>
      <w:r>
        <w:rPr>
          <w:rFonts w:ascii="Arial" w:hAnsi="Arial" w:cs="Arial"/>
          <w:b/>
          <w:sz w:val="24"/>
          <w:szCs w:val="24"/>
        </w:rPr>
        <w:t>INTERVENIÊNCIA DA UNIÃO, POR INTERMÉDIO DO SECRETÁRIO DE ATENÇÃO ESPECIALIZADA À SAÚDE DO MINISTÉRIO DA SAÚDE</w:t>
      </w:r>
      <w:r>
        <w:rPr>
          <w:rFonts w:ascii="Arial" w:hAnsi="Arial" w:cs="Arial"/>
          <w:b/>
          <w:sz w:val="24"/>
        </w:rPr>
        <w:t xml:space="preserve"> PARA </w:t>
      </w:r>
      <w:r>
        <w:rPr>
          <w:rFonts w:ascii="Arial" w:hAnsi="Arial" w:cs="Arial"/>
          <w:b/>
          <w:sz w:val="24"/>
          <w:szCs w:val="24"/>
        </w:rPr>
        <w:t>PRESTAÇÃO DE SERVIÇOS, NO ÂMBITO DO COMPONENTE CRÉDITOS FINANCEIROS DO PROGRAMA AGORA TEM ESPECIALISTAS</w:t>
      </w:r>
      <w:r>
        <w:rPr>
          <w:rFonts w:ascii="Arial" w:hAnsi="Arial" w:cs="Arial"/>
          <w:b/>
          <w:sz w:val="24"/>
        </w:rPr>
        <w:t xml:space="preserve">. PORTARIAS MS/GM Nº </w:t>
      </w:r>
      <w:r>
        <w:rPr>
          <w:rFonts w:ascii="Arial" w:hAnsi="Arial" w:cs="Arial"/>
          <w:b/>
          <w:sz w:val="24"/>
          <w:highlight w:val="yellow"/>
        </w:rPr>
        <w:t>XXXXXX</w:t>
      </w:r>
    </w:p>
    <w:p w:rsidR="00F10CFD" w:rsidRDefault="00F10CFD">
      <w:pPr>
        <w:spacing w:before="120" w:after="120" w:line="360" w:lineRule="auto"/>
        <w:jc w:val="center"/>
        <w:rPr>
          <w:rFonts w:ascii="Arial" w:hAnsi="Arial" w:cs="Arial"/>
          <w:b/>
          <w:sz w:val="24"/>
          <w:szCs w:val="24"/>
        </w:rPr>
      </w:pPr>
    </w:p>
    <w:p w:rsidR="00F10CFD" w:rsidRDefault="00F10CFD">
      <w:pPr>
        <w:spacing w:before="120" w:after="120" w:line="360" w:lineRule="auto"/>
        <w:jc w:val="both"/>
        <w:rPr>
          <w:rFonts w:ascii="Arial" w:hAnsi="Arial" w:cs="Arial"/>
          <w:sz w:val="24"/>
          <w:szCs w:val="24"/>
        </w:rPr>
      </w:pPr>
    </w:p>
    <w:p w:rsidR="00F10CFD" w:rsidRDefault="00FA1E92">
      <w:pPr>
        <w:spacing w:before="120" w:after="120" w:line="360" w:lineRule="auto"/>
        <w:jc w:val="both"/>
        <w:rPr>
          <w:rFonts w:ascii="Arial" w:hAnsi="Arial" w:cs="Arial"/>
          <w:sz w:val="24"/>
          <w:szCs w:val="24"/>
        </w:rPr>
      </w:pPr>
      <w:r>
        <w:rPr>
          <w:rFonts w:ascii="Arial" w:hAnsi="Arial" w:cs="Arial"/>
          <w:sz w:val="24"/>
          <w:szCs w:val="24"/>
        </w:rPr>
        <w:t xml:space="preserve">O </w:t>
      </w:r>
      <w:r>
        <w:rPr>
          <w:rFonts w:ascii="Arial" w:hAnsi="Arial" w:cs="Arial"/>
          <w:b/>
          <w:bCs/>
          <w:sz w:val="24"/>
          <w:szCs w:val="24"/>
        </w:rPr>
        <w:t>ESTADO DO PARANÁ</w:t>
      </w:r>
      <w:r>
        <w:rPr>
          <w:rFonts w:ascii="Arial" w:hAnsi="Arial" w:cs="Arial"/>
          <w:sz w:val="24"/>
          <w:szCs w:val="24"/>
        </w:rPr>
        <w:t xml:space="preserve">, por intermédio da </w:t>
      </w:r>
      <w:r>
        <w:rPr>
          <w:rFonts w:ascii="Arial" w:hAnsi="Arial" w:cs="Arial"/>
          <w:b/>
          <w:sz w:val="24"/>
          <w:szCs w:val="24"/>
        </w:rPr>
        <w:t>SECRETARIA DE ESTADO DA SAÚDE/ FUNDO ESTADUAL DE SAÚDE</w:t>
      </w:r>
      <w:r>
        <w:rPr>
          <w:rFonts w:ascii="Arial" w:hAnsi="Arial" w:cs="Arial"/>
          <w:sz w:val="24"/>
          <w:szCs w:val="24"/>
        </w:rPr>
        <w:t>, inscrita no CNPJ sob o n</w:t>
      </w:r>
      <w:r w:rsidR="00B16FDA">
        <w:rPr>
          <w:rFonts w:ascii="Arial" w:hAnsi="Arial" w:cs="Arial"/>
          <w:sz w:val="24"/>
          <w:szCs w:val="24"/>
        </w:rPr>
        <w:t>º 08.597.121/0001-74, com sede na</w:t>
      </w:r>
      <w:r>
        <w:rPr>
          <w:rFonts w:ascii="Arial" w:hAnsi="Arial" w:cs="Arial"/>
          <w:sz w:val="24"/>
          <w:szCs w:val="24"/>
        </w:rPr>
        <w:t xml:space="preserve"> Rua Piquiri nº 170, doravante denominado </w:t>
      </w:r>
      <w:r>
        <w:rPr>
          <w:rFonts w:ascii="Arial" w:hAnsi="Arial" w:cs="Arial"/>
          <w:b/>
          <w:sz w:val="24"/>
          <w:szCs w:val="24"/>
        </w:rPr>
        <w:t xml:space="preserve">CONTRATANTE, </w:t>
      </w:r>
      <w:r>
        <w:rPr>
          <w:rFonts w:ascii="Arial" w:hAnsi="Arial" w:cs="Arial"/>
          <w:sz w:val="24"/>
          <w:szCs w:val="24"/>
        </w:rPr>
        <w:t xml:space="preserve">neste ato representado pelo(a) Secretário(a) de Estado da Saúde, </w:t>
      </w:r>
      <w:r>
        <w:rPr>
          <w:rFonts w:ascii="Arial" w:hAnsi="Arial" w:cs="Arial"/>
          <w:sz w:val="24"/>
          <w:szCs w:val="24"/>
          <w:highlight w:val="yellow"/>
        </w:rPr>
        <w:t>XXXXXX</w:t>
      </w:r>
      <w:r>
        <w:rPr>
          <w:rFonts w:ascii="Arial" w:hAnsi="Arial" w:cs="Arial"/>
          <w:sz w:val="24"/>
          <w:szCs w:val="24"/>
        </w:rPr>
        <w:t>, portador(a) do RG nº</w:t>
      </w:r>
      <w:r>
        <w:rPr>
          <w:rFonts w:ascii="Arial" w:hAnsi="Arial" w:cs="Arial"/>
          <w:spacing w:val="37"/>
          <w:sz w:val="24"/>
          <w:szCs w:val="24"/>
        </w:rPr>
        <w:t xml:space="preserve"> </w:t>
      </w:r>
      <w:r>
        <w:rPr>
          <w:rFonts w:ascii="Arial" w:hAnsi="Arial" w:cs="Arial"/>
          <w:spacing w:val="37"/>
          <w:sz w:val="24"/>
          <w:szCs w:val="24"/>
          <w:highlight w:val="yellow"/>
        </w:rPr>
        <w:t>XXXXXX</w:t>
      </w:r>
      <w:r>
        <w:rPr>
          <w:rFonts w:ascii="Arial" w:hAnsi="Arial" w:cs="Arial"/>
          <w:spacing w:val="38"/>
          <w:sz w:val="24"/>
          <w:szCs w:val="24"/>
        </w:rPr>
        <w:t xml:space="preserve"> </w:t>
      </w:r>
      <w:r>
        <w:rPr>
          <w:rFonts w:ascii="Arial" w:hAnsi="Arial" w:cs="Arial"/>
          <w:sz w:val="24"/>
          <w:szCs w:val="24"/>
        </w:rPr>
        <w:t>e</w:t>
      </w:r>
      <w:r>
        <w:rPr>
          <w:rFonts w:ascii="Arial" w:hAnsi="Arial" w:cs="Arial"/>
          <w:spacing w:val="36"/>
          <w:sz w:val="24"/>
          <w:szCs w:val="24"/>
        </w:rPr>
        <w:t xml:space="preserve"> </w:t>
      </w:r>
      <w:r>
        <w:rPr>
          <w:rFonts w:ascii="Arial" w:hAnsi="Arial" w:cs="Arial"/>
          <w:sz w:val="24"/>
          <w:szCs w:val="24"/>
        </w:rPr>
        <w:t xml:space="preserve">CPF nº </w:t>
      </w:r>
      <w:r>
        <w:rPr>
          <w:rFonts w:ascii="Arial" w:hAnsi="Arial" w:cs="Arial"/>
          <w:sz w:val="24"/>
          <w:szCs w:val="24"/>
          <w:highlight w:val="yellow"/>
        </w:rPr>
        <w:t>XXXXXX</w:t>
      </w:r>
      <w:r>
        <w:rPr>
          <w:rFonts w:ascii="Arial" w:hAnsi="Arial" w:cs="Arial"/>
          <w:sz w:val="24"/>
          <w:szCs w:val="24"/>
        </w:rPr>
        <w:t xml:space="preserve">, doravante denominado CONTRATANTE, e, de outro lado, </w:t>
      </w:r>
      <w:r>
        <w:rPr>
          <w:rFonts w:ascii="Arial" w:hAnsi="Arial" w:cs="Arial"/>
          <w:sz w:val="24"/>
          <w:szCs w:val="24"/>
          <w:highlight w:val="yellow"/>
        </w:rPr>
        <w:t xml:space="preserve">ESTABELECIMENTO </w:t>
      </w:r>
      <w:r>
        <w:rPr>
          <w:rFonts w:ascii="Arial" w:hAnsi="Arial" w:cs="Arial"/>
          <w:sz w:val="24"/>
          <w:szCs w:val="24"/>
          <w:highlight w:val="yellow"/>
        </w:rPr>
        <w:lastRenderedPageBreak/>
        <w:t>PRIVADO</w:t>
      </w:r>
      <w:r>
        <w:rPr>
          <w:rFonts w:ascii="Arial" w:hAnsi="Arial" w:cs="Arial"/>
          <w:sz w:val="24"/>
          <w:szCs w:val="24"/>
        </w:rPr>
        <w:t xml:space="preserve">, pessoa jurídica de direito privado, inscrita no CNPJ sob o nº </w:t>
      </w:r>
      <w:r>
        <w:rPr>
          <w:rFonts w:ascii="Arial" w:hAnsi="Arial" w:cs="Arial"/>
          <w:sz w:val="24"/>
          <w:szCs w:val="24"/>
          <w:highlight w:val="yellow"/>
        </w:rPr>
        <w:t>00.000.000/0000-00</w:t>
      </w:r>
      <w:r>
        <w:rPr>
          <w:rFonts w:ascii="Arial" w:hAnsi="Arial" w:cs="Arial"/>
          <w:sz w:val="24"/>
          <w:szCs w:val="24"/>
        </w:rPr>
        <w:t xml:space="preserve">, com endereço na </w:t>
      </w:r>
      <w:r>
        <w:rPr>
          <w:rFonts w:ascii="Arial" w:hAnsi="Arial" w:cs="Arial"/>
          <w:sz w:val="24"/>
          <w:szCs w:val="24"/>
          <w:highlight w:val="yellow"/>
        </w:rPr>
        <w:t>XXXXXX, 000</w:t>
      </w:r>
      <w:r>
        <w:rPr>
          <w:rFonts w:ascii="Arial" w:hAnsi="Arial" w:cs="Arial"/>
          <w:sz w:val="24"/>
          <w:szCs w:val="24"/>
        </w:rPr>
        <w:t xml:space="preserve">, em </w:t>
      </w:r>
      <w:r>
        <w:rPr>
          <w:rFonts w:ascii="Arial" w:hAnsi="Arial" w:cs="Arial"/>
          <w:sz w:val="24"/>
          <w:szCs w:val="24"/>
          <w:highlight w:val="yellow"/>
        </w:rPr>
        <w:t>Cidade/UF</w:t>
      </w:r>
      <w:r>
        <w:rPr>
          <w:rFonts w:ascii="Arial" w:hAnsi="Arial" w:cs="Arial"/>
          <w:sz w:val="24"/>
          <w:szCs w:val="24"/>
        </w:rPr>
        <w:t xml:space="preserve">, </w:t>
      </w:r>
      <w:r>
        <w:rPr>
          <w:rFonts w:ascii="Arial" w:hAnsi="Arial" w:cs="Arial"/>
          <w:sz w:val="24"/>
          <w:szCs w:val="24"/>
          <w:highlight w:val="yellow"/>
        </w:rPr>
        <w:t>CEP 00000-000, telefone (00) 0000-0000, e-mail: email@email.com.br</w:t>
      </w:r>
      <w:r>
        <w:rPr>
          <w:rFonts w:ascii="Arial" w:hAnsi="Arial" w:cs="Arial"/>
          <w:sz w:val="24"/>
          <w:szCs w:val="24"/>
        </w:rPr>
        <w:t xml:space="preserve">, doravante denominada CONTRATADA, neste ato representada por seu representante legal, </w:t>
      </w:r>
      <w:proofErr w:type="spellStart"/>
      <w:r>
        <w:rPr>
          <w:rFonts w:ascii="Arial" w:hAnsi="Arial" w:cs="Arial"/>
          <w:sz w:val="24"/>
          <w:szCs w:val="24"/>
          <w:highlight w:val="yellow"/>
        </w:rPr>
        <w:t>Sra</w:t>
      </w:r>
      <w:proofErr w:type="spellEnd"/>
      <w:r>
        <w:rPr>
          <w:rFonts w:ascii="Arial" w:hAnsi="Arial" w:cs="Arial"/>
          <w:sz w:val="24"/>
          <w:szCs w:val="24"/>
          <w:highlight w:val="yellow"/>
        </w:rPr>
        <w:t>/Sr. XXXXXXXXXX</w:t>
      </w:r>
      <w:r>
        <w:rPr>
          <w:rFonts w:ascii="Arial" w:hAnsi="Arial" w:cs="Arial"/>
          <w:sz w:val="24"/>
          <w:szCs w:val="24"/>
        </w:rPr>
        <w:t>; com INTERVENIÊNCIA da UNIÃO, por intermédio do SECRETARIO DE ATENÇÃO ESPECIALIZADA À SAÚDE do MINISTÉRIO DA SAÚDE, inscrito no CNPJ nº 00.394.544/0127-87, neste ato representado pelo Secretário de Atenção Especializada à Saúde, MOZART JULIO TABOSA SALES, nomeado por meio de Portaria do Ministério da Casa Civil nº 281, de 11 de março de</w:t>
      </w:r>
      <w:r>
        <w:rPr>
          <w:rFonts w:ascii="Arial" w:hAnsi="Arial" w:cs="Arial"/>
          <w:color w:val="000000"/>
          <w:sz w:val="24"/>
          <w:szCs w:val="24"/>
        </w:rPr>
        <w:t xml:space="preserve"> 2025, publicada no Diário Oficial da União nº 48, em 12 de março de 2025, seção 2, página 1</w:t>
      </w:r>
      <w:r>
        <w:rPr>
          <w:rFonts w:ascii="Arial" w:hAnsi="Arial" w:cs="Arial"/>
          <w:sz w:val="24"/>
          <w:szCs w:val="24"/>
        </w:rPr>
        <w:t>; tem justo e acordado entre si o presente Contrato de Prestação de Serviços, no âmbito do Componente Créditos Financeiros do Programa Agora Tem Especialistas, sendo o presente instrumento regido pelas disposições da Lei nº 15.233, de 7 de outubro de 2025, da Portaria GM/MS nº 7.266, de 18 de junho 2025, da Portaria Conjunta MF/MS nº 10, de 23 de junho de 2025, da Portaria GM/MS nº 7.307, de 25 de junho de 2025 e, no que couber, da Lei nº 14.133, de 1º de abril de 2021, o Decreto n.º 10.086, de 2022, e as cláusulas a seguir descritas:</w:t>
      </w:r>
    </w:p>
    <w:p w:rsidR="004E7E1A" w:rsidRPr="005861B7" w:rsidRDefault="004E7E1A" w:rsidP="004E7E1A">
      <w:pPr>
        <w:spacing w:before="120" w:after="120" w:line="240" w:lineRule="auto"/>
        <w:jc w:val="both"/>
        <w:rPr>
          <w:rFonts w:ascii="Arial" w:hAnsi="Arial" w:cs="Arial"/>
          <w:sz w:val="24"/>
          <w:szCs w:val="24"/>
        </w:rPr>
      </w:pPr>
    </w:p>
    <w:p w:rsidR="004E7E1A" w:rsidRPr="006608B1" w:rsidRDefault="004E7E1A" w:rsidP="004E7E1A">
      <w:pPr>
        <w:pStyle w:val="Assuntodocomentrio1"/>
        <w:shd w:val="clear" w:color="auto" w:fill="FFFF00"/>
        <w:spacing w:before="120" w:after="120"/>
        <w:jc w:val="both"/>
        <w:rPr>
          <w:rFonts w:ascii="Arial" w:hAnsi="Arial" w:cs="Arial"/>
          <w:sz w:val="20"/>
          <w:szCs w:val="20"/>
        </w:rPr>
      </w:pPr>
      <w:r w:rsidRPr="006608B1">
        <w:rPr>
          <w:rFonts w:ascii="Arial" w:hAnsi="Arial" w:cs="Arial"/>
          <w:sz w:val="20"/>
          <w:szCs w:val="20"/>
          <w:lang w:bidi="hi-IN"/>
        </w:rPr>
        <w:t>Nota explicativa 2</w:t>
      </w:r>
    </w:p>
    <w:p w:rsidR="004E7E1A" w:rsidRPr="006608B1" w:rsidRDefault="004E7E1A" w:rsidP="004E7E1A">
      <w:pPr>
        <w:pStyle w:val="Assuntodocomentrio1"/>
        <w:shd w:val="clear" w:color="auto" w:fill="FFFF00"/>
        <w:spacing w:before="120" w:after="120"/>
        <w:jc w:val="both"/>
        <w:rPr>
          <w:rFonts w:ascii="Arial" w:hAnsi="Arial" w:cs="Arial"/>
          <w:sz w:val="20"/>
          <w:szCs w:val="20"/>
        </w:rPr>
      </w:pPr>
      <w:r w:rsidRPr="006608B1">
        <w:rPr>
          <w:rFonts w:ascii="Arial" w:hAnsi="Arial" w:cs="Arial"/>
          <w:sz w:val="20"/>
          <w:szCs w:val="20"/>
          <w:lang w:bidi="hi-IN"/>
        </w:rPr>
        <w:t>(Obs: As notas explicativas são meramente orientativas. Portanto, devem ser excluídas do contrato)</w:t>
      </w:r>
    </w:p>
    <w:p w:rsidR="004E7E1A" w:rsidRPr="006608B1" w:rsidRDefault="004E7E1A" w:rsidP="004E7E1A">
      <w:pPr>
        <w:pStyle w:val="Assuntodocomentrio1"/>
        <w:shd w:val="clear" w:color="auto" w:fill="FFFF00"/>
        <w:spacing w:before="120" w:after="120"/>
        <w:jc w:val="both"/>
        <w:rPr>
          <w:rFonts w:ascii="Arial" w:hAnsi="Arial" w:cs="Arial"/>
          <w:b w:val="0"/>
          <w:sz w:val="20"/>
          <w:szCs w:val="20"/>
          <w:lang w:bidi="hi-IN"/>
        </w:rPr>
      </w:pPr>
      <w:r w:rsidRPr="006608B1">
        <w:rPr>
          <w:rFonts w:ascii="Arial" w:hAnsi="Arial" w:cs="Arial"/>
          <w:b w:val="0"/>
          <w:sz w:val="20"/>
          <w:szCs w:val="20"/>
          <w:lang w:bidi="hi-IN"/>
        </w:rPr>
        <w:t xml:space="preserve">Anualmente atualizar a(s) Portaria(s) expedida(s) pelo Ministério da Saúde que regulamenta(m) </w:t>
      </w:r>
      <w:r w:rsidRPr="006608B1">
        <w:rPr>
          <w:rFonts w:ascii="Arial" w:hAnsi="Arial" w:cs="Arial"/>
          <w:b w:val="0"/>
          <w:sz w:val="20"/>
          <w:szCs w:val="20"/>
        </w:rPr>
        <w:t>o Programa Agora Tem Especialistas, no âmbito do Sistema Único de Saúde - SUS</w:t>
      </w:r>
      <w:r w:rsidRPr="006608B1">
        <w:rPr>
          <w:rFonts w:ascii="Arial" w:hAnsi="Arial" w:cs="Arial"/>
          <w:b w:val="0"/>
          <w:sz w:val="20"/>
          <w:szCs w:val="20"/>
          <w:lang w:bidi="hi-IN"/>
        </w:rPr>
        <w:t>, e verificar se todas as demais questões aqui tratadas estão igualmente prevista(s) na(s) nova(s) Portaria(s), para fins de utilização da presente minuta padronizada.</w:t>
      </w:r>
    </w:p>
    <w:p w:rsidR="004E7E1A" w:rsidRPr="005861B7" w:rsidRDefault="004E7E1A" w:rsidP="004E7E1A">
      <w:pPr>
        <w:spacing w:before="120" w:after="120" w:line="240" w:lineRule="auto"/>
        <w:jc w:val="both"/>
        <w:rPr>
          <w:rFonts w:ascii="Arial" w:hAnsi="Arial" w:cs="Arial"/>
          <w:sz w:val="24"/>
          <w:szCs w:val="24"/>
        </w:rPr>
      </w:pPr>
    </w:p>
    <w:p w:rsidR="00F10CFD" w:rsidRDefault="00FA1E92">
      <w:pPr>
        <w:spacing w:before="120" w:after="120" w:line="360" w:lineRule="auto"/>
        <w:jc w:val="both"/>
        <w:rPr>
          <w:rFonts w:ascii="Arial" w:hAnsi="Arial" w:cs="Arial"/>
          <w:b/>
          <w:sz w:val="24"/>
          <w:szCs w:val="24"/>
        </w:rPr>
      </w:pPr>
      <w:r>
        <w:rPr>
          <w:rFonts w:ascii="Arial" w:hAnsi="Arial" w:cs="Arial"/>
          <w:b/>
          <w:sz w:val="24"/>
          <w:szCs w:val="24"/>
        </w:rPr>
        <w:t>CLÁUSULA PRIMEIRA - DO OBJETO</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CONTRATADO se compromete, por meio deste, a executar serviços indicados na matriz de oferta do rol de prestação de serviços especializados em saúde (consultas, exames, procedimentos diagnósticos e terapêuticos e </w:t>
      </w:r>
      <w:r>
        <w:rPr>
          <w:rFonts w:ascii="Arial" w:hAnsi="Arial" w:cs="Arial"/>
          <w:sz w:val="24"/>
          <w:szCs w:val="24"/>
        </w:rPr>
        <w:lastRenderedPageBreak/>
        <w:t>cirurgias eletivas), para a Secretaria de Saúde do CONTRATANTE, no âmbito do Sistema Único de Saúde - SUS, por sua conta e risco nas condições ofertadas mediante as normas de acesso estabelecido pelo Ministério da Saúde.</w:t>
      </w:r>
    </w:p>
    <w:p w:rsidR="004E7E1A" w:rsidRPr="006608B1" w:rsidRDefault="004E7E1A" w:rsidP="004E7E1A">
      <w:pPr>
        <w:pStyle w:val="Assuntodocomentrio1"/>
        <w:shd w:val="clear" w:color="auto" w:fill="FFFF00"/>
        <w:spacing w:before="120" w:after="120"/>
        <w:jc w:val="both"/>
        <w:rPr>
          <w:rFonts w:ascii="Arial" w:hAnsi="Arial" w:cs="Arial"/>
          <w:sz w:val="20"/>
          <w:szCs w:val="20"/>
        </w:rPr>
      </w:pPr>
      <w:r w:rsidRPr="006608B1">
        <w:rPr>
          <w:rFonts w:ascii="Arial" w:hAnsi="Arial" w:cs="Arial"/>
          <w:sz w:val="20"/>
          <w:szCs w:val="20"/>
          <w:lang w:bidi="hi-IN"/>
        </w:rPr>
        <w:t>Nota explicativa 3</w:t>
      </w:r>
    </w:p>
    <w:p w:rsidR="004E7E1A" w:rsidRPr="006608B1" w:rsidRDefault="004E7E1A" w:rsidP="004E7E1A">
      <w:pPr>
        <w:pStyle w:val="Assuntodocomentrio1"/>
        <w:shd w:val="clear" w:color="auto" w:fill="FFFF00"/>
        <w:spacing w:before="120" w:after="120"/>
        <w:jc w:val="both"/>
        <w:rPr>
          <w:rFonts w:ascii="Arial" w:hAnsi="Arial" w:cs="Arial"/>
          <w:sz w:val="20"/>
          <w:szCs w:val="20"/>
        </w:rPr>
      </w:pPr>
      <w:r w:rsidRPr="006608B1">
        <w:rPr>
          <w:rFonts w:ascii="Arial" w:hAnsi="Arial" w:cs="Arial"/>
          <w:sz w:val="20"/>
          <w:szCs w:val="20"/>
          <w:lang w:bidi="hi-IN"/>
        </w:rPr>
        <w:t>(Obs: As notas explicativas são meramente orientativas. Portanto, devem ser excluídas do contrato)</w:t>
      </w:r>
    </w:p>
    <w:p w:rsidR="004E7E1A" w:rsidRPr="004E7E1A" w:rsidRDefault="004E7E1A" w:rsidP="004E7E1A">
      <w:pPr>
        <w:pStyle w:val="Assuntodocomentrio1"/>
        <w:shd w:val="clear" w:color="auto" w:fill="FFFF00"/>
        <w:spacing w:before="120" w:after="120"/>
        <w:jc w:val="both"/>
        <w:rPr>
          <w:rFonts w:ascii="Arial" w:hAnsi="Arial" w:cs="Arial"/>
          <w:color w:val="000000" w:themeColor="text1"/>
          <w:sz w:val="20"/>
          <w:szCs w:val="20"/>
        </w:rPr>
      </w:pPr>
      <w:r w:rsidRPr="006608B1">
        <w:rPr>
          <w:rFonts w:ascii="Arial" w:hAnsi="Arial" w:cs="Arial"/>
          <w:sz w:val="20"/>
          <w:szCs w:val="20"/>
          <w:lang w:bidi="hi-IN"/>
        </w:rPr>
        <w:t xml:space="preserve">Compete à </w:t>
      </w:r>
      <w:r w:rsidRPr="006608B1">
        <w:rPr>
          <w:rFonts w:ascii="Arial" w:hAnsi="Arial" w:cs="Arial"/>
          <w:sz w:val="20"/>
          <w:szCs w:val="20"/>
        </w:rPr>
        <w:t>Comissão Intergestores Bipartite (CIB), e à Secretaria de Estado da Saúde - SESA saúde analisaR a oferta feita pelos hospitais e decidir se há demanda na rede local e como será a distribuição no território.</w:t>
      </w:r>
    </w:p>
    <w:p w:rsidR="004E7E1A" w:rsidRPr="005861B7" w:rsidRDefault="004E7E1A" w:rsidP="004E7E1A">
      <w:pPr>
        <w:spacing w:before="120" w:after="120" w:line="240" w:lineRule="auto"/>
        <w:jc w:val="both"/>
        <w:rPr>
          <w:rFonts w:ascii="Arial" w:hAnsi="Arial" w:cs="Arial"/>
          <w:sz w:val="24"/>
          <w:szCs w:val="24"/>
        </w:rPr>
      </w:pPr>
    </w:p>
    <w:p w:rsidR="00F10CFD" w:rsidRDefault="00FA1E92">
      <w:pPr>
        <w:spacing w:before="120" w:after="120" w:line="360" w:lineRule="auto"/>
        <w:jc w:val="both"/>
        <w:rPr>
          <w:rFonts w:ascii="Arial" w:hAnsi="Arial" w:cs="Arial"/>
          <w:b/>
          <w:sz w:val="24"/>
          <w:szCs w:val="24"/>
        </w:rPr>
      </w:pPr>
      <w:r>
        <w:rPr>
          <w:rFonts w:ascii="Arial" w:hAnsi="Arial" w:cs="Arial"/>
          <w:b/>
          <w:sz w:val="24"/>
          <w:szCs w:val="24"/>
        </w:rPr>
        <w:t>CLÁUSULA SEGUNDA - DOS SERVIÇOS</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2.1</w:t>
      </w:r>
      <w:r>
        <w:rPr>
          <w:rFonts w:ascii="Arial" w:hAnsi="Arial" w:cs="Arial"/>
          <w:sz w:val="24"/>
          <w:szCs w:val="24"/>
        </w:rPr>
        <w:t xml:space="preserve"> O CONTRATADO prestará, na unidade de saúde constante do plano de prestação de serviço apresentado para adesão ao Componente Crédito Financeiro do Programa Agora Tem Especialistas, relativo ao rol de serviços aprovados pela Secretaria de Atenção Especializada à Saúde, nos limites territoriais do CONTRATANTE, nos dias e horários de funcionamento, serviços previstos na Cláusula Primeira, conforme proposta apresentada, que passa a fazer parte do presente Termo como se nele transcrita estivesse.</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O CONTRATADO deverá executar os serviços objeto deste Termo por sua conta e risco e nas condições ofertadas.</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Todas as marcações de consultas, exames e procedimentos cirúrgicos deverão seguir as normas de acesso estabelecido pelo Ministério da Saúde.</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2.4</w:t>
      </w:r>
      <w:r>
        <w:rPr>
          <w:rFonts w:ascii="Arial" w:hAnsi="Arial" w:cs="Arial"/>
          <w:sz w:val="24"/>
          <w:szCs w:val="24"/>
        </w:rPr>
        <w:t xml:space="preserve"> Alterações cadastrais que impliquem mudanças nas Planilhas de Programação de Compra de Serviços devem ser previamente comunicadas pela Secretaria de Saúde do CONTRATANTE.</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2.5</w:t>
      </w:r>
      <w:r>
        <w:rPr>
          <w:rFonts w:ascii="Arial" w:hAnsi="Arial" w:cs="Arial"/>
          <w:sz w:val="24"/>
          <w:szCs w:val="24"/>
        </w:rPr>
        <w:t xml:space="preserve"> Durante</w:t>
      </w:r>
      <w:proofErr w:type="gramEnd"/>
      <w:r>
        <w:rPr>
          <w:rFonts w:ascii="Arial" w:hAnsi="Arial" w:cs="Arial"/>
          <w:sz w:val="24"/>
          <w:szCs w:val="24"/>
        </w:rPr>
        <w:t xml:space="preserve"> todo o período de prestação dos serviços o CONTRATADO deverá manter um contrato de gerenciamento de resíduos sólidos.</w:t>
      </w:r>
    </w:p>
    <w:p w:rsidR="00F10CFD" w:rsidRDefault="00F10CFD">
      <w:pPr>
        <w:spacing w:before="120" w:after="120" w:line="360" w:lineRule="auto"/>
        <w:jc w:val="both"/>
        <w:rPr>
          <w:rFonts w:ascii="Arial" w:hAnsi="Arial" w:cs="Arial"/>
          <w:sz w:val="24"/>
          <w:szCs w:val="24"/>
        </w:rPr>
      </w:pPr>
    </w:p>
    <w:p w:rsidR="00F10CFD" w:rsidRDefault="00FA1E92">
      <w:pPr>
        <w:spacing w:before="120" w:after="120" w:line="360" w:lineRule="auto"/>
        <w:jc w:val="both"/>
        <w:rPr>
          <w:rFonts w:ascii="Arial" w:hAnsi="Arial" w:cs="Arial"/>
          <w:b/>
          <w:sz w:val="24"/>
          <w:szCs w:val="24"/>
        </w:rPr>
      </w:pPr>
      <w:r>
        <w:rPr>
          <w:rFonts w:ascii="Arial" w:hAnsi="Arial" w:cs="Arial"/>
          <w:b/>
          <w:sz w:val="24"/>
          <w:szCs w:val="24"/>
        </w:rPr>
        <w:t>CLÁUSULA TERCEIRA - DO ACOMPANHAMENTO/ FISCALIZAÇÃO</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lastRenderedPageBreak/>
        <w:t>3.1</w:t>
      </w:r>
      <w:r>
        <w:rPr>
          <w:rFonts w:ascii="Arial" w:hAnsi="Arial" w:cs="Arial"/>
          <w:sz w:val="24"/>
          <w:szCs w:val="24"/>
        </w:rPr>
        <w:t xml:space="preserve"> O CONTRATANTE fiscalizará, por intermédio dos técnicos especialmente designados para este fim, o cumprimento das cláusulas e condições estabelecidas neste CONTRATO; a qualidade dos serviços prestados; a obediência à legislação e demais normas pertinentes; e o faturamento apresentado, bem como qualquer tipo de ocorrência que mereça ação fiscalizadora ou apuração de responsabilidades e/ou irregularidade.</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3.2</w:t>
      </w:r>
      <w:r>
        <w:rPr>
          <w:rFonts w:ascii="Arial" w:hAnsi="Arial" w:cs="Arial"/>
          <w:sz w:val="24"/>
          <w:szCs w:val="24"/>
        </w:rPr>
        <w:t xml:space="preserve"> O CONTRATADO facilitará o acompanhamento e a fiscalização permanente dos serviços, de forma ampla e irrestrita, prestando todos os esclarecimentos que lhe forem solicitados pelos técnicos designados para fiscalizar a execução do objeto deste Termo.</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3.3</w:t>
      </w:r>
      <w:r>
        <w:rPr>
          <w:rFonts w:ascii="Arial" w:hAnsi="Arial" w:cs="Arial"/>
          <w:sz w:val="24"/>
          <w:szCs w:val="24"/>
        </w:rPr>
        <w:t xml:space="preserve"> A ação ou omissão, total ou parcial, da fiscalização por parte da Secretaria de Saúde do CONTRATANTE e/ou dos órgãos competentes do SUS não eximirá o CONTRATADO da total responsabilidade pela execução dos serviços objeto do presente Termo.</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3.4</w:t>
      </w:r>
      <w:r>
        <w:rPr>
          <w:rFonts w:ascii="Arial" w:hAnsi="Arial" w:cs="Arial"/>
          <w:sz w:val="24"/>
          <w:szCs w:val="24"/>
        </w:rPr>
        <w:t xml:space="preserve"> O CONTRATADO fica obrigado a fornecer à Secretaria de Saúde do CONTRATANTE todos os documentos e informações necessárias ao cumprimento de suas finalidades.</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3.5</w:t>
      </w:r>
      <w:r>
        <w:rPr>
          <w:rFonts w:ascii="Arial" w:hAnsi="Arial" w:cs="Arial"/>
          <w:sz w:val="24"/>
          <w:szCs w:val="24"/>
        </w:rPr>
        <w:t xml:space="preserve"> A fiscalização do CONTRATANTE não impede nem substitui as atividades próprias de avaliação de outras instâncias da Administração Pública, em todas as esferas federativas.</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3.6</w:t>
      </w:r>
      <w:r>
        <w:rPr>
          <w:rFonts w:ascii="Arial" w:hAnsi="Arial" w:cs="Arial"/>
          <w:sz w:val="24"/>
          <w:szCs w:val="24"/>
        </w:rPr>
        <w:t xml:space="preserve"> O uso dos sistemas oficiais, especialmente do Sistema de Informação do Conjunto Mínimo e Dados (CMD), integrado à Rede Nacional de Dados em Saúde (RNDS), como instrumentos de verificação e controle da produção assistencial deve ser observado pelo CONTRATANTE. Para aqueles estabelecimentos que já possuírem vínculo com o SUS a produção assistencial será registrada </w:t>
      </w:r>
      <w:proofErr w:type="spellStart"/>
      <w:r>
        <w:rPr>
          <w:rFonts w:ascii="Arial" w:hAnsi="Arial" w:cs="Arial"/>
          <w:sz w:val="24"/>
          <w:szCs w:val="24"/>
        </w:rPr>
        <w:t>pelosSistemas</w:t>
      </w:r>
      <w:proofErr w:type="spellEnd"/>
      <w:r>
        <w:rPr>
          <w:rFonts w:ascii="Arial" w:hAnsi="Arial" w:cs="Arial"/>
          <w:sz w:val="24"/>
          <w:szCs w:val="24"/>
        </w:rPr>
        <w:t xml:space="preserve"> SIA/SUS e SIH/SUS.</w:t>
      </w:r>
    </w:p>
    <w:p w:rsidR="004E7E1A" w:rsidRPr="005861B7" w:rsidRDefault="004E7E1A" w:rsidP="004E7E1A">
      <w:pPr>
        <w:pStyle w:val="Ttulo1"/>
        <w:spacing w:before="120" w:after="120"/>
        <w:ind w:left="0"/>
        <w:jc w:val="both"/>
        <w:rPr>
          <w:rFonts w:ascii="Arial" w:hAnsi="Arial" w:cs="Arial"/>
          <w:b w:val="0"/>
          <w:bCs w:val="0"/>
          <w:color w:val="000000"/>
          <w:highlight w:val="darkBlue"/>
          <w:lang w:val="pt-BR" w:eastAsia="en-US" w:bidi="ar-SA"/>
        </w:rPr>
      </w:pPr>
    </w:p>
    <w:p w:rsidR="004E7E1A" w:rsidRPr="006608B1" w:rsidRDefault="004E7E1A" w:rsidP="004E7E1A">
      <w:pPr>
        <w:pStyle w:val="Assuntodocomentrio1"/>
        <w:shd w:val="clear" w:color="auto" w:fill="FFFF00"/>
        <w:spacing w:before="120" w:after="120"/>
        <w:jc w:val="both"/>
        <w:rPr>
          <w:rFonts w:ascii="Arial" w:hAnsi="Arial" w:cs="Arial"/>
          <w:sz w:val="20"/>
          <w:szCs w:val="20"/>
        </w:rPr>
      </w:pPr>
      <w:r>
        <w:rPr>
          <w:rFonts w:ascii="Arial" w:hAnsi="Arial" w:cs="Arial"/>
          <w:sz w:val="20"/>
          <w:szCs w:val="20"/>
          <w:lang w:bidi="hi-IN"/>
        </w:rPr>
        <w:t>Nota explicativa 4</w:t>
      </w:r>
    </w:p>
    <w:p w:rsidR="004E7E1A" w:rsidRPr="006608B1" w:rsidRDefault="004E7E1A" w:rsidP="004E7E1A">
      <w:pPr>
        <w:pStyle w:val="Assuntodocomentrio1"/>
        <w:shd w:val="clear" w:color="auto" w:fill="FFFF00"/>
        <w:spacing w:before="120" w:after="120"/>
        <w:jc w:val="both"/>
        <w:rPr>
          <w:rFonts w:ascii="Arial" w:hAnsi="Arial" w:cs="Arial"/>
          <w:sz w:val="20"/>
          <w:szCs w:val="20"/>
        </w:rPr>
      </w:pPr>
      <w:r w:rsidRPr="006608B1">
        <w:rPr>
          <w:rFonts w:ascii="Arial" w:hAnsi="Arial" w:cs="Arial"/>
          <w:sz w:val="20"/>
          <w:szCs w:val="20"/>
          <w:lang w:bidi="hi-IN"/>
        </w:rPr>
        <w:lastRenderedPageBreak/>
        <w:t>(Obs: As notas explicativas são meramente orientativas. Portanto, devem ser excluídas do contrato)</w:t>
      </w:r>
    </w:p>
    <w:p w:rsidR="004E7E1A" w:rsidRPr="006608B1" w:rsidRDefault="004E7E1A" w:rsidP="004E7E1A">
      <w:pPr>
        <w:pStyle w:val="Assuntodocomentrio1"/>
        <w:shd w:val="clear" w:color="auto" w:fill="FFFF00"/>
        <w:spacing w:before="120" w:after="120"/>
        <w:jc w:val="both"/>
        <w:rPr>
          <w:rFonts w:ascii="Arial" w:hAnsi="Arial" w:cs="Arial"/>
          <w:b w:val="0"/>
          <w:sz w:val="20"/>
          <w:szCs w:val="20"/>
        </w:rPr>
      </w:pPr>
      <w:r w:rsidRPr="006608B1">
        <w:rPr>
          <w:rFonts w:ascii="Arial" w:hAnsi="Arial" w:cs="Arial"/>
          <w:b w:val="0"/>
          <w:sz w:val="20"/>
          <w:szCs w:val="20"/>
          <w:lang w:bidi="hi-IN"/>
        </w:rPr>
        <w:t>Cabe a designação de agentes públicos distintos para as funções de GESTOR e FISCAL do Contrato, sendo que suas designações podem ser feitas em ato posterior (ex: Portaria) pela autoridade competente, conforme prática já adotada em diversas minutas padronizadas aprovadas pela PGE/PR.</w:t>
      </w:r>
    </w:p>
    <w:p w:rsidR="004E7E1A" w:rsidRPr="005861B7" w:rsidRDefault="004E7E1A" w:rsidP="004E7E1A">
      <w:pPr>
        <w:spacing w:before="120" w:after="120" w:line="240" w:lineRule="auto"/>
        <w:rPr>
          <w:rFonts w:ascii="Arial" w:hAnsi="Arial" w:cs="Arial"/>
          <w:b/>
          <w:sz w:val="24"/>
          <w:szCs w:val="24"/>
        </w:rPr>
      </w:pPr>
    </w:p>
    <w:p w:rsidR="00F10CFD" w:rsidRDefault="00FA1E92">
      <w:pPr>
        <w:spacing w:before="120" w:after="120" w:line="360" w:lineRule="auto"/>
        <w:jc w:val="both"/>
        <w:rPr>
          <w:rFonts w:ascii="Arial" w:hAnsi="Arial" w:cs="Arial"/>
          <w:b/>
          <w:sz w:val="24"/>
          <w:szCs w:val="24"/>
        </w:rPr>
      </w:pPr>
      <w:r>
        <w:rPr>
          <w:rFonts w:ascii="Arial" w:hAnsi="Arial" w:cs="Arial"/>
          <w:b/>
          <w:sz w:val="24"/>
          <w:szCs w:val="24"/>
        </w:rPr>
        <w:t>CLÁUSULA QUARTA - DAS OBRIGAÇÕES DO CONTRATANTE</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4.1</w:t>
      </w:r>
      <w:r>
        <w:rPr>
          <w:rFonts w:ascii="Arial" w:hAnsi="Arial" w:cs="Arial"/>
          <w:sz w:val="24"/>
          <w:szCs w:val="24"/>
        </w:rPr>
        <w:t xml:space="preserve"> Exercer</w:t>
      </w:r>
      <w:proofErr w:type="gramEnd"/>
      <w:r>
        <w:rPr>
          <w:rFonts w:ascii="Arial" w:hAnsi="Arial" w:cs="Arial"/>
          <w:sz w:val="24"/>
          <w:szCs w:val="24"/>
        </w:rPr>
        <w:t xml:space="preserve"> a regulação, o controle e avaliação dos serviços prestados, autorizando os procedimentos a serem realizados.</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4.2</w:t>
      </w:r>
      <w:r>
        <w:rPr>
          <w:rFonts w:ascii="Arial" w:hAnsi="Arial" w:cs="Arial"/>
          <w:sz w:val="24"/>
          <w:szCs w:val="24"/>
        </w:rPr>
        <w:t xml:space="preserve"> Monitorar</w:t>
      </w:r>
      <w:proofErr w:type="gramEnd"/>
      <w:r>
        <w:rPr>
          <w:rFonts w:ascii="Arial" w:hAnsi="Arial" w:cs="Arial"/>
          <w:sz w:val="24"/>
          <w:szCs w:val="24"/>
        </w:rPr>
        <w:t xml:space="preserve"> o funcionamento do estabelecimento de saúde do CONTRATADO.</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4.3</w:t>
      </w:r>
      <w:r>
        <w:rPr>
          <w:rFonts w:ascii="Arial" w:hAnsi="Arial" w:cs="Arial"/>
          <w:sz w:val="24"/>
          <w:szCs w:val="24"/>
        </w:rPr>
        <w:t xml:space="preserve"> Periodicamente</w:t>
      </w:r>
      <w:proofErr w:type="gramEnd"/>
      <w:r>
        <w:rPr>
          <w:rFonts w:ascii="Arial" w:hAnsi="Arial" w:cs="Arial"/>
          <w:sz w:val="24"/>
          <w:szCs w:val="24"/>
        </w:rPr>
        <w:t xml:space="preserve"> vistoriar as instalações da entidade prestadora de serviços, para verificar se persistem as mesmas condições técnicas básicas apresentadas no momento da habilitação para o Credenciamento.</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4.4</w:t>
      </w:r>
      <w:r>
        <w:rPr>
          <w:rFonts w:ascii="Arial" w:hAnsi="Arial" w:cs="Arial"/>
          <w:sz w:val="24"/>
          <w:szCs w:val="24"/>
        </w:rPr>
        <w:t xml:space="preserve"> Designar</w:t>
      </w:r>
      <w:proofErr w:type="gramEnd"/>
      <w:r>
        <w:rPr>
          <w:rFonts w:ascii="Arial" w:hAnsi="Arial" w:cs="Arial"/>
          <w:sz w:val="24"/>
          <w:szCs w:val="24"/>
        </w:rPr>
        <w:t>, mediante documento hábil, servidor para supervisionar, fiscalizar os procedimentos e acompanhar a execução dos serviços de saúde.</w:t>
      </w:r>
    </w:p>
    <w:p w:rsidR="004E7E1A" w:rsidRPr="005861B7" w:rsidRDefault="004E7E1A" w:rsidP="004E7E1A">
      <w:pPr>
        <w:pStyle w:val="Ttulo1"/>
        <w:spacing w:before="120" w:after="120"/>
        <w:ind w:left="0"/>
        <w:jc w:val="both"/>
        <w:rPr>
          <w:rFonts w:ascii="Arial" w:hAnsi="Arial" w:cs="Arial"/>
          <w:b w:val="0"/>
          <w:bCs w:val="0"/>
          <w:color w:val="000000"/>
          <w:highlight w:val="darkBlue"/>
          <w:lang w:val="pt-BR" w:eastAsia="en-US" w:bidi="ar-SA"/>
        </w:rPr>
      </w:pPr>
    </w:p>
    <w:p w:rsidR="004E7E1A" w:rsidRPr="006608B1" w:rsidRDefault="004E7E1A" w:rsidP="004E7E1A">
      <w:pPr>
        <w:pStyle w:val="Assuntodocomentrio1"/>
        <w:shd w:val="clear" w:color="auto" w:fill="FFFF00"/>
        <w:spacing w:before="120" w:after="120"/>
        <w:jc w:val="both"/>
        <w:rPr>
          <w:rFonts w:ascii="Arial" w:hAnsi="Arial" w:cs="Arial"/>
          <w:sz w:val="20"/>
          <w:szCs w:val="20"/>
        </w:rPr>
      </w:pPr>
      <w:r w:rsidRPr="006608B1">
        <w:rPr>
          <w:rFonts w:ascii="Arial" w:hAnsi="Arial" w:cs="Arial"/>
          <w:sz w:val="20"/>
          <w:szCs w:val="20"/>
          <w:lang w:bidi="hi-IN"/>
        </w:rPr>
        <w:t>Nota explicativa 5</w:t>
      </w:r>
    </w:p>
    <w:p w:rsidR="004E7E1A" w:rsidRPr="006608B1" w:rsidRDefault="004E7E1A" w:rsidP="004E7E1A">
      <w:pPr>
        <w:pStyle w:val="Assuntodocomentrio1"/>
        <w:shd w:val="clear" w:color="auto" w:fill="FFFF00"/>
        <w:spacing w:before="120" w:after="120"/>
        <w:jc w:val="both"/>
        <w:rPr>
          <w:rFonts w:ascii="Arial" w:hAnsi="Arial" w:cs="Arial"/>
          <w:sz w:val="20"/>
          <w:szCs w:val="20"/>
        </w:rPr>
      </w:pPr>
      <w:r w:rsidRPr="006608B1">
        <w:rPr>
          <w:rFonts w:ascii="Arial" w:hAnsi="Arial" w:cs="Arial"/>
          <w:sz w:val="20"/>
          <w:szCs w:val="20"/>
          <w:lang w:bidi="hi-IN"/>
        </w:rPr>
        <w:t>(Obs: As notas explicativas são meramente orientativas. Portanto, devem ser excluídas do contrato)</w:t>
      </w:r>
    </w:p>
    <w:p w:rsidR="004E7E1A" w:rsidRPr="006608B1" w:rsidRDefault="004E7E1A" w:rsidP="004E7E1A">
      <w:pPr>
        <w:pStyle w:val="Assuntodocomentrio1"/>
        <w:shd w:val="clear" w:color="auto" w:fill="FFFF00"/>
        <w:spacing w:before="120" w:after="120"/>
        <w:jc w:val="both"/>
        <w:rPr>
          <w:rFonts w:ascii="Arial" w:hAnsi="Arial" w:cs="Arial"/>
          <w:b w:val="0"/>
          <w:sz w:val="20"/>
          <w:szCs w:val="20"/>
        </w:rPr>
      </w:pPr>
      <w:r w:rsidRPr="006608B1">
        <w:rPr>
          <w:rFonts w:ascii="Arial" w:hAnsi="Arial" w:cs="Arial"/>
          <w:b w:val="0"/>
          <w:sz w:val="20"/>
          <w:szCs w:val="20"/>
          <w:lang w:bidi="hi-IN"/>
        </w:rPr>
        <w:t>Cabe a designação de agentes públicos distintos para as funções elencadas no itens 4.3 e 4.4 do Contrato, sendo que suas designações podem ser feitas em ato posterior (ex: Portaria) pela autoridade competente, conforme prática já adotada em diversas minutas padronizadas aprovadas pela PGE/PR.</w:t>
      </w:r>
    </w:p>
    <w:p w:rsidR="004E7E1A" w:rsidRPr="005861B7" w:rsidRDefault="004E7E1A" w:rsidP="004E7E1A">
      <w:pPr>
        <w:spacing w:before="120" w:after="120" w:line="240" w:lineRule="auto"/>
        <w:rPr>
          <w:rFonts w:ascii="Arial" w:hAnsi="Arial" w:cs="Arial"/>
          <w:b/>
          <w:sz w:val="24"/>
          <w:szCs w:val="24"/>
        </w:rPr>
      </w:pP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4.4.1</w:t>
      </w:r>
      <w:r>
        <w:rPr>
          <w:rFonts w:ascii="Arial" w:hAnsi="Arial" w:cs="Arial"/>
          <w:sz w:val="24"/>
          <w:szCs w:val="24"/>
        </w:rPr>
        <w:t xml:space="preserve"> Realizar</w:t>
      </w:r>
      <w:proofErr w:type="gramEnd"/>
      <w:r>
        <w:rPr>
          <w:rFonts w:ascii="Arial" w:hAnsi="Arial" w:cs="Arial"/>
          <w:sz w:val="24"/>
          <w:szCs w:val="24"/>
        </w:rPr>
        <w:t xml:space="preserve"> o encaminhamento dos usuários do SUS ao estabelecimento CONTRATADO, em conformidade com as normas e fluxos de acesso estabelecidos localmente e promover o envio periódico de informações ao Ministério da Saúde, em obediência ao art. 23, e seus incisos, da Portaria GM/MS nº 7.266, de 18 de junho de 2025.</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lastRenderedPageBreak/>
        <w:t>4.5</w:t>
      </w:r>
      <w:r>
        <w:rPr>
          <w:rFonts w:ascii="Arial" w:hAnsi="Arial" w:cs="Arial"/>
          <w:sz w:val="24"/>
          <w:szCs w:val="24"/>
        </w:rPr>
        <w:t xml:space="preserve"> Realizar</w:t>
      </w:r>
      <w:proofErr w:type="gramEnd"/>
      <w:r>
        <w:rPr>
          <w:rFonts w:ascii="Arial" w:hAnsi="Arial" w:cs="Arial"/>
          <w:sz w:val="24"/>
          <w:szCs w:val="24"/>
        </w:rPr>
        <w:t xml:space="preserve"> o encaminhamento dos usuários do SUS ao estabelecimento CONTRATADO, em conformidade com as normas e fluxos de acesso estabelecidos localmente.</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4.6</w:t>
      </w:r>
      <w:r>
        <w:rPr>
          <w:rFonts w:ascii="Arial" w:hAnsi="Arial" w:cs="Arial"/>
          <w:sz w:val="24"/>
          <w:szCs w:val="24"/>
        </w:rPr>
        <w:t xml:space="preserve"> Validar</w:t>
      </w:r>
      <w:proofErr w:type="gramEnd"/>
      <w:r>
        <w:rPr>
          <w:rFonts w:ascii="Arial" w:hAnsi="Arial" w:cs="Arial"/>
          <w:sz w:val="24"/>
          <w:szCs w:val="24"/>
        </w:rPr>
        <w:t xml:space="preserve"> os dados assistenciais e promover o envio periódico de informações ao Ministério da Saúde, em obediência ao art. 23, e seus incisos, da Portaria GM/MS nº 7.266, de 18 de junho de 2025.</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4.7</w:t>
      </w:r>
      <w:r>
        <w:rPr>
          <w:rFonts w:ascii="Arial" w:hAnsi="Arial" w:cs="Arial"/>
          <w:sz w:val="24"/>
          <w:szCs w:val="24"/>
        </w:rPr>
        <w:t xml:space="preserve"> Informar</w:t>
      </w:r>
      <w:proofErr w:type="gramEnd"/>
      <w:r>
        <w:rPr>
          <w:rFonts w:ascii="Arial" w:hAnsi="Arial" w:cs="Arial"/>
          <w:sz w:val="24"/>
          <w:szCs w:val="24"/>
        </w:rPr>
        <w:t xml:space="preserve"> ao interveniente da inexecução por oportunidade do envio periódico de informações descrito na </w:t>
      </w:r>
      <w:proofErr w:type="spellStart"/>
      <w:r>
        <w:rPr>
          <w:rFonts w:ascii="Arial" w:hAnsi="Arial" w:cs="Arial"/>
          <w:sz w:val="24"/>
          <w:szCs w:val="24"/>
        </w:rPr>
        <w:t>subcláusula</w:t>
      </w:r>
      <w:proofErr w:type="spellEnd"/>
      <w:r>
        <w:rPr>
          <w:rFonts w:ascii="Arial" w:hAnsi="Arial" w:cs="Arial"/>
          <w:sz w:val="24"/>
          <w:szCs w:val="24"/>
        </w:rPr>
        <w:t xml:space="preserve"> 4.6, mas também de forma imediata e específica sempre que constatada inexecução total ou parcial das obrigações pactuadas, independentemente do ciclo regular de reporte periódico.</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4.8</w:t>
      </w:r>
      <w:r>
        <w:rPr>
          <w:rFonts w:ascii="Arial" w:hAnsi="Arial" w:cs="Arial"/>
          <w:sz w:val="24"/>
          <w:szCs w:val="24"/>
        </w:rPr>
        <w:t xml:space="preserve"> Exibir</w:t>
      </w:r>
      <w:proofErr w:type="gramEnd"/>
      <w:r>
        <w:rPr>
          <w:rFonts w:ascii="Arial" w:hAnsi="Arial" w:cs="Arial"/>
          <w:sz w:val="24"/>
          <w:szCs w:val="24"/>
        </w:rPr>
        <w:t xml:space="preserve"> material de divulgação (adesivos, banners, stands e demais materiais disponíveis) do Programa Agora Tem Especialistas em seus estabelecimentos, instalações e sítios eletrônicos, em obediência à Portaria GM/MS nº 7.266, de 18 de junho de 2025 e aos manuais de uso de marcas o Ministério da Saúde.</w:t>
      </w:r>
    </w:p>
    <w:p w:rsidR="004E7E1A" w:rsidRPr="005861B7" w:rsidRDefault="004E7E1A" w:rsidP="004E7E1A">
      <w:pPr>
        <w:tabs>
          <w:tab w:val="left" w:pos="1210"/>
        </w:tabs>
        <w:spacing w:before="120" w:after="120" w:line="240" w:lineRule="auto"/>
        <w:jc w:val="both"/>
        <w:rPr>
          <w:rFonts w:ascii="Arial" w:hAnsi="Arial" w:cs="Arial"/>
          <w:sz w:val="24"/>
          <w:szCs w:val="24"/>
        </w:rPr>
      </w:pPr>
    </w:p>
    <w:p w:rsidR="004E7E1A" w:rsidRPr="006608B1" w:rsidRDefault="004E7E1A" w:rsidP="004E7E1A">
      <w:pPr>
        <w:pStyle w:val="Assuntodocomentrio1"/>
        <w:shd w:val="clear" w:color="auto" w:fill="FFFF00"/>
        <w:spacing w:before="120" w:after="120"/>
        <w:jc w:val="both"/>
        <w:rPr>
          <w:rFonts w:ascii="Arial" w:hAnsi="Arial" w:cs="Arial"/>
          <w:sz w:val="20"/>
          <w:szCs w:val="20"/>
        </w:rPr>
      </w:pPr>
      <w:r w:rsidRPr="006608B1">
        <w:rPr>
          <w:rFonts w:ascii="Arial" w:hAnsi="Arial" w:cs="Arial"/>
          <w:sz w:val="20"/>
          <w:szCs w:val="20"/>
          <w:lang w:bidi="hi-IN"/>
        </w:rPr>
        <w:t>Nota explicativa 6</w:t>
      </w:r>
    </w:p>
    <w:p w:rsidR="004E7E1A" w:rsidRPr="006608B1" w:rsidRDefault="004E7E1A" w:rsidP="004E7E1A">
      <w:pPr>
        <w:pStyle w:val="Assuntodocomentrio1"/>
        <w:shd w:val="clear" w:color="auto" w:fill="FFFF00"/>
        <w:spacing w:before="120" w:after="120"/>
        <w:jc w:val="both"/>
        <w:rPr>
          <w:rFonts w:ascii="Arial" w:hAnsi="Arial" w:cs="Arial"/>
          <w:sz w:val="20"/>
          <w:szCs w:val="20"/>
        </w:rPr>
      </w:pPr>
      <w:r w:rsidRPr="006608B1">
        <w:rPr>
          <w:rFonts w:ascii="Arial" w:hAnsi="Arial" w:cs="Arial"/>
          <w:sz w:val="20"/>
          <w:szCs w:val="20"/>
          <w:lang w:bidi="hi-IN"/>
        </w:rPr>
        <w:t>(Obs: As notas explicativas são meramente orientativas. Portanto, devem ser excluídas do contrato)</w:t>
      </w:r>
    </w:p>
    <w:p w:rsidR="004E7E1A" w:rsidRPr="006608B1" w:rsidRDefault="004E7E1A" w:rsidP="004E7E1A">
      <w:pPr>
        <w:pStyle w:val="Assuntodocomentrio1"/>
        <w:shd w:val="clear" w:color="auto" w:fill="FFFF00"/>
        <w:spacing w:before="120" w:after="120"/>
        <w:jc w:val="both"/>
        <w:rPr>
          <w:rFonts w:ascii="Arial" w:hAnsi="Arial" w:cs="Arial"/>
          <w:sz w:val="20"/>
          <w:szCs w:val="20"/>
        </w:rPr>
      </w:pPr>
      <w:r w:rsidRPr="006608B1">
        <w:rPr>
          <w:rFonts w:ascii="Arial" w:hAnsi="Arial" w:cs="Arial"/>
          <w:b w:val="0"/>
          <w:bCs w:val="0"/>
          <w:sz w:val="20"/>
          <w:szCs w:val="20"/>
          <w:lang w:bidi="hi-IN"/>
        </w:rPr>
        <w:t>Além das obrigações acima previstas, o setor competente poderá incluir outras que entenda necessárias, caso se faça necessário e desde que de acordo com o objeto contratado, conforme Documento Descritivo.</w:t>
      </w:r>
    </w:p>
    <w:p w:rsidR="004E7E1A" w:rsidRPr="005861B7" w:rsidRDefault="004E7E1A" w:rsidP="004E7E1A">
      <w:pPr>
        <w:tabs>
          <w:tab w:val="left" w:pos="1210"/>
        </w:tabs>
        <w:spacing w:before="120" w:after="120" w:line="240" w:lineRule="auto"/>
        <w:jc w:val="both"/>
        <w:rPr>
          <w:rFonts w:ascii="Arial" w:hAnsi="Arial" w:cs="Arial"/>
          <w:sz w:val="24"/>
          <w:szCs w:val="24"/>
        </w:rPr>
      </w:pPr>
    </w:p>
    <w:p w:rsidR="00F10CFD" w:rsidRDefault="00FA1E92">
      <w:pPr>
        <w:spacing w:before="120" w:after="120" w:line="360" w:lineRule="auto"/>
        <w:jc w:val="both"/>
        <w:rPr>
          <w:rFonts w:ascii="Arial" w:hAnsi="Arial" w:cs="Arial"/>
          <w:b/>
          <w:sz w:val="24"/>
          <w:szCs w:val="24"/>
        </w:rPr>
      </w:pPr>
      <w:r>
        <w:rPr>
          <w:rFonts w:ascii="Arial" w:hAnsi="Arial" w:cs="Arial"/>
          <w:b/>
          <w:sz w:val="24"/>
          <w:szCs w:val="24"/>
        </w:rPr>
        <w:t>CLÁUSULA QUINTA - DAS OBRIGAÇÕES DO CONTRATADO</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5.1</w:t>
      </w:r>
      <w:r>
        <w:rPr>
          <w:rFonts w:ascii="Arial" w:hAnsi="Arial" w:cs="Arial"/>
          <w:sz w:val="24"/>
          <w:szCs w:val="24"/>
        </w:rPr>
        <w:t xml:space="preserve"> Os</w:t>
      </w:r>
      <w:proofErr w:type="gramEnd"/>
      <w:r>
        <w:rPr>
          <w:rFonts w:ascii="Arial" w:hAnsi="Arial" w:cs="Arial"/>
          <w:sz w:val="24"/>
          <w:szCs w:val="24"/>
        </w:rPr>
        <w:t xml:space="preserve"> serviços credenciados serão prestados diretamente por profissionais de exclusiva e integral responsabilidade do CONTRATADO, inclusive quando vinculado a terceiros conveniados, assumindo o CONTRATADO todos os encargos trabalhistas, previdenciários, sociais e comerciais, cujos ônus e obrigações em nenhuma hipótese poderão ser transferidos ao CONTRATANTE.</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lastRenderedPageBreak/>
        <w:t>5.2</w:t>
      </w:r>
      <w:r>
        <w:rPr>
          <w:rFonts w:ascii="Arial" w:hAnsi="Arial" w:cs="Arial"/>
          <w:sz w:val="24"/>
          <w:szCs w:val="24"/>
        </w:rPr>
        <w:t xml:space="preserve"> A eventual mudança de endereço do estabelecimento para outro local e alterações cadastrais, de sua razão social, de controle acionário, contrato ou estatuto do CONTRATADO deverá ser comunicada à Secretaria de Saúde do CONTRATANTE, bem como mudança do Diretor Clínico (ou Técnico) e do Responsável Técnico. Em ambos os casos, terão o prazo máximo de 30 (trinta) dias, contados a partir da data do registro da alteração, para apresentar cópia autenticada da Certidão da Junta Comercial ou do Cartório de Registro Civil das Pessoas Jurídicas.</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5.3</w:t>
      </w:r>
      <w:r>
        <w:rPr>
          <w:rFonts w:ascii="Arial" w:hAnsi="Arial" w:cs="Arial"/>
          <w:sz w:val="24"/>
          <w:szCs w:val="24"/>
        </w:rPr>
        <w:t xml:space="preserve"> Todas as alterações do item 5.2 devem ser atualizadas no CNES (Cadastro Nacional de Estabelecimentos de Saúde).</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5.4</w:t>
      </w:r>
      <w:r>
        <w:rPr>
          <w:rFonts w:ascii="Arial" w:hAnsi="Arial" w:cs="Arial"/>
          <w:sz w:val="24"/>
          <w:szCs w:val="24"/>
        </w:rPr>
        <w:t xml:space="preserve"> Sem prejuízo do acompanhamento, da fiscalização e da normatividade exercidas pelo CONTRATANTE sobre a execução do objeto deste Credenciamento, as partes reconhecem a prerrogativa de controle e avaliação dos serviços prestados pelos conselhos e órgão de controle social da saúde e a autoridade normativa e fiscalizadora genérica da direção nacional, estadual e municipal do SUS, decorrente da Lei Federal nº 8.080, de 19 de setembro de 1990, e demais legislações pertinentes e vigentes, não excluindo a responsabilidade do CONTRATADO nos termos da legislação aplicável.</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5.5</w:t>
      </w:r>
      <w:r>
        <w:rPr>
          <w:rFonts w:ascii="Arial" w:hAnsi="Arial" w:cs="Arial"/>
          <w:sz w:val="24"/>
          <w:szCs w:val="24"/>
        </w:rPr>
        <w:t xml:space="preserve"> Receber</w:t>
      </w:r>
      <w:proofErr w:type="gramEnd"/>
      <w:r>
        <w:rPr>
          <w:rFonts w:ascii="Arial" w:hAnsi="Arial" w:cs="Arial"/>
          <w:sz w:val="24"/>
          <w:szCs w:val="24"/>
        </w:rPr>
        <w:t xml:space="preserve"> a demanda para a oferta pactuada da central de regulação e/ou de acordo com arranjos regulatórios definidos localmente.</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5.6</w:t>
      </w:r>
      <w:r>
        <w:rPr>
          <w:rFonts w:ascii="Arial" w:hAnsi="Arial" w:cs="Arial"/>
          <w:sz w:val="24"/>
          <w:szCs w:val="24"/>
        </w:rPr>
        <w:t xml:space="preserve"> Caberá</w:t>
      </w:r>
      <w:proofErr w:type="gramEnd"/>
      <w:r>
        <w:rPr>
          <w:rFonts w:ascii="Arial" w:hAnsi="Arial" w:cs="Arial"/>
          <w:sz w:val="24"/>
          <w:szCs w:val="24"/>
        </w:rPr>
        <w:t xml:space="preserve"> ainda, ao CONTRATADO:</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5.6.1</w:t>
      </w:r>
      <w:r>
        <w:rPr>
          <w:rFonts w:ascii="Arial" w:hAnsi="Arial" w:cs="Arial"/>
          <w:sz w:val="24"/>
          <w:szCs w:val="24"/>
        </w:rPr>
        <w:t xml:space="preserve"> atender às disposições legais que regem os serviços de saúde;</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5.6.2</w:t>
      </w:r>
      <w:r>
        <w:rPr>
          <w:rFonts w:ascii="Arial" w:hAnsi="Arial" w:cs="Arial"/>
          <w:sz w:val="24"/>
          <w:szCs w:val="24"/>
        </w:rPr>
        <w:t xml:space="preserve"> diligenciar para que o Credenciamento que deu origem a este Termo viabilize a consecução dos serviços de acordo com os objetivos e finalidades especificados e em conformidade com as normas legais pertinentes;</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5.6.3</w:t>
      </w:r>
      <w:r>
        <w:rPr>
          <w:rFonts w:ascii="Arial" w:hAnsi="Arial" w:cs="Arial"/>
          <w:sz w:val="24"/>
          <w:szCs w:val="24"/>
        </w:rPr>
        <w:t xml:space="preserve"> responsabilizar-se por todos os danos causados, direta ou indiretamente, a terceiros ou à Administração, cabendo-lhe, ainda, a inteira responsabilidade </w:t>
      </w:r>
      <w:r>
        <w:rPr>
          <w:rFonts w:ascii="Arial" w:hAnsi="Arial" w:cs="Arial"/>
          <w:sz w:val="24"/>
          <w:szCs w:val="24"/>
        </w:rPr>
        <w:lastRenderedPageBreak/>
        <w:t>(civil e penal), por quaisquer acidentes de que possam vir a ser vítimas os seus empregados, profissionais ou prepostos quando em serviço, bem como por quaisquer danos ou prejuízos porventura causados a Secretaria de Saúde do CONTRATANTE;</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5.6.4</w:t>
      </w:r>
      <w:r>
        <w:rPr>
          <w:rFonts w:ascii="Arial" w:hAnsi="Arial" w:cs="Arial"/>
          <w:sz w:val="24"/>
          <w:szCs w:val="24"/>
        </w:rPr>
        <w:t xml:space="preserve"> designar o responsável técnico pelos serviços prestados, de acordo com a legislação de regência dos serviços médicos;</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5.6.5</w:t>
      </w:r>
      <w:r>
        <w:rPr>
          <w:rFonts w:ascii="Arial" w:hAnsi="Arial" w:cs="Arial"/>
          <w:sz w:val="24"/>
          <w:szCs w:val="24"/>
        </w:rPr>
        <w:t xml:space="preserve"> definir o responsável para figurar como seu interlocutor perante a Secretaria de Saúde do CONTRATANTE.</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5.6.6</w:t>
      </w:r>
      <w:r>
        <w:rPr>
          <w:rFonts w:ascii="Arial" w:hAnsi="Arial" w:cs="Arial"/>
          <w:sz w:val="24"/>
          <w:szCs w:val="24"/>
        </w:rPr>
        <w:t xml:space="preserve"> manter a qualidade dos serviços, durante toda a vigência do termo, as condições de habilitação iniciais;</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5.6.7</w:t>
      </w:r>
      <w:r>
        <w:rPr>
          <w:rFonts w:ascii="Arial" w:hAnsi="Arial" w:cs="Arial"/>
          <w:sz w:val="24"/>
          <w:szCs w:val="24"/>
        </w:rPr>
        <w:t xml:space="preserve"> arcar com todas as despesas de materiais de consumo e equipamentos necessários à execução dos serviços;</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5.6.8</w:t>
      </w:r>
      <w:r>
        <w:rPr>
          <w:rFonts w:ascii="Arial" w:hAnsi="Arial" w:cs="Arial"/>
          <w:sz w:val="24"/>
          <w:szCs w:val="24"/>
        </w:rPr>
        <w:t xml:space="preserve"> apresentar documentação exigida, a qualquer tempo, pelo CONTRATANTE; </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5.6.9</w:t>
      </w:r>
      <w:r>
        <w:rPr>
          <w:rFonts w:ascii="Arial" w:hAnsi="Arial" w:cs="Arial"/>
          <w:sz w:val="24"/>
          <w:szCs w:val="24"/>
        </w:rPr>
        <w:t xml:space="preserve"> informar ao CONTRATANTE qualquer alteração que importe perda, total ou parcial, dos requisitos profissionais ou pessoais exigidos como condição para o presente Credenciamento;</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5.6.10</w:t>
      </w:r>
      <w:r>
        <w:rPr>
          <w:rFonts w:ascii="Arial" w:hAnsi="Arial" w:cs="Arial"/>
          <w:sz w:val="24"/>
          <w:szCs w:val="24"/>
        </w:rPr>
        <w:t xml:space="preserve"> atender às disposições legais e se submeter às normas técnicas e administrativas e aos princípios e diretrizes do SUS;</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5.6.11</w:t>
      </w:r>
      <w:r>
        <w:rPr>
          <w:rFonts w:ascii="Arial" w:hAnsi="Arial" w:cs="Arial"/>
          <w:sz w:val="24"/>
          <w:szCs w:val="24"/>
        </w:rPr>
        <w:t xml:space="preserve"> permitir que sejam glosados os procedimentos faturados de forma irregular ou indevida, após ser concedida ampla defesa e contraditório, conforme determina a CF/88;</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5.6.12</w:t>
      </w:r>
      <w:r>
        <w:rPr>
          <w:rFonts w:ascii="Arial" w:hAnsi="Arial" w:cs="Arial"/>
          <w:sz w:val="24"/>
          <w:szCs w:val="24"/>
        </w:rPr>
        <w:t xml:space="preserve"> manter sempre atualizado o prontuário médico dos pacientes e o arquivo médico;</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5.6.13</w:t>
      </w:r>
      <w:r>
        <w:rPr>
          <w:rFonts w:ascii="Arial" w:hAnsi="Arial" w:cs="Arial"/>
          <w:sz w:val="24"/>
          <w:szCs w:val="24"/>
        </w:rPr>
        <w:t xml:space="preserve"> não utilizar nem permitir que terceiros utilizem o paciente para fins de experimentação;</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lastRenderedPageBreak/>
        <w:t>5.6.14</w:t>
      </w:r>
      <w:r>
        <w:rPr>
          <w:rFonts w:ascii="Arial" w:hAnsi="Arial" w:cs="Arial"/>
          <w:sz w:val="24"/>
          <w:szCs w:val="24"/>
        </w:rPr>
        <w:t xml:space="preserve"> atender os pacientes com dignidade e respeito de modo universal e igualitário;</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5.6.15</w:t>
      </w:r>
      <w:r>
        <w:rPr>
          <w:rFonts w:ascii="Arial" w:hAnsi="Arial" w:cs="Arial"/>
          <w:sz w:val="24"/>
          <w:szCs w:val="24"/>
        </w:rPr>
        <w:t xml:space="preserve"> justificar ao paciente ou o seu representante, por escrito, as razões técnicas alegadas quando da decisão da não realização de qualquer ato profissional previsto neste Credenciamento;</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5.6.16</w:t>
      </w:r>
      <w:r>
        <w:rPr>
          <w:rFonts w:ascii="Arial" w:hAnsi="Arial" w:cs="Arial"/>
          <w:sz w:val="24"/>
          <w:szCs w:val="24"/>
        </w:rPr>
        <w:t xml:space="preserve"> esclarecer ao paciente do SUS, sobre seus direitos e demais informações necessárias, pertinentes aos serviços oferecidos;</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5.6.17</w:t>
      </w:r>
      <w:r>
        <w:rPr>
          <w:rFonts w:ascii="Arial" w:hAnsi="Arial" w:cs="Arial"/>
          <w:sz w:val="24"/>
          <w:szCs w:val="24"/>
        </w:rPr>
        <w:t xml:space="preserve"> respeitar a decisão do usuário, quando esse consentir ou recusar a prestação de serviços de saúde, salvo em casos de iminente perigo de vida ou obrigação legal;</w:t>
      </w:r>
    </w:p>
    <w:p w:rsidR="00F10CFD" w:rsidRDefault="00FA1E92">
      <w:pPr>
        <w:spacing w:before="120" w:after="120" w:line="360" w:lineRule="auto"/>
        <w:jc w:val="both"/>
        <w:rPr>
          <w:rFonts w:ascii="Arial" w:hAnsi="Arial" w:cs="Arial"/>
          <w:b/>
          <w:sz w:val="24"/>
          <w:szCs w:val="24"/>
        </w:rPr>
      </w:pPr>
      <w:r>
        <w:rPr>
          <w:rFonts w:ascii="Arial" w:hAnsi="Arial" w:cs="Arial"/>
          <w:b/>
          <w:sz w:val="24"/>
          <w:szCs w:val="24"/>
        </w:rPr>
        <w:t>5.6.18</w:t>
      </w:r>
      <w:r>
        <w:rPr>
          <w:rFonts w:ascii="Arial" w:hAnsi="Arial" w:cs="Arial"/>
          <w:sz w:val="24"/>
          <w:szCs w:val="24"/>
        </w:rPr>
        <w:t xml:space="preserve"> garantir ao usuário a confidencialidade dos dados e das informações sobre sua assistência.</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5.7</w:t>
      </w:r>
      <w:r>
        <w:rPr>
          <w:rFonts w:ascii="Arial" w:hAnsi="Arial" w:cs="Arial"/>
          <w:sz w:val="24"/>
          <w:szCs w:val="24"/>
        </w:rPr>
        <w:t xml:space="preserve"> O atendimento pelo SUS é 100% gratuito cabendo ao CONTRATADO se responsabilizar por cobrança indevida feita ao paciente ou seu representante, por seu profissional, empregado ou preposto, em razão de serviços prestados ao paciente na execução dos serviços do contrato firmado.</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5.8</w:t>
      </w:r>
      <w:r>
        <w:rPr>
          <w:rFonts w:ascii="Arial" w:hAnsi="Arial" w:cs="Arial"/>
          <w:sz w:val="24"/>
          <w:szCs w:val="24"/>
        </w:rPr>
        <w:t xml:space="preserve"> Com</w:t>
      </w:r>
      <w:proofErr w:type="gramEnd"/>
      <w:r>
        <w:rPr>
          <w:rFonts w:ascii="Arial" w:hAnsi="Arial" w:cs="Arial"/>
          <w:sz w:val="24"/>
          <w:szCs w:val="24"/>
        </w:rPr>
        <w:t xml:space="preserve"> </w:t>
      </w:r>
      <w:r>
        <w:rPr>
          <w:rFonts w:ascii="Arial" w:hAnsi="Arial" w:cs="Arial"/>
          <w:color w:val="000000"/>
          <w:sz w:val="24"/>
          <w:szCs w:val="24"/>
        </w:rPr>
        <w:t>vistas a garantir a adequada interlocução técnica e administrativa, deverá ainda o CONTRATADO indicar formalmente um representante para atuar como ponto focal junto à Secretaria de Saúde do CONTRATANTE.</w:t>
      </w:r>
    </w:p>
    <w:p w:rsidR="00F10CFD" w:rsidRDefault="00FA1E92">
      <w:pPr>
        <w:spacing w:before="120" w:after="120" w:line="360" w:lineRule="auto"/>
        <w:jc w:val="both"/>
        <w:rPr>
          <w:rFonts w:ascii="Arial" w:hAnsi="Arial" w:cs="Arial"/>
          <w:sz w:val="24"/>
          <w:szCs w:val="24"/>
        </w:rPr>
      </w:pPr>
      <w:proofErr w:type="gramStart"/>
      <w:r>
        <w:rPr>
          <w:rFonts w:ascii="Arial" w:hAnsi="Arial" w:cs="Arial"/>
          <w:b/>
          <w:color w:val="000000"/>
          <w:sz w:val="24"/>
          <w:szCs w:val="24"/>
        </w:rPr>
        <w:t>5.9</w:t>
      </w:r>
      <w:r>
        <w:rPr>
          <w:rFonts w:ascii="Arial" w:hAnsi="Arial" w:cs="Arial"/>
          <w:color w:val="000000"/>
          <w:sz w:val="24"/>
          <w:szCs w:val="24"/>
        </w:rPr>
        <w:t xml:space="preserve"> Manter</w:t>
      </w:r>
      <w:proofErr w:type="gramEnd"/>
      <w:r>
        <w:rPr>
          <w:rFonts w:ascii="Arial" w:hAnsi="Arial" w:cs="Arial"/>
          <w:color w:val="000000"/>
          <w:sz w:val="24"/>
          <w:szCs w:val="24"/>
        </w:rPr>
        <w:t xml:space="preserve"> todas as condições técnicas e operacionais apresentadas no momento da seleção, especialmente a</w:t>
      </w:r>
      <w:r>
        <w:rPr>
          <w:rFonts w:ascii="Arial" w:hAnsi="Arial" w:cs="Arial"/>
          <w:sz w:val="24"/>
          <w:szCs w:val="24"/>
        </w:rPr>
        <w:t xml:space="preserve">quelas condições exigidas na Portaria </w:t>
      </w:r>
      <w:r>
        <w:rPr>
          <w:rFonts w:ascii="Arial" w:hAnsi="Arial" w:cs="Arial"/>
          <w:sz w:val="24"/>
          <w:szCs w:val="24"/>
          <w:highlight w:val="yellow"/>
        </w:rPr>
        <w:t>GM/MS nº 7.307/2025</w:t>
      </w:r>
      <w:r>
        <w:rPr>
          <w:rFonts w:ascii="Arial" w:hAnsi="Arial" w:cs="Arial"/>
          <w:sz w:val="24"/>
          <w:szCs w:val="24"/>
        </w:rPr>
        <w:t>.</w:t>
      </w:r>
    </w:p>
    <w:p w:rsidR="004E7E1A" w:rsidRPr="005861B7" w:rsidRDefault="004E7E1A" w:rsidP="004E7E1A">
      <w:pPr>
        <w:tabs>
          <w:tab w:val="left" w:pos="1884"/>
        </w:tabs>
        <w:spacing w:before="120" w:after="120" w:line="240" w:lineRule="auto"/>
        <w:jc w:val="both"/>
        <w:rPr>
          <w:rFonts w:ascii="Arial" w:hAnsi="Arial" w:cs="Arial"/>
          <w:sz w:val="24"/>
          <w:szCs w:val="24"/>
        </w:rPr>
      </w:pPr>
    </w:p>
    <w:p w:rsidR="004E7E1A" w:rsidRPr="006608B1" w:rsidRDefault="004E7E1A" w:rsidP="004E7E1A">
      <w:pPr>
        <w:pStyle w:val="Assuntodocomentrio1"/>
        <w:shd w:val="clear" w:color="auto" w:fill="FFFF00"/>
        <w:spacing w:before="120" w:after="120"/>
        <w:jc w:val="both"/>
        <w:rPr>
          <w:rFonts w:ascii="Arial" w:hAnsi="Arial" w:cs="Arial"/>
          <w:sz w:val="20"/>
          <w:szCs w:val="20"/>
        </w:rPr>
      </w:pPr>
      <w:r>
        <w:rPr>
          <w:rFonts w:ascii="Arial" w:hAnsi="Arial" w:cs="Arial"/>
          <w:sz w:val="20"/>
          <w:szCs w:val="20"/>
          <w:lang w:bidi="hi-IN"/>
        </w:rPr>
        <w:t>Nota explicativa 7</w:t>
      </w:r>
    </w:p>
    <w:p w:rsidR="004E7E1A" w:rsidRPr="006608B1" w:rsidRDefault="004E7E1A" w:rsidP="004E7E1A">
      <w:pPr>
        <w:pStyle w:val="Assuntodocomentrio1"/>
        <w:shd w:val="clear" w:color="auto" w:fill="FFFF00"/>
        <w:spacing w:before="120" w:after="120"/>
        <w:jc w:val="both"/>
        <w:rPr>
          <w:rFonts w:ascii="Arial" w:hAnsi="Arial" w:cs="Arial"/>
          <w:sz w:val="20"/>
          <w:szCs w:val="20"/>
        </w:rPr>
      </w:pPr>
      <w:r w:rsidRPr="006608B1">
        <w:rPr>
          <w:rFonts w:ascii="Arial" w:hAnsi="Arial" w:cs="Arial"/>
          <w:sz w:val="20"/>
          <w:szCs w:val="20"/>
          <w:lang w:bidi="hi-IN"/>
        </w:rPr>
        <w:t>(Obs: As notas explicativas são meramente orientativas. Portanto, devem ser excluídas do contrato)</w:t>
      </w:r>
    </w:p>
    <w:p w:rsidR="004E7E1A" w:rsidRPr="006608B1" w:rsidRDefault="004E7E1A" w:rsidP="004E7E1A">
      <w:pPr>
        <w:pStyle w:val="Assuntodocomentrio1"/>
        <w:shd w:val="clear" w:color="auto" w:fill="FFFF00"/>
        <w:spacing w:before="120" w:after="120"/>
        <w:jc w:val="both"/>
        <w:rPr>
          <w:rFonts w:ascii="Arial" w:hAnsi="Arial" w:cs="Arial"/>
          <w:b w:val="0"/>
          <w:sz w:val="24"/>
          <w:szCs w:val="24"/>
        </w:rPr>
      </w:pPr>
      <w:r w:rsidRPr="006608B1">
        <w:rPr>
          <w:rFonts w:ascii="Arial" w:hAnsi="Arial" w:cs="Arial"/>
          <w:b w:val="0"/>
          <w:sz w:val="20"/>
          <w:szCs w:val="20"/>
          <w:lang w:bidi="hi-IN"/>
        </w:rPr>
        <w:t>Além das obrigações acima previstas, o setor competente poderá incluir outras que entenda necessárias, caso se faça necessário e desde que de acordo com o objeto contratado, conforme Documento Descritivo</w:t>
      </w:r>
      <w:r w:rsidRPr="006608B1">
        <w:rPr>
          <w:rFonts w:ascii="Arial" w:hAnsi="Arial" w:cs="Arial"/>
          <w:b w:val="0"/>
          <w:sz w:val="24"/>
          <w:szCs w:val="24"/>
          <w:lang w:bidi="hi-IN"/>
        </w:rPr>
        <w:t>.</w:t>
      </w:r>
    </w:p>
    <w:p w:rsidR="004E7E1A" w:rsidRDefault="004E7E1A">
      <w:pPr>
        <w:spacing w:before="120" w:after="120" w:line="360" w:lineRule="auto"/>
        <w:jc w:val="both"/>
        <w:rPr>
          <w:rFonts w:ascii="Arial" w:hAnsi="Arial" w:cs="Arial"/>
          <w:b/>
          <w:sz w:val="24"/>
          <w:szCs w:val="24"/>
        </w:rPr>
      </w:pPr>
    </w:p>
    <w:p w:rsidR="00F10CFD" w:rsidRDefault="00FA1E92">
      <w:pPr>
        <w:spacing w:before="120" w:after="120" w:line="360" w:lineRule="auto"/>
        <w:jc w:val="both"/>
        <w:rPr>
          <w:rFonts w:ascii="Arial" w:hAnsi="Arial" w:cs="Arial"/>
          <w:b/>
          <w:sz w:val="24"/>
          <w:szCs w:val="24"/>
        </w:rPr>
      </w:pPr>
      <w:r>
        <w:rPr>
          <w:rFonts w:ascii="Arial" w:hAnsi="Arial" w:cs="Arial"/>
          <w:b/>
          <w:sz w:val="24"/>
          <w:szCs w:val="24"/>
        </w:rPr>
        <w:t>CLÁUSULA SEXTA - DAS OBRIGAÇÕES DO INTERVENIENTE</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6.1</w:t>
      </w:r>
      <w:r>
        <w:rPr>
          <w:rFonts w:ascii="Arial" w:hAnsi="Arial" w:cs="Arial"/>
          <w:sz w:val="24"/>
          <w:szCs w:val="24"/>
        </w:rPr>
        <w:t xml:space="preserve"> Promover</w:t>
      </w:r>
      <w:proofErr w:type="gramEnd"/>
      <w:r>
        <w:rPr>
          <w:rFonts w:ascii="Arial" w:hAnsi="Arial" w:cs="Arial"/>
          <w:sz w:val="24"/>
          <w:szCs w:val="24"/>
        </w:rPr>
        <w:t>, por meio da SAES, a comunicação dos serviços prestados ao SUS na forma do disposto no art. 6º da Portaria GM/MS Nº 7.307/2025.</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6.2</w:t>
      </w:r>
      <w:r>
        <w:rPr>
          <w:rFonts w:ascii="Arial" w:hAnsi="Arial" w:cs="Arial"/>
          <w:sz w:val="24"/>
          <w:szCs w:val="24"/>
        </w:rPr>
        <w:t xml:space="preserve"> Emitir</w:t>
      </w:r>
      <w:proofErr w:type="gramEnd"/>
      <w:r>
        <w:rPr>
          <w:rFonts w:ascii="Arial" w:hAnsi="Arial" w:cs="Arial"/>
          <w:sz w:val="24"/>
          <w:szCs w:val="24"/>
        </w:rPr>
        <w:t>, por meio do Fundo Nacional de Saúde (FNS), os Certificados Valor de Créditos Financeiros em obediência ao disposto no art. 6º da Portaria GM/MS Nº 7.307/2025.</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6.3</w:t>
      </w:r>
      <w:r>
        <w:rPr>
          <w:rFonts w:ascii="Arial" w:hAnsi="Arial" w:cs="Arial"/>
          <w:sz w:val="24"/>
          <w:szCs w:val="24"/>
        </w:rPr>
        <w:t xml:space="preserve"> Aplicar</w:t>
      </w:r>
      <w:proofErr w:type="gramEnd"/>
      <w:r>
        <w:rPr>
          <w:rFonts w:ascii="Arial" w:hAnsi="Arial" w:cs="Arial"/>
          <w:sz w:val="24"/>
          <w:szCs w:val="24"/>
        </w:rPr>
        <w:t xml:space="preserve"> as sanções previstas no art. 6º da Portaria Conjunta MF/MS nº 10/2025 e descritas neste Termo de Execução, bem como, quando caracterizada hipótese de inexecução total ou parcial das obrigações pactuadas, instaurar o correspondente processo administrativo, conforme o § 1º do art. 6º da Portaria Conjunta MF/MS nº 10/2025, a partir das informações prestadas pelo CONTRATANTE na forma da Cláusula Quarta.</w:t>
      </w:r>
    </w:p>
    <w:p w:rsidR="00F10CFD" w:rsidRDefault="00F10CFD">
      <w:pPr>
        <w:spacing w:before="120" w:after="120" w:line="360" w:lineRule="auto"/>
        <w:jc w:val="both"/>
        <w:rPr>
          <w:rFonts w:ascii="Arial" w:hAnsi="Arial" w:cs="Arial"/>
          <w:sz w:val="24"/>
          <w:szCs w:val="24"/>
        </w:rPr>
      </w:pPr>
    </w:p>
    <w:p w:rsidR="00F10CFD" w:rsidRDefault="00FA1E92">
      <w:pPr>
        <w:spacing w:before="120" w:after="120" w:line="360" w:lineRule="auto"/>
        <w:jc w:val="both"/>
        <w:rPr>
          <w:rFonts w:ascii="Arial" w:hAnsi="Arial" w:cs="Arial"/>
          <w:b/>
          <w:sz w:val="24"/>
          <w:szCs w:val="24"/>
        </w:rPr>
      </w:pPr>
      <w:r>
        <w:rPr>
          <w:rFonts w:ascii="Arial" w:hAnsi="Arial" w:cs="Arial"/>
          <w:b/>
          <w:sz w:val="24"/>
          <w:szCs w:val="24"/>
        </w:rPr>
        <w:t>CLÁUSULA SÉTIMA - DA INFORMAÇÃO DA PRODUÇÃO ASSISTENCIAL, IMPACTO ORÇAMENTÁRIO E NÃO INCIDÊNCIA DE TRIBUTOS</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7.1</w:t>
      </w:r>
      <w:r>
        <w:rPr>
          <w:rFonts w:ascii="Arial" w:hAnsi="Arial" w:cs="Arial"/>
          <w:sz w:val="24"/>
          <w:szCs w:val="24"/>
        </w:rPr>
        <w:t xml:space="preserve"> Será</w:t>
      </w:r>
      <w:proofErr w:type="gramEnd"/>
      <w:r>
        <w:rPr>
          <w:rFonts w:ascii="Arial" w:hAnsi="Arial" w:cs="Arial"/>
          <w:sz w:val="24"/>
          <w:szCs w:val="24"/>
        </w:rPr>
        <w:t xml:space="preserve"> suficiente para a comprovação da produção a apresentação dos procedimentos ofertados em formulário de produção assistencial consolidado por competência e atestados pelo CONTRATANTE do presente termo.</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7.1.1</w:t>
      </w:r>
      <w:r>
        <w:rPr>
          <w:rFonts w:ascii="Arial" w:hAnsi="Arial" w:cs="Arial"/>
          <w:sz w:val="24"/>
          <w:szCs w:val="24"/>
        </w:rPr>
        <w:t xml:space="preserve"> A concessão de CVCF após o rito acima descrito não é apta a causar impacto financeiro no orçamento do Ministério da Saúde, uma vez que o mesmo se baseia em renúncia de receita, através da qual são emitidos os créditos, como contrapartida pela prestação de serviços especializados em saúde no âmbito do componente créditos financeiros/ressarcimento ao SUS do Programa Agora Tem Especialistas.</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lastRenderedPageBreak/>
        <w:t>7.1.2</w:t>
      </w:r>
      <w:r>
        <w:rPr>
          <w:rFonts w:ascii="Arial" w:hAnsi="Arial" w:cs="Arial"/>
          <w:sz w:val="24"/>
          <w:szCs w:val="24"/>
        </w:rPr>
        <w:t xml:space="preserve"> Não</w:t>
      </w:r>
      <w:proofErr w:type="gramEnd"/>
      <w:r>
        <w:rPr>
          <w:rFonts w:ascii="Arial" w:hAnsi="Arial" w:cs="Arial"/>
          <w:sz w:val="24"/>
          <w:szCs w:val="24"/>
        </w:rPr>
        <w:t xml:space="preserve"> haverá criação de obrigação orçamentária ou financeira para o CONTRATANTE, que por meio do presente termo assumirá como obrigações apenas aquelas descritas na cláusula quarta.</w:t>
      </w:r>
    </w:p>
    <w:p w:rsidR="00F10CFD" w:rsidRDefault="00FA1E92">
      <w:pPr>
        <w:spacing w:before="120" w:after="120" w:line="360" w:lineRule="auto"/>
        <w:jc w:val="both"/>
        <w:rPr>
          <w:rFonts w:ascii="Arial" w:hAnsi="Arial" w:cs="Arial"/>
          <w:b/>
          <w:sz w:val="24"/>
          <w:szCs w:val="24"/>
        </w:rPr>
      </w:pPr>
      <w:proofErr w:type="gramStart"/>
      <w:r>
        <w:rPr>
          <w:rFonts w:ascii="Arial" w:hAnsi="Arial" w:cs="Arial"/>
          <w:b/>
          <w:sz w:val="24"/>
          <w:szCs w:val="24"/>
        </w:rPr>
        <w:t>7.1.3</w:t>
      </w:r>
      <w:r>
        <w:rPr>
          <w:rFonts w:ascii="Arial" w:hAnsi="Arial" w:cs="Arial"/>
          <w:sz w:val="24"/>
          <w:szCs w:val="24"/>
        </w:rPr>
        <w:t xml:space="preserve"> Não</w:t>
      </w:r>
      <w:proofErr w:type="gramEnd"/>
      <w:r>
        <w:rPr>
          <w:rFonts w:ascii="Arial" w:hAnsi="Arial" w:cs="Arial"/>
          <w:sz w:val="24"/>
          <w:szCs w:val="24"/>
        </w:rPr>
        <w:t xml:space="preserve"> haverá repasse de recursos financeiros da União ou do CONTRATANTE ao CONTRATADO, tenha ele ou não fins lucrativos.</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7.1.4</w:t>
      </w:r>
      <w:r>
        <w:rPr>
          <w:rFonts w:ascii="Arial" w:hAnsi="Arial" w:cs="Arial"/>
          <w:sz w:val="24"/>
          <w:szCs w:val="24"/>
        </w:rPr>
        <w:t xml:space="preserve"> No</w:t>
      </w:r>
      <w:proofErr w:type="gramEnd"/>
      <w:r>
        <w:rPr>
          <w:rFonts w:ascii="Arial" w:hAnsi="Arial" w:cs="Arial"/>
          <w:sz w:val="24"/>
          <w:szCs w:val="24"/>
        </w:rPr>
        <w:t xml:space="preserve"> que diz respeito às apurações, oferta e remuneração dos serviços especializados em saúde, obedecerão ao disposto no art. 6º da Portaria GM/MS nº 7.307/2025.</w:t>
      </w:r>
    </w:p>
    <w:p w:rsidR="00D60FB9" w:rsidRDefault="00D60FB9">
      <w:pPr>
        <w:spacing w:before="120" w:after="120" w:line="360" w:lineRule="auto"/>
        <w:jc w:val="both"/>
        <w:rPr>
          <w:rFonts w:ascii="Arial" w:hAnsi="Arial" w:cs="Arial"/>
          <w:sz w:val="24"/>
          <w:szCs w:val="24"/>
        </w:rPr>
      </w:pPr>
      <w:proofErr w:type="gramStart"/>
      <w:r w:rsidRPr="00D60FB9">
        <w:rPr>
          <w:rFonts w:ascii="Arial" w:hAnsi="Arial" w:cs="Arial"/>
          <w:b/>
          <w:sz w:val="24"/>
          <w:szCs w:val="24"/>
        </w:rPr>
        <w:t>7.1.5</w:t>
      </w:r>
      <w:r w:rsidRPr="00D60FB9">
        <w:rPr>
          <w:rFonts w:ascii="Arial" w:hAnsi="Arial" w:cs="Arial"/>
          <w:sz w:val="24"/>
          <w:szCs w:val="24"/>
        </w:rPr>
        <w:t xml:space="preserve"> Quando</w:t>
      </w:r>
      <w:proofErr w:type="gramEnd"/>
      <w:r w:rsidRPr="00D60FB9">
        <w:rPr>
          <w:rFonts w:ascii="Arial" w:hAnsi="Arial" w:cs="Arial"/>
          <w:sz w:val="24"/>
          <w:szCs w:val="24"/>
        </w:rPr>
        <w:t xml:space="preserve"> aplicável, a oferta dos serviços dispensará emissão de nota fiscal/fatura para o CONTRATANTE, afastando, portanto, a incidência de tributos estaduais ou municipais sobre a prestação de serviço, </w:t>
      </w:r>
      <w:r w:rsidRPr="00D60FB9">
        <w:rPr>
          <w:rFonts w:ascii="Arial" w:hAnsi="Arial" w:cs="Arial"/>
          <w:b/>
          <w:sz w:val="24"/>
          <w:szCs w:val="24"/>
        </w:rPr>
        <w:t>nos termos da lei</w:t>
      </w:r>
      <w:r w:rsidRPr="00D60FB9">
        <w:rPr>
          <w:rFonts w:ascii="Arial" w:hAnsi="Arial" w:cs="Arial"/>
          <w:sz w:val="24"/>
          <w:szCs w:val="24"/>
        </w:rPr>
        <w:t>.</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7.1.</w:t>
      </w:r>
      <w:r w:rsidR="00D60FB9">
        <w:rPr>
          <w:rFonts w:ascii="Arial" w:hAnsi="Arial" w:cs="Arial"/>
          <w:b/>
          <w:sz w:val="24"/>
          <w:szCs w:val="24"/>
        </w:rPr>
        <w:t>6</w:t>
      </w:r>
      <w:r>
        <w:rPr>
          <w:rFonts w:ascii="Arial" w:hAnsi="Arial" w:cs="Arial"/>
          <w:sz w:val="24"/>
          <w:szCs w:val="24"/>
        </w:rPr>
        <w:t xml:space="preserve"> os CVCF representam mero registro para computo de relação creditícia, não configurando sua concessão ao CONTRATADO pagamento por moeda.</w:t>
      </w:r>
    </w:p>
    <w:p w:rsidR="00F10CFD" w:rsidRDefault="00FA1E92">
      <w:pPr>
        <w:spacing w:before="120" w:after="120" w:line="360" w:lineRule="auto"/>
        <w:jc w:val="both"/>
        <w:rPr>
          <w:rFonts w:ascii="Arial" w:hAnsi="Arial" w:cs="Arial"/>
          <w:sz w:val="24"/>
          <w:szCs w:val="24"/>
        </w:rPr>
      </w:pPr>
      <w:proofErr w:type="gramStart"/>
      <w:r>
        <w:rPr>
          <w:rFonts w:ascii="Arial" w:hAnsi="Arial" w:cs="Arial"/>
          <w:b/>
          <w:bCs/>
          <w:sz w:val="24"/>
          <w:szCs w:val="24"/>
        </w:rPr>
        <w:t>7.1.</w:t>
      </w:r>
      <w:r w:rsidR="00D60FB9">
        <w:rPr>
          <w:rFonts w:ascii="Arial" w:hAnsi="Arial" w:cs="Arial"/>
          <w:b/>
          <w:bCs/>
          <w:sz w:val="24"/>
          <w:szCs w:val="24"/>
        </w:rPr>
        <w:t>7</w:t>
      </w:r>
      <w:r>
        <w:rPr>
          <w:rFonts w:ascii="Arial" w:hAnsi="Arial" w:cs="Arial"/>
          <w:sz w:val="24"/>
          <w:szCs w:val="24"/>
        </w:rPr>
        <w:t xml:space="preserve"> Correrão</w:t>
      </w:r>
      <w:proofErr w:type="gramEnd"/>
      <w:r>
        <w:rPr>
          <w:rFonts w:ascii="Arial" w:hAnsi="Arial" w:cs="Arial"/>
          <w:sz w:val="24"/>
          <w:szCs w:val="24"/>
        </w:rPr>
        <w:t xml:space="preserve"> por conta exclusiva do CONTRATADO quaisquer tributos, taxas ou preços públicos porventura devidos.</w:t>
      </w:r>
    </w:p>
    <w:p w:rsidR="00F10CFD" w:rsidRDefault="00F10CFD">
      <w:pPr>
        <w:spacing w:before="120" w:after="120" w:line="360" w:lineRule="auto"/>
        <w:jc w:val="both"/>
        <w:rPr>
          <w:rFonts w:ascii="Arial" w:hAnsi="Arial" w:cs="Arial"/>
          <w:sz w:val="24"/>
          <w:szCs w:val="24"/>
        </w:rPr>
      </w:pPr>
    </w:p>
    <w:p w:rsidR="00F10CFD" w:rsidRDefault="00FA1E92">
      <w:pPr>
        <w:spacing w:before="120" w:after="120" w:line="360" w:lineRule="auto"/>
        <w:jc w:val="both"/>
        <w:rPr>
          <w:rFonts w:ascii="Arial" w:hAnsi="Arial" w:cs="Arial"/>
          <w:b/>
          <w:sz w:val="24"/>
          <w:szCs w:val="24"/>
        </w:rPr>
      </w:pPr>
      <w:r>
        <w:rPr>
          <w:rFonts w:ascii="Arial" w:hAnsi="Arial" w:cs="Arial"/>
          <w:b/>
          <w:sz w:val="24"/>
          <w:szCs w:val="24"/>
        </w:rPr>
        <w:t>CLÁUSULA OITAVA - DA EXONERAÇÃO DE OBRIGAÇÕES FINANCEIRAS-ORÇAMENTÁRIAS DO CONTRATANTE POR AUSÊNCIA DE PRÉVIO EMPENHO</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8.1</w:t>
      </w:r>
      <w:r>
        <w:rPr>
          <w:rFonts w:ascii="Arial" w:hAnsi="Arial" w:cs="Arial"/>
          <w:sz w:val="24"/>
          <w:szCs w:val="24"/>
        </w:rPr>
        <w:t xml:space="preserve"> Na</w:t>
      </w:r>
      <w:proofErr w:type="gramEnd"/>
      <w:r>
        <w:rPr>
          <w:rFonts w:ascii="Arial" w:hAnsi="Arial" w:cs="Arial"/>
          <w:sz w:val="24"/>
          <w:szCs w:val="24"/>
        </w:rPr>
        <w:t xml:space="preserve"> forma do disposto na Lei Federal 15.233/2025, os serviços especializados em saúde executados por meio do presente Termo serão remunerados pela União, através do CVCF oriundo de renúncia de receita tributária da União.</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8.1.1</w:t>
      </w:r>
      <w:r>
        <w:rPr>
          <w:rFonts w:ascii="Arial" w:hAnsi="Arial" w:cs="Arial"/>
          <w:sz w:val="24"/>
          <w:szCs w:val="24"/>
        </w:rPr>
        <w:t xml:space="preserve"> A execução das obrigações orçamentárias assumidas pela União no presente instrumento não poderá se estender ao CONTRATANTE, que assumirá apenas as obrigações contidas na cláusula quarta, ficando ele exonerado da assunção de obrigações subsidiárias de natureza orçamentária-financeira relativas ao presente Termo.</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lastRenderedPageBreak/>
        <w:t>8.1.2</w:t>
      </w:r>
      <w:r>
        <w:rPr>
          <w:rFonts w:ascii="Arial" w:hAnsi="Arial" w:cs="Arial"/>
          <w:sz w:val="24"/>
          <w:szCs w:val="24"/>
        </w:rPr>
        <w:t xml:space="preserve"> A celebração do presente Termo dispensará prévio empenho orçamentário do CONTRATANTE, uma vez que na forma da Lei Federal nº 15.233/2025, de todo arcabouço </w:t>
      </w:r>
      <w:proofErr w:type="spellStart"/>
      <w:r>
        <w:rPr>
          <w:rFonts w:ascii="Arial" w:hAnsi="Arial" w:cs="Arial"/>
          <w:sz w:val="24"/>
          <w:szCs w:val="24"/>
        </w:rPr>
        <w:t>infralegal</w:t>
      </w:r>
      <w:proofErr w:type="spellEnd"/>
      <w:r>
        <w:rPr>
          <w:rFonts w:ascii="Arial" w:hAnsi="Arial" w:cs="Arial"/>
          <w:sz w:val="24"/>
          <w:szCs w:val="24"/>
        </w:rPr>
        <w:t xml:space="preserve"> do programa, da cláusula sexta e da </w:t>
      </w:r>
      <w:proofErr w:type="spellStart"/>
      <w:r>
        <w:rPr>
          <w:rFonts w:ascii="Arial" w:hAnsi="Arial" w:cs="Arial"/>
          <w:sz w:val="24"/>
          <w:szCs w:val="24"/>
        </w:rPr>
        <w:t>subcláusula</w:t>
      </w:r>
      <w:proofErr w:type="spellEnd"/>
      <w:r>
        <w:rPr>
          <w:rFonts w:ascii="Arial" w:hAnsi="Arial" w:cs="Arial"/>
          <w:sz w:val="24"/>
          <w:szCs w:val="24"/>
        </w:rPr>
        <w:t xml:space="preserve"> 8.1.1, a remuneração pelos serviços prestados no âmbito do presente Termo é da União.</w:t>
      </w:r>
    </w:p>
    <w:p w:rsidR="00F10CFD" w:rsidRDefault="00F10CFD">
      <w:pPr>
        <w:spacing w:before="120" w:after="120" w:line="360" w:lineRule="auto"/>
        <w:jc w:val="both"/>
        <w:rPr>
          <w:rFonts w:ascii="Arial" w:hAnsi="Arial" w:cs="Arial"/>
          <w:sz w:val="24"/>
          <w:szCs w:val="24"/>
        </w:rPr>
      </w:pPr>
    </w:p>
    <w:p w:rsidR="00F10CFD" w:rsidRDefault="00FA1E92">
      <w:pPr>
        <w:spacing w:before="120" w:after="120" w:line="360" w:lineRule="auto"/>
        <w:jc w:val="both"/>
        <w:rPr>
          <w:rFonts w:ascii="Arial" w:hAnsi="Arial" w:cs="Arial"/>
          <w:b/>
          <w:sz w:val="24"/>
          <w:szCs w:val="24"/>
        </w:rPr>
      </w:pPr>
      <w:r>
        <w:rPr>
          <w:rFonts w:ascii="Arial" w:hAnsi="Arial" w:cs="Arial"/>
          <w:b/>
          <w:sz w:val="24"/>
          <w:szCs w:val="24"/>
        </w:rPr>
        <w:t>CLÁUSULA NONA - DA GARANTIA DE INTERNAÇÃO EM CASOS DE INTERCORRÊNCIAS</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9.1</w:t>
      </w:r>
      <w:r>
        <w:rPr>
          <w:rFonts w:ascii="Arial" w:hAnsi="Arial" w:cs="Arial"/>
          <w:sz w:val="24"/>
          <w:szCs w:val="24"/>
        </w:rPr>
        <w:t xml:space="preserve"> Fica</w:t>
      </w:r>
      <w:proofErr w:type="gramEnd"/>
      <w:r>
        <w:rPr>
          <w:rFonts w:ascii="Arial" w:hAnsi="Arial" w:cs="Arial"/>
          <w:sz w:val="24"/>
          <w:szCs w:val="24"/>
        </w:rPr>
        <w:t xml:space="preserve"> garantido ao CONTRATADO, desde que previamente autorizado e justificado pelo CONTRATANTE, o faturamento de diárias de enfermaria e de unidade de terapia intensiva - UTI, nos casos de intercorrências clínicas, observados os seguintes limites:</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9.1.1</w:t>
      </w:r>
      <w:r>
        <w:rPr>
          <w:rFonts w:ascii="Arial" w:hAnsi="Arial" w:cs="Arial"/>
          <w:sz w:val="24"/>
          <w:szCs w:val="24"/>
        </w:rPr>
        <w:t xml:space="preserve"> internação</w:t>
      </w:r>
      <w:proofErr w:type="gramEnd"/>
      <w:r>
        <w:rPr>
          <w:rFonts w:ascii="Arial" w:hAnsi="Arial" w:cs="Arial"/>
          <w:sz w:val="24"/>
          <w:szCs w:val="24"/>
        </w:rPr>
        <w:t xml:space="preserve"> em enfermaria: limite de até 3 (três) diárias;</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9.1.2</w:t>
      </w:r>
      <w:r>
        <w:rPr>
          <w:rFonts w:ascii="Arial" w:hAnsi="Arial" w:cs="Arial"/>
          <w:sz w:val="24"/>
          <w:szCs w:val="24"/>
        </w:rPr>
        <w:t xml:space="preserve"> internação</w:t>
      </w:r>
      <w:proofErr w:type="gramEnd"/>
      <w:r>
        <w:rPr>
          <w:rFonts w:ascii="Arial" w:hAnsi="Arial" w:cs="Arial"/>
          <w:sz w:val="24"/>
          <w:szCs w:val="24"/>
        </w:rPr>
        <w:t xml:space="preserve"> em UTI: limite de até 5 (cinco) diárias.</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9.2</w:t>
      </w:r>
      <w:r>
        <w:rPr>
          <w:rFonts w:ascii="Arial" w:hAnsi="Arial" w:cs="Arial"/>
          <w:sz w:val="24"/>
          <w:szCs w:val="24"/>
        </w:rPr>
        <w:t xml:space="preserve"> Os</w:t>
      </w:r>
      <w:proofErr w:type="gramEnd"/>
      <w:r>
        <w:rPr>
          <w:rFonts w:ascii="Arial" w:hAnsi="Arial" w:cs="Arial"/>
          <w:sz w:val="24"/>
          <w:szCs w:val="24"/>
        </w:rPr>
        <w:t xml:space="preserve"> valores das diárias de que trata esta cláusula serão definidos em tabela constante de ato próprio do Ministério da Saúde.</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9.3</w:t>
      </w:r>
      <w:r>
        <w:rPr>
          <w:rFonts w:ascii="Arial" w:hAnsi="Arial" w:cs="Arial"/>
          <w:sz w:val="24"/>
          <w:szCs w:val="24"/>
        </w:rPr>
        <w:t xml:space="preserve"> O CONTRATADO deve informar e requerer ao CONTRATANTE a adoção de providências para a remoção do paciente para o serviço referenciado do SUS para a continuidade do tratamento, antes do término dos prazos previstos nas </w:t>
      </w:r>
      <w:proofErr w:type="spellStart"/>
      <w:r>
        <w:rPr>
          <w:rFonts w:ascii="Arial" w:hAnsi="Arial" w:cs="Arial"/>
          <w:sz w:val="24"/>
          <w:szCs w:val="24"/>
        </w:rPr>
        <w:t>subcláusulas</w:t>
      </w:r>
      <w:proofErr w:type="spellEnd"/>
      <w:r>
        <w:rPr>
          <w:rFonts w:ascii="Arial" w:hAnsi="Arial" w:cs="Arial"/>
          <w:sz w:val="24"/>
          <w:szCs w:val="24"/>
        </w:rPr>
        <w:t xml:space="preserve"> 9.1.1 e 9.1.2.</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9.4</w:t>
      </w:r>
      <w:r>
        <w:rPr>
          <w:rFonts w:ascii="Arial" w:hAnsi="Arial" w:cs="Arial"/>
          <w:sz w:val="24"/>
          <w:szCs w:val="24"/>
        </w:rPr>
        <w:t xml:space="preserve"> Havendo</w:t>
      </w:r>
      <w:proofErr w:type="gramEnd"/>
      <w:r>
        <w:rPr>
          <w:rFonts w:ascii="Arial" w:hAnsi="Arial" w:cs="Arial"/>
          <w:sz w:val="24"/>
          <w:szCs w:val="24"/>
        </w:rPr>
        <w:t xml:space="preserve"> necessidade, os prazos de internação previstos nas </w:t>
      </w:r>
      <w:proofErr w:type="spellStart"/>
      <w:r>
        <w:rPr>
          <w:rFonts w:ascii="Arial" w:hAnsi="Arial" w:cs="Arial"/>
          <w:sz w:val="24"/>
          <w:szCs w:val="24"/>
        </w:rPr>
        <w:t>subcláusulas</w:t>
      </w:r>
      <w:proofErr w:type="spellEnd"/>
      <w:r>
        <w:rPr>
          <w:rFonts w:ascii="Arial" w:hAnsi="Arial" w:cs="Arial"/>
          <w:sz w:val="24"/>
          <w:szCs w:val="24"/>
        </w:rPr>
        <w:t xml:space="preserve"> 9.1.1 e 9.1.2 poderão ser prorrogados uma vez por igual período.</w:t>
      </w:r>
    </w:p>
    <w:p w:rsidR="00F10CFD" w:rsidRDefault="00FA1E92">
      <w:pPr>
        <w:spacing w:before="120" w:after="120" w:line="360" w:lineRule="auto"/>
        <w:jc w:val="both"/>
      </w:pPr>
      <w:r>
        <w:rPr>
          <w:rFonts w:ascii="Arial" w:hAnsi="Arial" w:cs="Arial"/>
          <w:b/>
          <w:color w:val="000000"/>
          <w:sz w:val="24"/>
          <w:szCs w:val="24"/>
        </w:rPr>
        <w:t>9.4.1</w:t>
      </w:r>
      <w:r>
        <w:rPr>
          <w:rFonts w:ascii="Arial" w:hAnsi="Arial" w:cs="Arial"/>
          <w:color w:val="000000"/>
          <w:sz w:val="24"/>
          <w:szCs w:val="24"/>
        </w:rPr>
        <w:t xml:space="preserve"> A remoção do paciente para serviço referenciado do SUS para continuidade do tratamento, na forma da </w:t>
      </w:r>
      <w:proofErr w:type="spellStart"/>
      <w:r>
        <w:rPr>
          <w:rFonts w:ascii="Arial" w:hAnsi="Arial" w:cs="Arial"/>
          <w:color w:val="000000"/>
          <w:sz w:val="24"/>
          <w:szCs w:val="24"/>
        </w:rPr>
        <w:t>subcláusula</w:t>
      </w:r>
      <w:proofErr w:type="spellEnd"/>
      <w:r>
        <w:rPr>
          <w:rFonts w:ascii="Arial" w:hAnsi="Arial" w:cs="Arial"/>
          <w:color w:val="000000"/>
          <w:sz w:val="24"/>
          <w:szCs w:val="24"/>
        </w:rPr>
        <w:t xml:space="preserve"> 9.3, deverá se dar em observância às condições de estabilização do paciente para suportar o transporte.</w:t>
      </w:r>
    </w:p>
    <w:p w:rsidR="00F10CFD" w:rsidRDefault="00FA1E92">
      <w:pPr>
        <w:spacing w:before="120" w:after="120" w:line="360" w:lineRule="auto"/>
        <w:jc w:val="both"/>
      </w:pPr>
      <w:proofErr w:type="gramStart"/>
      <w:r>
        <w:rPr>
          <w:rFonts w:ascii="Arial" w:hAnsi="Arial" w:cs="Arial"/>
          <w:b/>
          <w:color w:val="000000"/>
          <w:sz w:val="24"/>
          <w:szCs w:val="24"/>
        </w:rPr>
        <w:lastRenderedPageBreak/>
        <w:t>9.4.2</w:t>
      </w:r>
      <w:r>
        <w:rPr>
          <w:rFonts w:ascii="Arial" w:hAnsi="Arial" w:cs="Arial"/>
          <w:color w:val="000000"/>
          <w:sz w:val="24"/>
          <w:szCs w:val="24"/>
        </w:rPr>
        <w:t xml:space="preserve"> Nos</w:t>
      </w:r>
      <w:proofErr w:type="gramEnd"/>
      <w:r>
        <w:rPr>
          <w:rFonts w:ascii="Arial" w:hAnsi="Arial" w:cs="Arial"/>
          <w:color w:val="000000"/>
          <w:sz w:val="24"/>
          <w:szCs w:val="24"/>
        </w:rPr>
        <w:t xml:space="preserve"> casos em que a remoção implique risco de vida, lesão à integridade ou agravamento da situação de saúde do paciente, devidamente atestado por justificativa clínica fundamentada e registrada em prontuário, a prorrogação do prazo de internação prevista na </w:t>
      </w:r>
      <w:proofErr w:type="spellStart"/>
      <w:r>
        <w:rPr>
          <w:rFonts w:ascii="Arial" w:hAnsi="Arial" w:cs="Arial"/>
          <w:color w:val="000000"/>
          <w:sz w:val="24"/>
          <w:szCs w:val="24"/>
        </w:rPr>
        <w:t>subcláusula</w:t>
      </w:r>
      <w:proofErr w:type="spellEnd"/>
      <w:r>
        <w:rPr>
          <w:rFonts w:ascii="Arial" w:hAnsi="Arial" w:cs="Arial"/>
          <w:color w:val="000000"/>
          <w:sz w:val="24"/>
          <w:szCs w:val="24"/>
        </w:rPr>
        <w:t xml:space="preserve"> 9.4 poderá ser renovada, de forma excepcional, enquanto persistirem as condições clínicas que impeçam a remoção segura, mediante comunicação formal ao CONTRATANTE.</w:t>
      </w:r>
    </w:p>
    <w:p w:rsidR="00F10CFD" w:rsidRDefault="00F10CFD">
      <w:pPr>
        <w:spacing w:before="120" w:after="120" w:line="360" w:lineRule="auto"/>
        <w:jc w:val="both"/>
        <w:rPr>
          <w:rFonts w:ascii="Arial" w:hAnsi="Arial" w:cs="Arial"/>
          <w:sz w:val="24"/>
          <w:szCs w:val="24"/>
        </w:rPr>
      </w:pPr>
    </w:p>
    <w:p w:rsidR="00F10CFD" w:rsidRDefault="00FA1E92">
      <w:pPr>
        <w:spacing w:before="120" w:after="120" w:line="360" w:lineRule="auto"/>
        <w:jc w:val="both"/>
      </w:pPr>
      <w:r>
        <w:rPr>
          <w:rFonts w:ascii="Arial" w:hAnsi="Arial" w:cs="Arial"/>
          <w:b/>
          <w:sz w:val="24"/>
          <w:szCs w:val="24"/>
        </w:rPr>
        <w:t>CLÁUSULA DÉCIMA - DA RESPONSABILIDADE CIVIL DO CONTRATADO</w:t>
      </w:r>
    </w:p>
    <w:p w:rsidR="00F10CFD" w:rsidRDefault="00FA1E92">
      <w:pPr>
        <w:spacing w:before="120" w:after="120" w:line="360" w:lineRule="auto"/>
        <w:jc w:val="both"/>
      </w:pPr>
      <w:r>
        <w:rPr>
          <w:rFonts w:ascii="Arial" w:hAnsi="Arial" w:cs="Arial"/>
          <w:b/>
          <w:sz w:val="24"/>
          <w:szCs w:val="24"/>
        </w:rPr>
        <w:t>10.1</w:t>
      </w:r>
      <w:r>
        <w:rPr>
          <w:rFonts w:ascii="Arial" w:hAnsi="Arial" w:cs="Arial"/>
          <w:sz w:val="24"/>
          <w:szCs w:val="24"/>
        </w:rPr>
        <w:t xml:space="preserve"> O CONTRATADO é responsável pela indenização de danos causados ao paciente, aos órgãos do SUS e a terceiros a ele vinculados, decorrentes de ação ou omissão voluntária, ou de negligência, imperícia ou imprudência praticadas por seus empregados, profissionais ou prepostos, ficando assegurado à CONTRATANTE o direito de regresso.</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10.2</w:t>
      </w:r>
      <w:r>
        <w:rPr>
          <w:rFonts w:ascii="Arial" w:hAnsi="Arial" w:cs="Arial"/>
          <w:sz w:val="24"/>
          <w:szCs w:val="24"/>
        </w:rPr>
        <w:t xml:space="preserve"> A responsabilidade de que trata esta cláusula estende-se aos danos causados por defeitos relativos à prestação dos serviços, nos estritos termos da Lei 8.078/90 (Código de Defesa do Consumidor).</w:t>
      </w:r>
    </w:p>
    <w:p w:rsidR="00F10CFD" w:rsidRDefault="00F10CFD">
      <w:pPr>
        <w:spacing w:before="120" w:after="120" w:line="360" w:lineRule="auto"/>
        <w:jc w:val="both"/>
        <w:rPr>
          <w:rFonts w:ascii="Arial" w:hAnsi="Arial" w:cs="Arial"/>
          <w:sz w:val="24"/>
          <w:szCs w:val="24"/>
        </w:rPr>
      </w:pPr>
    </w:p>
    <w:p w:rsidR="00F10CFD" w:rsidRDefault="00FA1E92">
      <w:pPr>
        <w:spacing w:before="120" w:after="120" w:line="360" w:lineRule="auto"/>
        <w:jc w:val="both"/>
        <w:rPr>
          <w:rFonts w:ascii="Arial" w:hAnsi="Arial" w:cs="Arial"/>
          <w:b/>
          <w:sz w:val="24"/>
          <w:szCs w:val="24"/>
        </w:rPr>
      </w:pPr>
      <w:r>
        <w:rPr>
          <w:rFonts w:ascii="Arial" w:hAnsi="Arial" w:cs="Arial"/>
          <w:b/>
          <w:sz w:val="24"/>
          <w:szCs w:val="24"/>
        </w:rPr>
        <w:t>CLÁUSULA DÉCIMA PRIMEIRA - DOS PREÇOS, REAJUSTES E PAGAMENTOS</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11.1</w:t>
      </w:r>
      <w:r>
        <w:rPr>
          <w:rFonts w:ascii="Arial" w:hAnsi="Arial" w:cs="Arial"/>
          <w:sz w:val="24"/>
          <w:szCs w:val="24"/>
        </w:rPr>
        <w:t xml:space="preserve"> O preço, relativo aos serviços a serem prestados será aquele constante da matriz de oferta do rol de prestação de serviços especializados em saúde (consultas, exames, procedimentos diagnósticos e terapêuticos e cirurgias eletivas), aprovada pelo Ministério da Saúde e constante deste Termo de Execução.</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11.2</w:t>
      </w:r>
      <w:r>
        <w:rPr>
          <w:rFonts w:ascii="Arial" w:hAnsi="Arial" w:cs="Arial"/>
          <w:sz w:val="24"/>
          <w:szCs w:val="24"/>
        </w:rPr>
        <w:t xml:space="preserve"> O faturamento será realizado com base na produção mensal registrada no Sistema de Informação do Conjunto Mínimo de Dados - CMD, integrado à Rede Nacional de Dados em Saúde - RNDS, conforme disciplinado em normativa do </w:t>
      </w:r>
      <w:r>
        <w:rPr>
          <w:rFonts w:ascii="Arial" w:hAnsi="Arial" w:cs="Arial"/>
          <w:sz w:val="24"/>
          <w:szCs w:val="24"/>
        </w:rPr>
        <w:lastRenderedPageBreak/>
        <w:t>Ministério da Saúde. Para aqueles estabelecimentos que já possuírem vínculo com o SUS a produção assistencial será registrada pelos Sistemas SIA/SUS e SIH/SUS.</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11.3</w:t>
      </w:r>
      <w:r>
        <w:rPr>
          <w:rFonts w:ascii="Arial" w:hAnsi="Arial" w:cs="Arial"/>
          <w:sz w:val="24"/>
          <w:szCs w:val="24"/>
        </w:rPr>
        <w:t xml:space="preserve"> Eventuais</w:t>
      </w:r>
      <w:proofErr w:type="gramEnd"/>
      <w:r>
        <w:rPr>
          <w:rFonts w:ascii="Arial" w:hAnsi="Arial" w:cs="Arial"/>
          <w:sz w:val="24"/>
          <w:szCs w:val="24"/>
        </w:rPr>
        <w:t xml:space="preserve"> reajustes dos valores dos procedimentos apenas serão devidos após a formalização e publicação de tabela por meio de ato próprio do Ministério da Saúde.</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11.4</w:t>
      </w:r>
      <w:r>
        <w:rPr>
          <w:rFonts w:ascii="Arial" w:hAnsi="Arial" w:cs="Arial"/>
          <w:sz w:val="24"/>
          <w:szCs w:val="24"/>
        </w:rPr>
        <w:t xml:space="preserve"> Após</w:t>
      </w:r>
      <w:proofErr w:type="gramEnd"/>
      <w:r>
        <w:rPr>
          <w:rFonts w:ascii="Arial" w:hAnsi="Arial" w:cs="Arial"/>
          <w:sz w:val="24"/>
          <w:szCs w:val="24"/>
        </w:rPr>
        <w:t xml:space="preserve"> homologação dos serviços prestados ao SUS, devidamente </w:t>
      </w:r>
      <w:proofErr w:type="spellStart"/>
      <w:r>
        <w:rPr>
          <w:rFonts w:ascii="Arial" w:hAnsi="Arial" w:cs="Arial"/>
          <w:sz w:val="24"/>
          <w:szCs w:val="24"/>
        </w:rPr>
        <w:t>informado</w:t>
      </w:r>
      <w:proofErr w:type="spellEnd"/>
      <w:r>
        <w:rPr>
          <w:rFonts w:ascii="Arial" w:hAnsi="Arial" w:cs="Arial"/>
          <w:sz w:val="24"/>
          <w:szCs w:val="24"/>
        </w:rPr>
        <w:t xml:space="preserve"> e aprovado nos termos da </w:t>
      </w:r>
      <w:proofErr w:type="spellStart"/>
      <w:r>
        <w:rPr>
          <w:rFonts w:ascii="Arial" w:hAnsi="Arial" w:cs="Arial"/>
          <w:sz w:val="24"/>
          <w:szCs w:val="24"/>
        </w:rPr>
        <w:t>subcláusula</w:t>
      </w:r>
      <w:proofErr w:type="spellEnd"/>
      <w:r>
        <w:rPr>
          <w:rFonts w:ascii="Arial" w:hAnsi="Arial" w:cs="Arial"/>
          <w:sz w:val="24"/>
          <w:szCs w:val="24"/>
        </w:rPr>
        <w:t xml:space="preserve"> 6.2, o Fundo Nacional de Saúde emitirá CVCF, correspondente ao valor mensal dos serviços prestados, a ser utilizado pela CONTRATADA para utilização junto à RFB/PGFN.</w:t>
      </w:r>
    </w:p>
    <w:p w:rsidR="00F10CFD" w:rsidRDefault="00F10CFD">
      <w:pPr>
        <w:spacing w:before="120" w:after="120" w:line="360" w:lineRule="auto"/>
        <w:jc w:val="both"/>
        <w:rPr>
          <w:rFonts w:ascii="Arial" w:hAnsi="Arial" w:cs="Arial"/>
          <w:sz w:val="24"/>
          <w:szCs w:val="24"/>
        </w:rPr>
      </w:pPr>
    </w:p>
    <w:p w:rsidR="00F10CFD" w:rsidRDefault="00FA1E92">
      <w:pPr>
        <w:spacing w:before="120" w:after="120" w:line="360" w:lineRule="auto"/>
        <w:jc w:val="both"/>
        <w:rPr>
          <w:rFonts w:ascii="Arial" w:hAnsi="Arial" w:cs="Arial"/>
          <w:b/>
          <w:sz w:val="24"/>
          <w:szCs w:val="24"/>
        </w:rPr>
      </w:pPr>
      <w:r>
        <w:rPr>
          <w:rFonts w:ascii="Arial" w:hAnsi="Arial" w:cs="Arial"/>
          <w:b/>
          <w:sz w:val="24"/>
          <w:szCs w:val="24"/>
        </w:rPr>
        <w:t>CLÁUSULA DÉCIMA SEGUNDA - DAS PENALIDADES</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12.1</w:t>
      </w:r>
      <w:r>
        <w:rPr>
          <w:rFonts w:ascii="Arial" w:hAnsi="Arial" w:cs="Arial"/>
          <w:sz w:val="24"/>
          <w:szCs w:val="24"/>
        </w:rPr>
        <w:t xml:space="preserve"> A atuação em desacordo com o Programa "Agora Tem Especialistas" ou à matriz de oferta do rol de prestação de serviços especializados em saúde (consultas, exames, procedimentos diagnósticos e terapêuticos e cirurgias eletivas), aprovada pelo Ministério da Saúde e constante do termo de compromisso e habilitação firmado, sujeitará o CONTRATADO a:</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12.1.1</w:t>
      </w:r>
      <w:r>
        <w:rPr>
          <w:rFonts w:ascii="Arial" w:hAnsi="Arial" w:cs="Arial"/>
          <w:sz w:val="24"/>
          <w:szCs w:val="24"/>
        </w:rPr>
        <w:t xml:space="preserve"> multa de 10% (dez por cento) nos casos de inexecução ou execução parcial inferior a 90% da prestação de serviço prevista na matriz de oferta aprovada por período superior a noventa dias, calculada sobre o valor dos procedimentos previstos e não realizados;</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12.1.2</w:t>
      </w:r>
      <w:r>
        <w:rPr>
          <w:rFonts w:ascii="Arial" w:hAnsi="Arial" w:cs="Arial"/>
          <w:sz w:val="24"/>
          <w:szCs w:val="24"/>
        </w:rPr>
        <w:t xml:space="preserve"> multa de 20% (vinte por cento) nos casos de inexecução ou execução parcial inferior a 90% da prestação de serviço prevista na matriz de oferta aprovada por período superior a cento e vinte dias, calculada sobre o valor dos procedimentos previstos e não realizados;</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12.1.3</w:t>
      </w:r>
      <w:r>
        <w:rPr>
          <w:rFonts w:ascii="Arial" w:hAnsi="Arial" w:cs="Arial"/>
          <w:sz w:val="24"/>
          <w:szCs w:val="24"/>
        </w:rPr>
        <w:t xml:space="preserve"> exclusão do Programa "Agora Tem Especialistas" nos casos de inexecução ou execução parcial inferior a 90% (noventa por cento) da prestação </w:t>
      </w:r>
      <w:r>
        <w:rPr>
          <w:rFonts w:ascii="Arial" w:hAnsi="Arial" w:cs="Arial"/>
          <w:sz w:val="24"/>
          <w:szCs w:val="24"/>
        </w:rPr>
        <w:lastRenderedPageBreak/>
        <w:t>de serviço prevista na matriz de oferta aprovada por período superior a cento e oitenta dias.</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12.2</w:t>
      </w:r>
      <w:r>
        <w:rPr>
          <w:rFonts w:ascii="Arial" w:hAnsi="Arial" w:cs="Arial"/>
          <w:sz w:val="24"/>
          <w:szCs w:val="24"/>
        </w:rPr>
        <w:t xml:space="preserve"> A aplicação das sanções será precedida de notificação, que oportunizará ao CONTRATADO a possibilidade de impugnação no prazo de quinze dias, na forma da Lei nº 9.784, de 29 de janeiro de 1999.</w:t>
      </w:r>
    </w:p>
    <w:p w:rsidR="00F10CFD" w:rsidRDefault="00FA1E92">
      <w:pPr>
        <w:spacing w:before="120" w:after="120" w:line="360" w:lineRule="auto"/>
        <w:jc w:val="both"/>
        <w:rPr>
          <w:rFonts w:ascii="Arial" w:hAnsi="Arial" w:cs="Arial"/>
          <w:sz w:val="24"/>
          <w:szCs w:val="24"/>
        </w:rPr>
      </w:pPr>
      <w:proofErr w:type="gramStart"/>
      <w:r>
        <w:rPr>
          <w:rFonts w:ascii="Arial" w:hAnsi="Arial" w:cs="Arial"/>
          <w:b/>
          <w:sz w:val="24"/>
          <w:szCs w:val="24"/>
        </w:rPr>
        <w:t>12.3</w:t>
      </w:r>
      <w:r>
        <w:rPr>
          <w:rFonts w:ascii="Arial" w:hAnsi="Arial" w:cs="Arial"/>
          <w:sz w:val="24"/>
          <w:szCs w:val="24"/>
        </w:rPr>
        <w:t xml:space="preserve"> As</w:t>
      </w:r>
      <w:proofErr w:type="gramEnd"/>
      <w:r>
        <w:rPr>
          <w:rFonts w:ascii="Arial" w:hAnsi="Arial" w:cs="Arial"/>
          <w:sz w:val="24"/>
          <w:szCs w:val="24"/>
        </w:rPr>
        <w:t xml:space="preserve"> multas previstas na </w:t>
      </w:r>
      <w:proofErr w:type="spellStart"/>
      <w:r>
        <w:rPr>
          <w:rFonts w:ascii="Arial" w:hAnsi="Arial" w:cs="Arial"/>
          <w:sz w:val="24"/>
          <w:szCs w:val="24"/>
        </w:rPr>
        <w:t>subcláusula</w:t>
      </w:r>
      <w:proofErr w:type="spellEnd"/>
      <w:r>
        <w:rPr>
          <w:rFonts w:ascii="Arial" w:hAnsi="Arial" w:cs="Arial"/>
          <w:sz w:val="24"/>
          <w:szCs w:val="24"/>
        </w:rPr>
        <w:t xml:space="preserve"> 10.1, cuja competência para aplicação é da MS, serão acrescidas, de forma independente, ao valor da dívida do CONTRATADO.</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12.4</w:t>
      </w:r>
      <w:r>
        <w:rPr>
          <w:rFonts w:ascii="Arial" w:hAnsi="Arial" w:cs="Arial"/>
          <w:sz w:val="24"/>
          <w:szCs w:val="24"/>
        </w:rPr>
        <w:t xml:space="preserve"> A CONTRATANTE fará periodicamente avaliações qualitativas através de visitas e aplicação de questionários com os usuários do SUS.</w:t>
      </w:r>
    </w:p>
    <w:p w:rsidR="00F10CFD" w:rsidRDefault="00F10CFD">
      <w:pPr>
        <w:spacing w:before="120" w:after="120" w:line="360" w:lineRule="auto"/>
        <w:jc w:val="both"/>
        <w:rPr>
          <w:rFonts w:ascii="Arial" w:hAnsi="Arial" w:cs="Arial"/>
          <w:sz w:val="24"/>
          <w:szCs w:val="24"/>
        </w:rPr>
      </w:pPr>
    </w:p>
    <w:p w:rsidR="00F10CFD" w:rsidRDefault="00FA1E92">
      <w:pPr>
        <w:spacing w:before="120" w:after="120" w:line="360" w:lineRule="auto"/>
        <w:jc w:val="both"/>
        <w:rPr>
          <w:rFonts w:ascii="Arial" w:hAnsi="Arial" w:cs="Arial"/>
          <w:b/>
          <w:sz w:val="24"/>
          <w:szCs w:val="24"/>
        </w:rPr>
      </w:pPr>
      <w:r>
        <w:rPr>
          <w:rFonts w:ascii="Arial" w:hAnsi="Arial" w:cs="Arial"/>
          <w:b/>
          <w:sz w:val="24"/>
          <w:szCs w:val="24"/>
        </w:rPr>
        <w:t>CLÁUSULA DÉCIMA TERCEIRA - DO PRAZO DE VIGÊNCIA</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13.1</w:t>
      </w:r>
      <w:r>
        <w:rPr>
          <w:rFonts w:ascii="Arial" w:hAnsi="Arial" w:cs="Arial"/>
          <w:sz w:val="24"/>
          <w:szCs w:val="24"/>
        </w:rPr>
        <w:t xml:space="preserve"> O presente Termo terá vigência de </w:t>
      </w:r>
      <w:proofErr w:type="spellStart"/>
      <w:r>
        <w:rPr>
          <w:rFonts w:ascii="Arial" w:hAnsi="Arial" w:cs="Arial"/>
          <w:sz w:val="24"/>
          <w:szCs w:val="24"/>
          <w:highlight w:val="yellow"/>
        </w:rPr>
        <w:t>xx</w:t>
      </w:r>
      <w:proofErr w:type="spellEnd"/>
      <w:r>
        <w:rPr>
          <w:rFonts w:ascii="Arial" w:hAnsi="Arial" w:cs="Arial"/>
          <w:sz w:val="24"/>
          <w:szCs w:val="24"/>
          <w:highlight w:val="yellow"/>
        </w:rPr>
        <w:t xml:space="preserve"> (por extenso</w:t>
      </w:r>
      <w:r>
        <w:rPr>
          <w:rFonts w:ascii="Arial" w:hAnsi="Arial" w:cs="Arial"/>
          <w:sz w:val="24"/>
          <w:szCs w:val="24"/>
        </w:rPr>
        <w:t>) meses, contados da data de sua assinatura pelas partes, prorrogáveis por igual período enquanto mantidas as condições de habilitação e a situação de urgência declarada pela Portaria GM/MS nº 7.061, de 06 de junho de 2025.</w:t>
      </w:r>
    </w:p>
    <w:p w:rsidR="00F10CFD" w:rsidRDefault="00FA1E92">
      <w:pPr>
        <w:spacing w:before="120" w:after="120" w:line="360" w:lineRule="auto"/>
        <w:jc w:val="both"/>
      </w:pPr>
      <w:r>
        <w:rPr>
          <w:rFonts w:ascii="Arial" w:hAnsi="Arial" w:cs="Arial"/>
          <w:b/>
          <w:sz w:val="24"/>
          <w:szCs w:val="24"/>
        </w:rPr>
        <w:t>13.2</w:t>
      </w:r>
      <w:r>
        <w:rPr>
          <w:rFonts w:ascii="Arial" w:hAnsi="Arial" w:cs="Arial"/>
          <w:sz w:val="24"/>
          <w:szCs w:val="24"/>
        </w:rPr>
        <w:t xml:space="preserve"> O contrato poderá ser rescindido:</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13.2.1</w:t>
      </w:r>
      <w:r>
        <w:rPr>
          <w:rFonts w:ascii="Arial" w:hAnsi="Arial" w:cs="Arial"/>
          <w:sz w:val="24"/>
          <w:szCs w:val="24"/>
        </w:rPr>
        <w:t xml:space="preserve"> unilateralmente, pelo CONTRATANTE com a exclusão do CONTRATADO do Programa Agora Tem Especialistas;</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13.2.2</w:t>
      </w:r>
      <w:r>
        <w:rPr>
          <w:rFonts w:ascii="Arial" w:hAnsi="Arial" w:cs="Arial"/>
          <w:sz w:val="24"/>
          <w:szCs w:val="24"/>
        </w:rPr>
        <w:t xml:space="preserve"> mediante requisição do CONTRATADO a partir da quitação dos débitos negociados no âmbito do Programa.</w:t>
      </w:r>
    </w:p>
    <w:p w:rsidR="004E7E1A" w:rsidRPr="005861B7" w:rsidRDefault="004E7E1A" w:rsidP="004E7E1A">
      <w:pPr>
        <w:spacing w:before="120" w:after="120" w:line="240" w:lineRule="auto"/>
        <w:jc w:val="both"/>
        <w:rPr>
          <w:rFonts w:ascii="Arial" w:hAnsi="Arial" w:cs="Arial"/>
          <w:sz w:val="24"/>
          <w:szCs w:val="24"/>
        </w:rPr>
      </w:pPr>
    </w:p>
    <w:p w:rsidR="004E7E1A" w:rsidRPr="00F66682" w:rsidRDefault="004E7E1A" w:rsidP="004E7E1A">
      <w:pPr>
        <w:pStyle w:val="Assuntodocomentrio1"/>
        <w:shd w:val="clear" w:color="auto" w:fill="FFFF00"/>
        <w:spacing w:before="120" w:after="120"/>
        <w:jc w:val="both"/>
        <w:rPr>
          <w:rFonts w:ascii="Arial" w:hAnsi="Arial" w:cs="Arial"/>
          <w:sz w:val="20"/>
          <w:szCs w:val="20"/>
        </w:rPr>
      </w:pPr>
      <w:r w:rsidRPr="00F66682">
        <w:rPr>
          <w:rFonts w:ascii="Arial" w:hAnsi="Arial" w:cs="Arial"/>
          <w:sz w:val="20"/>
          <w:szCs w:val="20"/>
          <w:lang w:bidi="hi-IN"/>
        </w:rPr>
        <w:t xml:space="preserve">Nota explicativa </w:t>
      </w:r>
      <w:r>
        <w:rPr>
          <w:rFonts w:ascii="Arial" w:hAnsi="Arial" w:cs="Arial"/>
          <w:sz w:val="20"/>
          <w:szCs w:val="20"/>
          <w:lang w:bidi="hi-IN"/>
        </w:rPr>
        <w:t>8</w:t>
      </w:r>
    </w:p>
    <w:p w:rsidR="004E7E1A" w:rsidRDefault="004E7E1A" w:rsidP="004E7E1A">
      <w:pPr>
        <w:pStyle w:val="Assuntodocomentrio1"/>
        <w:shd w:val="clear" w:color="auto" w:fill="FFFF00"/>
        <w:spacing w:before="120" w:after="120"/>
        <w:jc w:val="both"/>
        <w:rPr>
          <w:rFonts w:ascii="Arial" w:hAnsi="Arial" w:cs="Arial"/>
          <w:sz w:val="20"/>
          <w:szCs w:val="20"/>
          <w:lang w:bidi="hi-IN"/>
        </w:rPr>
      </w:pPr>
      <w:r w:rsidRPr="00F66682">
        <w:rPr>
          <w:rFonts w:ascii="Arial" w:hAnsi="Arial" w:cs="Arial"/>
          <w:sz w:val="20"/>
          <w:szCs w:val="20"/>
          <w:lang w:bidi="hi-IN"/>
        </w:rPr>
        <w:t>(Obs: As notas explicativas são meramente orientativas. Portanto, devem ser excluídas do contrato)</w:t>
      </w:r>
    </w:p>
    <w:p w:rsidR="00F10CFD" w:rsidRPr="004E7E1A" w:rsidRDefault="004E7E1A" w:rsidP="004E7E1A">
      <w:pPr>
        <w:pStyle w:val="Assuntodocomentrio1"/>
        <w:shd w:val="clear" w:color="auto" w:fill="FFFF00"/>
        <w:spacing w:before="120" w:after="120"/>
        <w:jc w:val="both"/>
        <w:rPr>
          <w:rFonts w:ascii="Arial" w:hAnsi="Arial" w:cs="Arial"/>
          <w:b w:val="0"/>
          <w:sz w:val="24"/>
          <w:szCs w:val="24"/>
        </w:rPr>
      </w:pPr>
      <w:r w:rsidRPr="004E7E1A">
        <w:rPr>
          <w:rFonts w:ascii="Arial" w:hAnsi="Arial" w:cs="Arial"/>
          <w:b w:val="0"/>
          <w:sz w:val="20"/>
          <w:szCs w:val="20"/>
        </w:rPr>
        <w:t>A Administração, ao fixar o prazo de vigência, deve observar no momento da contratação e a cada exercício financeiro, a disponibilidade de créditos orçamentários, bem como a previsão no plano plurianual, quando ultrapassar 1 (um) exercício financeiro, conforme o art. 105 da Federal nº 14.133/2021.</w:t>
      </w:r>
    </w:p>
    <w:p w:rsidR="004E7E1A" w:rsidRDefault="004E7E1A">
      <w:pPr>
        <w:spacing w:before="120" w:after="120" w:line="360" w:lineRule="auto"/>
        <w:jc w:val="both"/>
        <w:rPr>
          <w:rFonts w:ascii="Arial" w:hAnsi="Arial" w:cs="Arial"/>
          <w:b/>
          <w:sz w:val="24"/>
          <w:szCs w:val="24"/>
        </w:rPr>
      </w:pPr>
    </w:p>
    <w:p w:rsidR="00F10CFD" w:rsidRDefault="00FA1E92">
      <w:pPr>
        <w:spacing w:before="120" w:after="120" w:line="360" w:lineRule="auto"/>
        <w:jc w:val="both"/>
        <w:rPr>
          <w:rFonts w:ascii="Arial" w:hAnsi="Arial" w:cs="Arial"/>
          <w:b/>
          <w:sz w:val="24"/>
          <w:szCs w:val="24"/>
        </w:rPr>
      </w:pPr>
      <w:r>
        <w:rPr>
          <w:rFonts w:ascii="Arial" w:hAnsi="Arial" w:cs="Arial"/>
          <w:b/>
          <w:sz w:val="24"/>
          <w:szCs w:val="24"/>
        </w:rPr>
        <w:t>CLÁUSULA DÉCIMA QUARTA - DAS DISPOSIÇÕES GERAIS</w:t>
      </w:r>
    </w:p>
    <w:p w:rsidR="00F10CFD" w:rsidRDefault="00FA1E92">
      <w:pPr>
        <w:spacing w:before="120" w:after="120" w:line="360" w:lineRule="auto"/>
        <w:jc w:val="both"/>
        <w:rPr>
          <w:rFonts w:ascii="Arial" w:hAnsi="Arial" w:cs="Arial"/>
          <w:sz w:val="24"/>
          <w:szCs w:val="24"/>
        </w:rPr>
      </w:pPr>
      <w:r>
        <w:rPr>
          <w:rFonts w:ascii="Arial" w:hAnsi="Arial" w:cs="Arial"/>
          <w:b/>
          <w:sz w:val="24"/>
          <w:szCs w:val="24"/>
        </w:rPr>
        <w:t>14.1.</w:t>
      </w:r>
      <w:r>
        <w:rPr>
          <w:rFonts w:ascii="Arial" w:hAnsi="Arial" w:cs="Arial"/>
          <w:sz w:val="24"/>
          <w:szCs w:val="24"/>
        </w:rPr>
        <w:t xml:space="preserve"> Sem prejuízo do acompanhamento, da fiscalização e da normatividade exercidas pelo CONTRATANTE sobre a execução do objeto deste Credenciamento, as partes reconhecem a prerrogativa de controle e avaliação dos serviços prestados pelos conselhos e órgão de controle social da saúde e a autoridade normativa e fiscalizadora genérica da direção nacional, estadual e municipal do SUS, decorrente da Lei Federal nº 8.080, de 19 de setembro de 1990, e demais legislações pertinentes e vigentes, não excluindo a responsabilidade do CONTRATADO nos termos da legislação aplicável.</w:t>
      </w:r>
    </w:p>
    <w:p w:rsidR="00F10CFD" w:rsidRDefault="00FA1E92">
      <w:pPr>
        <w:spacing w:after="0" w:line="360" w:lineRule="auto"/>
        <w:jc w:val="both"/>
      </w:pPr>
      <w:r>
        <w:rPr>
          <w:rFonts w:ascii="Arial" w:hAnsi="Arial" w:cs="Arial"/>
          <w:b/>
          <w:sz w:val="24"/>
          <w:szCs w:val="24"/>
          <w:lang w:eastAsia="pt-BR"/>
        </w:rPr>
        <w:t>14.2.</w:t>
      </w:r>
      <w:r>
        <w:rPr>
          <w:rFonts w:ascii="Arial" w:hAnsi="Arial" w:cs="Arial"/>
          <w:sz w:val="24"/>
          <w:szCs w:val="24"/>
          <w:lang w:eastAsia="pt-BR"/>
        </w:rPr>
        <w:t xml:space="preserve"> Este contrato é regido pela </w:t>
      </w:r>
      <w:r>
        <w:rPr>
          <w:rFonts w:ascii="Arial" w:hAnsi="Arial" w:cs="Arial"/>
          <w:sz w:val="24"/>
          <w:szCs w:val="24"/>
        </w:rPr>
        <w:t>Lei Federal nº 15.233, de 7 de outubro de 2025, da Portaria GM/MS nº 7.266, de 18 de junho 2025, da Portaria Conjunta MF/MS nº 10, de 23 de junho de 2025, da Portaria GM/MS nº 7.307, de 25 de junho de 2025</w:t>
      </w:r>
      <w:r>
        <w:rPr>
          <w:rFonts w:ascii="Arial" w:hAnsi="Arial" w:cs="Arial"/>
          <w:sz w:val="24"/>
          <w:szCs w:val="24"/>
          <w:lang w:eastAsia="pt-BR"/>
        </w:rPr>
        <w:t xml:space="preserve">, no que couber pela Lei Federal nº 14.133/2021 e pelo Decreto Estadual nº </w:t>
      </w:r>
      <w:r>
        <w:rPr>
          <w:rFonts w:ascii="Arial" w:hAnsi="Arial" w:cs="Arial"/>
          <w:sz w:val="24"/>
          <w:szCs w:val="24"/>
        </w:rPr>
        <w:t>10.086/2022</w:t>
      </w:r>
      <w:r>
        <w:rPr>
          <w:rFonts w:ascii="Arial" w:hAnsi="Arial" w:cs="Arial"/>
          <w:sz w:val="24"/>
          <w:szCs w:val="24"/>
          <w:lang w:eastAsia="pt-BR"/>
        </w:rPr>
        <w:t>, aplicando-se referida legislação aos casos omissos no presente contrato.</w:t>
      </w:r>
    </w:p>
    <w:p w:rsidR="00BB24A0" w:rsidRPr="00BB24A0" w:rsidRDefault="00FA1E92" w:rsidP="00BB24A0">
      <w:pPr>
        <w:spacing w:after="0" w:line="360" w:lineRule="auto"/>
        <w:jc w:val="both"/>
        <w:rPr>
          <w:rFonts w:ascii="Arial" w:hAnsi="Arial" w:cs="Arial"/>
          <w:color w:val="000000"/>
          <w:sz w:val="24"/>
          <w:szCs w:val="24"/>
          <w:lang w:eastAsia="pt-BR"/>
        </w:rPr>
      </w:pPr>
      <w:r>
        <w:rPr>
          <w:rFonts w:ascii="Arial" w:hAnsi="Arial" w:cs="Arial"/>
          <w:b/>
          <w:color w:val="000000"/>
          <w:sz w:val="24"/>
          <w:szCs w:val="24"/>
          <w:lang w:eastAsia="pt-BR"/>
        </w:rPr>
        <w:t>14.3.</w:t>
      </w:r>
      <w:r w:rsidR="005F270D">
        <w:rPr>
          <w:rFonts w:ascii="Arial" w:hAnsi="Arial" w:cs="Arial"/>
          <w:color w:val="000000"/>
          <w:sz w:val="24"/>
          <w:szCs w:val="24"/>
          <w:lang w:eastAsia="pt-BR"/>
        </w:rPr>
        <w:t xml:space="preserve"> </w:t>
      </w:r>
      <w:r>
        <w:rPr>
          <w:rFonts w:ascii="Arial" w:hAnsi="Arial" w:cs="Arial"/>
          <w:color w:val="000000"/>
          <w:sz w:val="24"/>
          <w:szCs w:val="24"/>
          <w:lang w:eastAsia="pt-BR"/>
        </w:rPr>
        <w:t xml:space="preserve">Por força do art. 92, </w:t>
      </w:r>
      <w:r w:rsidR="005F270D">
        <w:rPr>
          <w:rFonts w:ascii="Arial" w:hAnsi="Arial" w:cs="Arial"/>
          <w:color w:val="000000"/>
          <w:sz w:val="24"/>
          <w:szCs w:val="24"/>
          <w:lang w:eastAsia="pt-BR"/>
        </w:rPr>
        <w:t>§</w:t>
      </w:r>
      <w:r>
        <w:rPr>
          <w:rFonts w:ascii="Arial" w:hAnsi="Arial" w:cs="Arial"/>
          <w:color w:val="000000"/>
          <w:sz w:val="24"/>
          <w:szCs w:val="24"/>
          <w:lang w:eastAsia="pt-BR"/>
        </w:rPr>
        <w:t xml:space="preserve"> 1</w:t>
      </w:r>
      <w:r w:rsidR="005F270D">
        <w:rPr>
          <w:rFonts w:ascii="Arial" w:hAnsi="Arial" w:cs="Arial"/>
          <w:color w:val="000000"/>
          <w:sz w:val="24"/>
          <w:szCs w:val="24"/>
          <w:lang w:eastAsia="pt-BR"/>
        </w:rPr>
        <w:t xml:space="preserve">.º, da Lei Federal </w:t>
      </w:r>
      <w:proofErr w:type="gramStart"/>
      <w:r w:rsidR="005F270D">
        <w:rPr>
          <w:rFonts w:ascii="Arial" w:hAnsi="Arial" w:cs="Arial"/>
          <w:color w:val="000000"/>
          <w:sz w:val="24"/>
          <w:szCs w:val="24"/>
          <w:lang w:eastAsia="pt-BR"/>
        </w:rPr>
        <w:t>n.º</w:t>
      </w:r>
      <w:proofErr w:type="gramEnd"/>
      <w:r w:rsidR="005F270D">
        <w:rPr>
          <w:rFonts w:ascii="Arial" w:hAnsi="Arial" w:cs="Arial"/>
          <w:color w:val="000000"/>
          <w:sz w:val="24"/>
          <w:szCs w:val="24"/>
          <w:lang w:eastAsia="pt-BR"/>
        </w:rPr>
        <w:t xml:space="preserve"> </w:t>
      </w:r>
      <w:r>
        <w:rPr>
          <w:rFonts w:ascii="Arial" w:hAnsi="Arial" w:cs="Arial"/>
          <w:color w:val="000000"/>
          <w:sz w:val="24"/>
          <w:szCs w:val="24"/>
          <w:lang w:eastAsia="pt-BR"/>
        </w:rPr>
        <w:t xml:space="preserve">14.133/2021, fixa-se o foro da sede da Contratante para dirimir qualquer questão contratual que não possa ser </w:t>
      </w:r>
      <w:r w:rsidRPr="00BB24A0">
        <w:rPr>
          <w:rFonts w:ascii="Arial" w:hAnsi="Arial" w:cs="Arial"/>
          <w:color w:val="000000"/>
          <w:sz w:val="24"/>
          <w:szCs w:val="24"/>
          <w:lang w:eastAsia="pt-BR"/>
        </w:rPr>
        <w:t>resolvida administrativamente.</w:t>
      </w:r>
    </w:p>
    <w:p w:rsidR="00F10CFD" w:rsidRPr="00BB24A0" w:rsidRDefault="00FA1E92" w:rsidP="00BB24A0">
      <w:pPr>
        <w:spacing w:after="0" w:line="360" w:lineRule="auto"/>
        <w:jc w:val="both"/>
        <w:rPr>
          <w:sz w:val="24"/>
          <w:szCs w:val="24"/>
        </w:rPr>
      </w:pPr>
      <w:r w:rsidRPr="00BB24A0">
        <w:rPr>
          <w:rFonts w:ascii="Arial" w:hAnsi="Arial" w:cs="Arial"/>
          <w:b/>
          <w:color w:val="000000"/>
          <w:sz w:val="24"/>
          <w:szCs w:val="24"/>
          <w:lang w:eastAsia="pt-BR"/>
        </w:rPr>
        <w:t>14.4.</w:t>
      </w:r>
      <w:r w:rsidRPr="00BB24A0">
        <w:rPr>
          <w:rFonts w:ascii="Arial" w:hAnsi="Arial" w:cs="Arial"/>
          <w:color w:val="000000"/>
          <w:sz w:val="24"/>
          <w:szCs w:val="24"/>
          <w:lang w:eastAsia="pt-BR"/>
        </w:rPr>
        <w:t xml:space="preserve"> O CONTRATANTE providenciará </w:t>
      </w:r>
      <w:r w:rsidRPr="00BB24A0">
        <w:rPr>
          <w:rFonts w:ascii="Arial" w:hAnsi="Arial" w:cs="Arial"/>
          <w:bCs/>
          <w:color w:val="000000"/>
          <w:sz w:val="24"/>
          <w:szCs w:val="24"/>
          <w:lang w:eastAsia="pt-BR"/>
        </w:rPr>
        <w:t>a divulgação do presente c</w:t>
      </w:r>
      <w:r w:rsidRPr="00BB24A0">
        <w:rPr>
          <w:rFonts w:ascii="Arial" w:hAnsi="Arial" w:cs="Arial"/>
          <w:color w:val="000000"/>
          <w:sz w:val="24"/>
          <w:szCs w:val="24"/>
          <w:lang w:eastAsia="pt-BR"/>
        </w:rPr>
        <w:t>ontrato no</w:t>
      </w:r>
      <w:r w:rsidRPr="00BB24A0">
        <w:rPr>
          <w:rFonts w:ascii="Arial" w:hAnsi="Arial" w:cs="Arial"/>
          <w:bCs/>
          <w:color w:val="000000"/>
          <w:sz w:val="24"/>
          <w:szCs w:val="24"/>
          <w:lang w:eastAsia="pt-BR"/>
        </w:rPr>
        <w:t xml:space="preserve"> seu sítio eletrônico oficial, bem como no DIOE e no Portal Nacional de Contratações Públicas (PNCP), no prazo de até 10 dias úteis.</w:t>
      </w:r>
    </w:p>
    <w:p w:rsidR="00F10CFD" w:rsidRDefault="00F10CFD">
      <w:pPr>
        <w:tabs>
          <w:tab w:val="left" w:pos="1047"/>
          <w:tab w:val="center" w:pos="4306"/>
          <w:tab w:val="right" w:pos="8558"/>
        </w:tabs>
        <w:spacing w:before="57"/>
        <w:ind w:left="27"/>
        <w:rPr>
          <w:rFonts w:ascii="Arial" w:hAnsi="Arial" w:cs="Arial"/>
          <w:sz w:val="24"/>
          <w:szCs w:val="24"/>
        </w:rPr>
      </w:pPr>
    </w:p>
    <w:p w:rsidR="00F10CFD" w:rsidRDefault="00FA1E92" w:rsidP="00BB24A0">
      <w:pPr>
        <w:tabs>
          <w:tab w:val="left" w:pos="1047"/>
          <w:tab w:val="center" w:pos="4306"/>
          <w:tab w:val="right" w:pos="8558"/>
        </w:tabs>
        <w:spacing w:before="57"/>
        <w:ind w:left="27"/>
        <w:jc w:val="both"/>
        <w:rPr>
          <w:rFonts w:ascii="Arial" w:hAnsi="Arial" w:cs="Arial"/>
          <w:sz w:val="24"/>
          <w:szCs w:val="24"/>
        </w:rPr>
      </w:pPr>
      <w:r>
        <w:rPr>
          <w:rFonts w:ascii="Arial" w:hAnsi="Arial" w:cs="Arial"/>
          <w:sz w:val="24"/>
          <w:szCs w:val="24"/>
        </w:rPr>
        <w:t xml:space="preserve">E, para firmeza e como prova de assim haverem ajustado, foi lavrado o presente Termo assinadas pelas partes </w:t>
      </w:r>
    </w:p>
    <w:p w:rsidR="00F10CFD" w:rsidRDefault="00FA1E92">
      <w:pPr>
        <w:pStyle w:val="Standard"/>
        <w:pBdr>
          <w:top w:val="single" w:sz="4" w:space="1" w:color="000000"/>
          <w:left w:val="single" w:sz="4" w:space="4" w:color="000000"/>
          <w:bottom w:val="single" w:sz="4" w:space="0" w:color="000000"/>
          <w:right w:val="single" w:sz="4" w:space="4" w:color="000000"/>
        </w:pBdr>
        <w:shd w:val="clear" w:color="auto" w:fill="FFFF00"/>
        <w:jc w:val="both"/>
        <w:rPr>
          <w:rFonts w:ascii="Arial" w:hAnsi="Arial" w:cs="Arial"/>
          <w:b/>
          <w:color w:val="000000"/>
          <w:sz w:val="20"/>
          <w:szCs w:val="20"/>
        </w:rPr>
      </w:pPr>
      <w:r>
        <w:rPr>
          <w:rFonts w:ascii="Arial" w:hAnsi="Arial" w:cs="Arial"/>
          <w:b/>
          <w:color w:val="000000"/>
          <w:sz w:val="20"/>
          <w:szCs w:val="20"/>
        </w:rPr>
        <w:t xml:space="preserve">Nota explicativa </w:t>
      </w:r>
      <w:r w:rsidR="004E7E1A">
        <w:rPr>
          <w:rFonts w:ascii="Arial" w:hAnsi="Arial" w:cs="Arial"/>
          <w:b/>
          <w:color w:val="000000"/>
          <w:sz w:val="20"/>
          <w:szCs w:val="20"/>
        </w:rPr>
        <w:t>9</w:t>
      </w:r>
      <w:r>
        <w:rPr>
          <w:rFonts w:ascii="Arial" w:hAnsi="Arial" w:cs="Arial"/>
          <w:b/>
          <w:color w:val="000000"/>
          <w:sz w:val="20"/>
          <w:szCs w:val="20"/>
        </w:rPr>
        <w:t>:</w:t>
      </w:r>
    </w:p>
    <w:p w:rsidR="00F10CFD" w:rsidRDefault="00FA1E92">
      <w:pPr>
        <w:pStyle w:val="Standard"/>
        <w:pBdr>
          <w:top w:val="single" w:sz="4" w:space="1" w:color="000000"/>
          <w:left w:val="single" w:sz="4" w:space="4" w:color="000000"/>
          <w:bottom w:val="single" w:sz="4" w:space="0" w:color="000000"/>
          <w:right w:val="single" w:sz="4" w:space="4" w:color="000000"/>
        </w:pBdr>
        <w:shd w:val="clear" w:color="auto" w:fill="FFFF00"/>
        <w:jc w:val="both"/>
        <w:rPr>
          <w:rFonts w:ascii="Arial" w:hAnsi="Arial" w:cs="Arial"/>
          <w:b/>
          <w:bCs/>
          <w:color w:val="000000"/>
          <w:sz w:val="20"/>
          <w:szCs w:val="20"/>
        </w:rPr>
      </w:pPr>
      <w:r>
        <w:rPr>
          <w:rFonts w:ascii="Arial" w:hAnsi="Arial" w:cs="Arial"/>
          <w:b/>
          <w:bCs/>
          <w:color w:val="000000"/>
          <w:sz w:val="20"/>
          <w:szCs w:val="20"/>
        </w:rPr>
        <w:t xml:space="preserve">(Obs. As notas explicativas são meramente </w:t>
      </w:r>
      <w:proofErr w:type="spellStart"/>
      <w:r>
        <w:rPr>
          <w:rFonts w:ascii="Arial" w:hAnsi="Arial" w:cs="Arial"/>
          <w:b/>
          <w:bCs/>
          <w:color w:val="000000"/>
          <w:sz w:val="20"/>
          <w:szCs w:val="20"/>
        </w:rPr>
        <w:t>orientativas</w:t>
      </w:r>
      <w:proofErr w:type="spellEnd"/>
      <w:r>
        <w:rPr>
          <w:rFonts w:ascii="Arial" w:hAnsi="Arial" w:cs="Arial"/>
          <w:b/>
          <w:bCs/>
          <w:color w:val="000000"/>
          <w:sz w:val="20"/>
          <w:szCs w:val="20"/>
        </w:rPr>
        <w:t>. Portanto, devem ser excluídas da minuta do contrato a ser publicado)</w:t>
      </w:r>
    </w:p>
    <w:p w:rsidR="00F10CFD" w:rsidRDefault="00FA1E92">
      <w:pPr>
        <w:pStyle w:val="Standard"/>
        <w:pBdr>
          <w:top w:val="single" w:sz="4" w:space="1" w:color="000000"/>
          <w:left w:val="single" w:sz="4" w:space="4" w:color="000000"/>
          <w:bottom w:val="single" w:sz="4" w:space="0" w:color="000000"/>
          <w:right w:val="single" w:sz="4" w:space="4" w:color="000000"/>
        </w:pBdr>
        <w:shd w:val="clear" w:color="auto" w:fill="FFFF00"/>
        <w:spacing w:after="0" w:line="240" w:lineRule="auto"/>
        <w:jc w:val="both"/>
        <w:rPr>
          <w:rFonts w:ascii="Arial" w:hAnsi="Arial" w:cs="Arial"/>
          <w:bCs/>
          <w:color w:val="000000"/>
          <w:sz w:val="20"/>
          <w:szCs w:val="20"/>
        </w:rPr>
      </w:pPr>
      <w:r>
        <w:rPr>
          <w:rFonts w:ascii="Arial" w:hAnsi="Arial" w:cs="Arial"/>
          <w:bCs/>
          <w:color w:val="000000"/>
          <w:sz w:val="20"/>
          <w:szCs w:val="20"/>
        </w:rPr>
        <w:t>De acordo com o contido no Inciso III do art. 784 do Código de Processo Civil Brasileiro:</w:t>
      </w:r>
    </w:p>
    <w:p w:rsidR="00F10CFD" w:rsidRDefault="00FA1E92">
      <w:pPr>
        <w:pStyle w:val="Standard"/>
        <w:pBdr>
          <w:top w:val="single" w:sz="4" w:space="1" w:color="000000"/>
          <w:left w:val="single" w:sz="4" w:space="4" w:color="000000"/>
          <w:bottom w:val="single" w:sz="4" w:space="0" w:color="000000"/>
          <w:right w:val="single" w:sz="4" w:space="4" w:color="000000"/>
        </w:pBdr>
        <w:shd w:val="clear" w:color="auto" w:fill="FFFF00"/>
        <w:spacing w:after="0" w:line="240" w:lineRule="auto"/>
        <w:jc w:val="both"/>
        <w:rPr>
          <w:rFonts w:ascii="Arial" w:hAnsi="Arial" w:cs="Arial"/>
          <w:bCs/>
          <w:color w:val="000000"/>
          <w:sz w:val="20"/>
          <w:szCs w:val="20"/>
        </w:rPr>
      </w:pPr>
      <w:r>
        <w:rPr>
          <w:rFonts w:ascii="Arial" w:hAnsi="Arial" w:cs="Arial"/>
          <w:b/>
          <w:bCs/>
          <w:color w:val="000000"/>
          <w:sz w:val="20"/>
          <w:szCs w:val="20"/>
        </w:rPr>
        <w:lastRenderedPageBreak/>
        <w:t>Art. 784</w:t>
      </w:r>
      <w:r>
        <w:rPr>
          <w:rFonts w:ascii="Arial" w:hAnsi="Arial" w:cs="Arial"/>
          <w:bCs/>
          <w:color w:val="000000"/>
          <w:sz w:val="20"/>
          <w:szCs w:val="20"/>
        </w:rPr>
        <w:t>. São títulos executivos extrajudiciais:</w:t>
      </w:r>
    </w:p>
    <w:p w:rsidR="00F10CFD" w:rsidRDefault="00FA1E92">
      <w:pPr>
        <w:pStyle w:val="Standard"/>
        <w:pBdr>
          <w:top w:val="single" w:sz="4" w:space="1" w:color="000000"/>
          <w:left w:val="single" w:sz="4" w:space="4" w:color="000000"/>
          <w:bottom w:val="single" w:sz="4" w:space="0" w:color="000000"/>
          <w:right w:val="single" w:sz="4" w:space="4" w:color="000000"/>
        </w:pBdr>
        <w:shd w:val="clear" w:color="auto" w:fill="FFFF00"/>
        <w:spacing w:after="0" w:line="240" w:lineRule="auto"/>
        <w:jc w:val="both"/>
        <w:rPr>
          <w:rFonts w:ascii="Arial" w:hAnsi="Arial" w:cs="Arial"/>
          <w:color w:val="000000"/>
          <w:sz w:val="20"/>
          <w:szCs w:val="20"/>
        </w:rPr>
      </w:pPr>
      <w:r>
        <w:rPr>
          <w:rFonts w:ascii="Arial" w:hAnsi="Arial" w:cs="Arial"/>
          <w:color w:val="000000"/>
          <w:sz w:val="20"/>
          <w:szCs w:val="20"/>
        </w:rPr>
        <w:t>(...)</w:t>
      </w:r>
    </w:p>
    <w:p w:rsidR="00F10CFD" w:rsidRDefault="00FA1E92">
      <w:pPr>
        <w:pStyle w:val="Standard"/>
        <w:pBdr>
          <w:top w:val="single" w:sz="4" w:space="1" w:color="000000"/>
          <w:left w:val="single" w:sz="4" w:space="4" w:color="000000"/>
          <w:bottom w:val="single" w:sz="4" w:space="0" w:color="000000"/>
          <w:right w:val="single" w:sz="4" w:space="4" w:color="000000"/>
        </w:pBdr>
        <w:shd w:val="clear" w:color="auto" w:fill="FFFF00"/>
        <w:spacing w:after="0" w:line="240" w:lineRule="auto"/>
        <w:jc w:val="both"/>
        <w:rPr>
          <w:rFonts w:ascii="Arial" w:hAnsi="Arial" w:cs="Arial"/>
          <w:bCs/>
          <w:color w:val="000000"/>
          <w:sz w:val="20"/>
          <w:szCs w:val="20"/>
        </w:rPr>
      </w:pPr>
      <w:bookmarkStart w:id="1" w:name="art784ii1"/>
      <w:bookmarkEnd w:id="1"/>
      <w:r>
        <w:rPr>
          <w:rFonts w:ascii="Arial" w:hAnsi="Arial" w:cs="Arial"/>
          <w:bCs/>
          <w:color w:val="000000"/>
          <w:sz w:val="20"/>
          <w:szCs w:val="20"/>
        </w:rPr>
        <w:t xml:space="preserve">II - </w:t>
      </w:r>
      <w:proofErr w:type="gramStart"/>
      <w:r>
        <w:rPr>
          <w:rFonts w:ascii="Arial" w:hAnsi="Arial" w:cs="Arial"/>
          <w:bCs/>
          <w:color w:val="000000"/>
          <w:sz w:val="20"/>
          <w:szCs w:val="20"/>
        </w:rPr>
        <w:t>a</w:t>
      </w:r>
      <w:proofErr w:type="gramEnd"/>
      <w:r>
        <w:rPr>
          <w:rFonts w:ascii="Arial" w:hAnsi="Arial" w:cs="Arial"/>
          <w:bCs/>
          <w:color w:val="000000"/>
          <w:sz w:val="20"/>
          <w:szCs w:val="20"/>
        </w:rPr>
        <w:t xml:space="preserve"> escritura pública ou outro documento público assinado pelo devedor;</w:t>
      </w:r>
    </w:p>
    <w:p w:rsidR="00F10CFD" w:rsidRDefault="00FA1E92">
      <w:pPr>
        <w:pStyle w:val="Standard"/>
        <w:pBdr>
          <w:top w:val="single" w:sz="4" w:space="1" w:color="000000"/>
          <w:left w:val="single" w:sz="4" w:space="4" w:color="000000"/>
          <w:bottom w:val="single" w:sz="4" w:space="0" w:color="000000"/>
          <w:right w:val="single" w:sz="4" w:space="4" w:color="000000"/>
        </w:pBdr>
        <w:shd w:val="clear" w:color="auto" w:fill="FFFF00"/>
        <w:spacing w:after="0" w:line="240" w:lineRule="auto"/>
        <w:jc w:val="both"/>
        <w:rPr>
          <w:rFonts w:ascii="Arial" w:hAnsi="Arial" w:cs="Arial"/>
          <w:color w:val="000000"/>
          <w:sz w:val="20"/>
          <w:szCs w:val="20"/>
        </w:rPr>
      </w:pPr>
      <w:bookmarkStart w:id="2" w:name="art784iii1"/>
      <w:bookmarkEnd w:id="2"/>
      <w:r>
        <w:rPr>
          <w:rFonts w:ascii="Arial" w:hAnsi="Arial" w:cs="Arial"/>
          <w:color w:val="000000"/>
          <w:sz w:val="20"/>
          <w:szCs w:val="20"/>
        </w:rPr>
        <w:t>III - o documento particular assinado pelo devedor e por 2 (duas) testemunhas;</w:t>
      </w:r>
    </w:p>
    <w:p w:rsidR="00F10CFD" w:rsidRDefault="00FA1E92">
      <w:pPr>
        <w:pStyle w:val="Standard"/>
        <w:pBdr>
          <w:top w:val="single" w:sz="4" w:space="1" w:color="000000"/>
          <w:left w:val="single" w:sz="4" w:space="4" w:color="000000"/>
          <w:bottom w:val="single" w:sz="4" w:space="0" w:color="000000"/>
          <w:right w:val="single" w:sz="4" w:space="4" w:color="000000"/>
        </w:pBdr>
        <w:shd w:val="clear" w:color="auto" w:fill="FFFF00"/>
        <w:spacing w:after="0" w:line="240" w:lineRule="auto"/>
        <w:jc w:val="both"/>
        <w:rPr>
          <w:rFonts w:ascii="Arial" w:hAnsi="Arial" w:cs="Arial"/>
          <w:color w:val="000000"/>
          <w:sz w:val="20"/>
          <w:szCs w:val="20"/>
        </w:rPr>
      </w:pPr>
      <w:r>
        <w:rPr>
          <w:rFonts w:ascii="Arial" w:hAnsi="Arial" w:cs="Arial"/>
          <w:color w:val="000000"/>
          <w:sz w:val="20"/>
          <w:szCs w:val="20"/>
        </w:rPr>
        <w:t>(...)</w:t>
      </w:r>
    </w:p>
    <w:p w:rsidR="00F10CFD" w:rsidRDefault="00FA1E92">
      <w:pPr>
        <w:pStyle w:val="Standard"/>
        <w:pBdr>
          <w:top w:val="single" w:sz="4" w:space="1" w:color="000000"/>
          <w:left w:val="single" w:sz="4" w:space="4" w:color="000000"/>
          <w:bottom w:val="single" w:sz="4" w:space="0" w:color="000000"/>
          <w:right w:val="single" w:sz="4" w:space="4" w:color="000000"/>
        </w:pBdr>
        <w:shd w:val="clear" w:color="auto" w:fill="FFFF00"/>
        <w:spacing w:after="0" w:line="240" w:lineRule="auto"/>
        <w:jc w:val="both"/>
        <w:rPr>
          <w:rFonts w:ascii="Arial" w:hAnsi="Arial" w:cs="Arial"/>
          <w:color w:val="000000"/>
          <w:sz w:val="20"/>
          <w:szCs w:val="20"/>
        </w:rPr>
      </w:pPr>
      <w:bookmarkStart w:id="3" w:name="art784v1"/>
      <w:bookmarkEnd w:id="3"/>
      <w:r>
        <w:rPr>
          <w:rFonts w:ascii="Arial" w:hAnsi="Arial" w:cs="Arial"/>
          <w:color w:val="000000"/>
          <w:sz w:val="20"/>
          <w:szCs w:val="20"/>
        </w:rPr>
        <w:t xml:space="preserve">V - </w:t>
      </w:r>
      <w:proofErr w:type="gramStart"/>
      <w:r>
        <w:rPr>
          <w:rFonts w:ascii="Arial" w:hAnsi="Arial" w:cs="Arial"/>
          <w:color w:val="000000"/>
          <w:sz w:val="20"/>
          <w:szCs w:val="20"/>
        </w:rPr>
        <w:t>o</w:t>
      </w:r>
      <w:proofErr w:type="gramEnd"/>
      <w:r>
        <w:rPr>
          <w:rFonts w:ascii="Arial" w:hAnsi="Arial" w:cs="Arial"/>
          <w:color w:val="000000"/>
          <w:sz w:val="20"/>
          <w:szCs w:val="20"/>
        </w:rPr>
        <w:t xml:space="preserve"> contrato garantido por hipoteca, penhor, anticrese ou outro direito real de garantia e aquele garantido por caução;</w:t>
      </w:r>
    </w:p>
    <w:p w:rsidR="00F10CFD" w:rsidRDefault="00FA1E92">
      <w:pPr>
        <w:pStyle w:val="Standard"/>
        <w:pBdr>
          <w:top w:val="single" w:sz="4" w:space="1" w:color="000000"/>
          <w:left w:val="single" w:sz="4" w:space="4" w:color="000000"/>
          <w:bottom w:val="single" w:sz="4" w:space="0" w:color="000000"/>
          <w:right w:val="single" w:sz="4" w:space="4" w:color="000000"/>
        </w:pBdr>
        <w:shd w:val="clear" w:color="auto" w:fill="FFFF00"/>
        <w:spacing w:after="0" w:line="240" w:lineRule="auto"/>
        <w:jc w:val="both"/>
        <w:rPr>
          <w:rFonts w:ascii="Arial" w:hAnsi="Arial" w:cs="Arial"/>
          <w:color w:val="000000"/>
          <w:sz w:val="20"/>
          <w:szCs w:val="20"/>
        </w:rPr>
      </w:pPr>
      <w:r>
        <w:rPr>
          <w:rFonts w:ascii="Arial" w:hAnsi="Arial" w:cs="Arial"/>
          <w:b/>
          <w:sz w:val="20"/>
          <w:szCs w:val="20"/>
          <w:lang w:val="en-US"/>
        </w:rPr>
        <w:t xml:space="preserve">§ 4º Nos </w:t>
      </w:r>
      <w:proofErr w:type="spellStart"/>
      <w:r>
        <w:rPr>
          <w:rFonts w:ascii="Arial" w:hAnsi="Arial" w:cs="Arial"/>
          <w:b/>
          <w:sz w:val="20"/>
          <w:szCs w:val="20"/>
          <w:lang w:val="en-US"/>
        </w:rPr>
        <w:t>títulos</w:t>
      </w:r>
      <w:proofErr w:type="spellEnd"/>
      <w:r>
        <w:rPr>
          <w:rFonts w:ascii="Arial" w:hAnsi="Arial" w:cs="Arial"/>
          <w:b/>
          <w:sz w:val="20"/>
          <w:szCs w:val="20"/>
          <w:lang w:val="en-US"/>
        </w:rPr>
        <w:t xml:space="preserve"> </w:t>
      </w:r>
      <w:proofErr w:type="spellStart"/>
      <w:r>
        <w:rPr>
          <w:rFonts w:ascii="Arial" w:hAnsi="Arial" w:cs="Arial"/>
          <w:b/>
          <w:sz w:val="20"/>
          <w:szCs w:val="20"/>
          <w:lang w:val="en-US"/>
        </w:rPr>
        <w:t>executivos</w:t>
      </w:r>
      <w:proofErr w:type="spellEnd"/>
      <w:r>
        <w:rPr>
          <w:rFonts w:ascii="Arial" w:hAnsi="Arial" w:cs="Arial"/>
          <w:b/>
          <w:sz w:val="20"/>
          <w:szCs w:val="20"/>
          <w:lang w:val="en-US"/>
        </w:rPr>
        <w:t xml:space="preserve"> </w:t>
      </w:r>
      <w:proofErr w:type="spellStart"/>
      <w:r>
        <w:rPr>
          <w:rFonts w:ascii="Arial" w:hAnsi="Arial" w:cs="Arial"/>
          <w:b/>
          <w:sz w:val="20"/>
          <w:szCs w:val="20"/>
          <w:lang w:val="en-US"/>
        </w:rPr>
        <w:t>constituídos</w:t>
      </w:r>
      <w:proofErr w:type="spellEnd"/>
      <w:r>
        <w:rPr>
          <w:rFonts w:ascii="Arial" w:hAnsi="Arial" w:cs="Arial"/>
          <w:b/>
          <w:sz w:val="20"/>
          <w:szCs w:val="20"/>
          <w:lang w:val="en-US"/>
        </w:rPr>
        <w:t xml:space="preserve"> </w:t>
      </w:r>
      <w:proofErr w:type="spellStart"/>
      <w:r>
        <w:rPr>
          <w:rFonts w:ascii="Arial" w:hAnsi="Arial" w:cs="Arial"/>
          <w:b/>
          <w:sz w:val="20"/>
          <w:szCs w:val="20"/>
          <w:lang w:val="en-US"/>
        </w:rPr>
        <w:t>ou</w:t>
      </w:r>
      <w:proofErr w:type="spellEnd"/>
      <w:r>
        <w:rPr>
          <w:rFonts w:ascii="Arial" w:hAnsi="Arial" w:cs="Arial"/>
          <w:b/>
          <w:sz w:val="20"/>
          <w:szCs w:val="20"/>
          <w:lang w:val="en-US"/>
        </w:rPr>
        <w:t xml:space="preserve"> </w:t>
      </w:r>
      <w:proofErr w:type="spellStart"/>
      <w:r>
        <w:rPr>
          <w:rFonts w:ascii="Arial" w:hAnsi="Arial" w:cs="Arial"/>
          <w:b/>
          <w:sz w:val="20"/>
          <w:szCs w:val="20"/>
          <w:lang w:val="en-US"/>
        </w:rPr>
        <w:t>atestados</w:t>
      </w:r>
      <w:proofErr w:type="spellEnd"/>
      <w:r>
        <w:rPr>
          <w:rFonts w:ascii="Arial" w:hAnsi="Arial" w:cs="Arial"/>
          <w:b/>
          <w:sz w:val="20"/>
          <w:szCs w:val="20"/>
          <w:lang w:val="en-US"/>
        </w:rPr>
        <w:t xml:space="preserve"> </w:t>
      </w:r>
      <w:proofErr w:type="spellStart"/>
      <w:r>
        <w:rPr>
          <w:rFonts w:ascii="Arial" w:hAnsi="Arial" w:cs="Arial"/>
          <w:b/>
          <w:sz w:val="20"/>
          <w:szCs w:val="20"/>
          <w:lang w:val="en-US"/>
        </w:rPr>
        <w:t>por</w:t>
      </w:r>
      <w:proofErr w:type="spellEnd"/>
      <w:r>
        <w:rPr>
          <w:rFonts w:ascii="Arial" w:hAnsi="Arial" w:cs="Arial"/>
          <w:b/>
          <w:sz w:val="20"/>
          <w:szCs w:val="20"/>
          <w:lang w:val="en-US"/>
        </w:rPr>
        <w:t xml:space="preserve"> </w:t>
      </w:r>
      <w:proofErr w:type="spellStart"/>
      <w:r>
        <w:rPr>
          <w:rFonts w:ascii="Arial" w:hAnsi="Arial" w:cs="Arial"/>
          <w:b/>
          <w:sz w:val="20"/>
          <w:szCs w:val="20"/>
          <w:lang w:val="en-US"/>
        </w:rPr>
        <w:t>meio</w:t>
      </w:r>
      <w:proofErr w:type="spellEnd"/>
      <w:r>
        <w:rPr>
          <w:rFonts w:ascii="Arial" w:hAnsi="Arial" w:cs="Arial"/>
          <w:b/>
          <w:sz w:val="20"/>
          <w:szCs w:val="20"/>
          <w:lang w:val="en-US"/>
        </w:rPr>
        <w:t xml:space="preserve"> </w:t>
      </w:r>
      <w:proofErr w:type="spellStart"/>
      <w:r>
        <w:rPr>
          <w:rFonts w:ascii="Arial" w:hAnsi="Arial" w:cs="Arial"/>
          <w:b/>
          <w:sz w:val="20"/>
          <w:szCs w:val="20"/>
          <w:lang w:val="en-US"/>
        </w:rPr>
        <w:t>eletrônico</w:t>
      </w:r>
      <w:proofErr w:type="spellEnd"/>
      <w:r>
        <w:rPr>
          <w:rFonts w:ascii="Arial" w:hAnsi="Arial" w:cs="Arial"/>
          <w:b/>
          <w:sz w:val="20"/>
          <w:szCs w:val="20"/>
          <w:lang w:val="en-US"/>
        </w:rPr>
        <w:t xml:space="preserve">, é </w:t>
      </w:r>
      <w:proofErr w:type="spellStart"/>
      <w:r>
        <w:rPr>
          <w:rFonts w:ascii="Arial" w:hAnsi="Arial" w:cs="Arial"/>
          <w:b/>
          <w:sz w:val="20"/>
          <w:szCs w:val="20"/>
          <w:lang w:val="en-US"/>
        </w:rPr>
        <w:t>admitida</w:t>
      </w:r>
      <w:proofErr w:type="spellEnd"/>
      <w:r>
        <w:rPr>
          <w:rFonts w:ascii="Arial" w:hAnsi="Arial" w:cs="Arial"/>
          <w:b/>
          <w:sz w:val="20"/>
          <w:szCs w:val="20"/>
          <w:lang w:val="en-US"/>
        </w:rPr>
        <w:t xml:space="preserve"> </w:t>
      </w:r>
      <w:proofErr w:type="spellStart"/>
      <w:r>
        <w:rPr>
          <w:rFonts w:ascii="Arial" w:hAnsi="Arial" w:cs="Arial"/>
          <w:b/>
          <w:sz w:val="20"/>
          <w:szCs w:val="20"/>
          <w:lang w:val="en-US"/>
        </w:rPr>
        <w:t>qualquer</w:t>
      </w:r>
      <w:proofErr w:type="spellEnd"/>
      <w:r>
        <w:rPr>
          <w:rFonts w:ascii="Arial" w:hAnsi="Arial" w:cs="Arial"/>
          <w:b/>
          <w:sz w:val="20"/>
          <w:szCs w:val="20"/>
          <w:lang w:val="en-US"/>
        </w:rPr>
        <w:t xml:space="preserve"> </w:t>
      </w:r>
      <w:proofErr w:type="spellStart"/>
      <w:r>
        <w:rPr>
          <w:rFonts w:ascii="Arial" w:hAnsi="Arial" w:cs="Arial"/>
          <w:b/>
          <w:sz w:val="20"/>
          <w:szCs w:val="20"/>
          <w:lang w:val="en-US"/>
        </w:rPr>
        <w:t>modalidade</w:t>
      </w:r>
      <w:proofErr w:type="spellEnd"/>
      <w:r>
        <w:rPr>
          <w:rFonts w:ascii="Arial" w:hAnsi="Arial" w:cs="Arial"/>
          <w:b/>
          <w:sz w:val="20"/>
          <w:szCs w:val="20"/>
          <w:lang w:val="en-US"/>
        </w:rPr>
        <w:t xml:space="preserve"> de </w:t>
      </w:r>
      <w:proofErr w:type="spellStart"/>
      <w:r>
        <w:rPr>
          <w:rFonts w:ascii="Arial" w:hAnsi="Arial" w:cs="Arial"/>
          <w:b/>
          <w:sz w:val="20"/>
          <w:szCs w:val="20"/>
          <w:lang w:val="en-US"/>
        </w:rPr>
        <w:t>assinatura</w:t>
      </w:r>
      <w:proofErr w:type="spellEnd"/>
      <w:r>
        <w:rPr>
          <w:rFonts w:ascii="Arial" w:hAnsi="Arial" w:cs="Arial"/>
          <w:b/>
          <w:sz w:val="20"/>
          <w:szCs w:val="20"/>
          <w:lang w:val="en-US"/>
        </w:rPr>
        <w:t xml:space="preserve"> </w:t>
      </w:r>
      <w:proofErr w:type="spellStart"/>
      <w:r>
        <w:rPr>
          <w:rFonts w:ascii="Arial" w:hAnsi="Arial" w:cs="Arial"/>
          <w:b/>
          <w:sz w:val="20"/>
          <w:szCs w:val="20"/>
          <w:lang w:val="en-US"/>
        </w:rPr>
        <w:t>eletrônica</w:t>
      </w:r>
      <w:proofErr w:type="spellEnd"/>
      <w:r>
        <w:rPr>
          <w:rFonts w:ascii="Arial" w:hAnsi="Arial" w:cs="Arial"/>
          <w:b/>
          <w:sz w:val="20"/>
          <w:szCs w:val="20"/>
          <w:lang w:val="en-US"/>
        </w:rPr>
        <w:t xml:space="preserve"> </w:t>
      </w:r>
      <w:proofErr w:type="spellStart"/>
      <w:r>
        <w:rPr>
          <w:rFonts w:ascii="Arial" w:hAnsi="Arial" w:cs="Arial"/>
          <w:b/>
          <w:sz w:val="20"/>
          <w:szCs w:val="20"/>
          <w:lang w:val="en-US"/>
        </w:rPr>
        <w:t>prevista</w:t>
      </w:r>
      <w:proofErr w:type="spellEnd"/>
      <w:r>
        <w:rPr>
          <w:rFonts w:ascii="Arial" w:hAnsi="Arial" w:cs="Arial"/>
          <w:b/>
          <w:sz w:val="20"/>
          <w:szCs w:val="20"/>
          <w:lang w:val="en-US"/>
        </w:rPr>
        <w:t xml:space="preserve"> </w:t>
      </w:r>
      <w:proofErr w:type="spellStart"/>
      <w:r>
        <w:rPr>
          <w:rFonts w:ascii="Arial" w:hAnsi="Arial" w:cs="Arial"/>
          <w:b/>
          <w:sz w:val="20"/>
          <w:szCs w:val="20"/>
          <w:lang w:val="en-US"/>
        </w:rPr>
        <w:t>em</w:t>
      </w:r>
      <w:proofErr w:type="spellEnd"/>
      <w:r>
        <w:rPr>
          <w:rFonts w:ascii="Arial" w:hAnsi="Arial" w:cs="Arial"/>
          <w:b/>
          <w:sz w:val="20"/>
          <w:szCs w:val="20"/>
          <w:lang w:val="en-US"/>
        </w:rPr>
        <w:t xml:space="preserve"> lei, </w:t>
      </w:r>
      <w:proofErr w:type="spellStart"/>
      <w:r>
        <w:rPr>
          <w:rFonts w:ascii="Arial" w:hAnsi="Arial" w:cs="Arial"/>
          <w:b/>
          <w:sz w:val="20"/>
          <w:szCs w:val="20"/>
          <w:lang w:val="en-US"/>
        </w:rPr>
        <w:t>dispensada</w:t>
      </w:r>
      <w:proofErr w:type="spellEnd"/>
      <w:r>
        <w:rPr>
          <w:rFonts w:ascii="Arial" w:hAnsi="Arial" w:cs="Arial"/>
          <w:b/>
          <w:sz w:val="20"/>
          <w:szCs w:val="20"/>
          <w:lang w:val="en-US"/>
        </w:rPr>
        <w:t xml:space="preserve"> a </w:t>
      </w:r>
      <w:proofErr w:type="spellStart"/>
      <w:r>
        <w:rPr>
          <w:rFonts w:ascii="Arial" w:hAnsi="Arial" w:cs="Arial"/>
          <w:b/>
          <w:sz w:val="20"/>
          <w:szCs w:val="20"/>
          <w:lang w:val="en-US"/>
        </w:rPr>
        <w:t>assinatura</w:t>
      </w:r>
      <w:proofErr w:type="spellEnd"/>
      <w:r>
        <w:rPr>
          <w:rFonts w:ascii="Arial" w:hAnsi="Arial" w:cs="Arial"/>
          <w:b/>
          <w:sz w:val="20"/>
          <w:szCs w:val="20"/>
          <w:lang w:val="en-US"/>
        </w:rPr>
        <w:t xml:space="preserve"> de </w:t>
      </w:r>
      <w:proofErr w:type="spellStart"/>
      <w:r>
        <w:rPr>
          <w:rFonts w:ascii="Arial" w:hAnsi="Arial" w:cs="Arial"/>
          <w:b/>
          <w:sz w:val="20"/>
          <w:szCs w:val="20"/>
          <w:lang w:val="en-US"/>
        </w:rPr>
        <w:t>testemunhas</w:t>
      </w:r>
      <w:proofErr w:type="spellEnd"/>
      <w:r>
        <w:rPr>
          <w:rFonts w:ascii="Arial" w:hAnsi="Arial" w:cs="Arial"/>
          <w:b/>
          <w:sz w:val="20"/>
          <w:szCs w:val="20"/>
          <w:lang w:val="en-US"/>
        </w:rPr>
        <w:t xml:space="preserve"> </w:t>
      </w:r>
      <w:proofErr w:type="spellStart"/>
      <w:r>
        <w:rPr>
          <w:rFonts w:ascii="Arial" w:hAnsi="Arial" w:cs="Arial"/>
          <w:b/>
          <w:sz w:val="20"/>
          <w:szCs w:val="20"/>
          <w:lang w:val="en-US"/>
        </w:rPr>
        <w:t>quando</w:t>
      </w:r>
      <w:proofErr w:type="spellEnd"/>
      <w:r>
        <w:rPr>
          <w:rFonts w:ascii="Arial" w:hAnsi="Arial" w:cs="Arial"/>
          <w:b/>
          <w:sz w:val="20"/>
          <w:szCs w:val="20"/>
          <w:lang w:val="en-US"/>
        </w:rPr>
        <w:t xml:space="preserve"> </w:t>
      </w:r>
      <w:proofErr w:type="spellStart"/>
      <w:r>
        <w:rPr>
          <w:rFonts w:ascii="Arial" w:hAnsi="Arial" w:cs="Arial"/>
          <w:b/>
          <w:sz w:val="20"/>
          <w:szCs w:val="20"/>
          <w:lang w:val="en-US"/>
        </w:rPr>
        <w:t>sua</w:t>
      </w:r>
      <w:proofErr w:type="spellEnd"/>
      <w:r>
        <w:rPr>
          <w:rFonts w:ascii="Arial" w:hAnsi="Arial" w:cs="Arial"/>
          <w:b/>
          <w:sz w:val="20"/>
          <w:szCs w:val="20"/>
          <w:lang w:val="en-US"/>
        </w:rPr>
        <w:t xml:space="preserve"> </w:t>
      </w:r>
      <w:proofErr w:type="spellStart"/>
      <w:r>
        <w:rPr>
          <w:rFonts w:ascii="Arial" w:hAnsi="Arial" w:cs="Arial"/>
          <w:b/>
          <w:sz w:val="20"/>
          <w:szCs w:val="20"/>
          <w:lang w:val="en-US"/>
        </w:rPr>
        <w:t>integridade</w:t>
      </w:r>
      <w:proofErr w:type="spellEnd"/>
      <w:r>
        <w:rPr>
          <w:rFonts w:ascii="Arial" w:hAnsi="Arial" w:cs="Arial"/>
          <w:b/>
          <w:sz w:val="20"/>
          <w:szCs w:val="20"/>
          <w:lang w:val="en-US"/>
        </w:rPr>
        <w:t xml:space="preserve"> for </w:t>
      </w:r>
      <w:proofErr w:type="spellStart"/>
      <w:r>
        <w:rPr>
          <w:rFonts w:ascii="Arial" w:hAnsi="Arial" w:cs="Arial"/>
          <w:b/>
          <w:sz w:val="20"/>
          <w:szCs w:val="20"/>
          <w:lang w:val="en-US"/>
        </w:rPr>
        <w:t>conferida</w:t>
      </w:r>
      <w:proofErr w:type="spellEnd"/>
      <w:r>
        <w:rPr>
          <w:rFonts w:ascii="Arial" w:hAnsi="Arial" w:cs="Arial"/>
          <w:b/>
          <w:sz w:val="20"/>
          <w:szCs w:val="20"/>
          <w:lang w:val="en-US"/>
        </w:rPr>
        <w:t xml:space="preserve"> </w:t>
      </w:r>
      <w:proofErr w:type="spellStart"/>
      <w:r>
        <w:rPr>
          <w:rFonts w:ascii="Arial" w:hAnsi="Arial" w:cs="Arial"/>
          <w:b/>
          <w:sz w:val="20"/>
          <w:szCs w:val="20"/>
          <w:lang w:val="en-US"/>
        </w:rPr>
        <w:t>por</w:t>
      </w:r>
      <w:proofErr w:type="spellEnd"/>
      <w:r>
        <w:rPr>
          <w:rFonts w:ascii="Arial" w:hAnsi="Arial" w:cs="Arial"/>
          <w:b/>
          <w:sz w:val="20"/>
          <w:szCs w:val="20"/>
          <w:lang w:val="en-US"/>
        </w:rPr>
        <w:t xml:space="preserve"> </w:t>
      </w:r>
      <w:proofErr w:type="spellStart"/>
      <w:r>
        <w:rPr>
          <w:rFonts w:ascii="Arial" w:hAnsi="Arial" w:cs="Arial"/>
          <w:b/>
          <w:sz w:val="20"/>
          <w:szCs w:val="20"/>
          <w:lang w:val="en-US"/>
        </w:rPr>
        <w:t>provedor</w:t>
      </w:r>
      <w:proofErr w:type="spellEnd"/>
      <w:r>
        <w:rPr>
          <w:rFonts w:ascii="Arial" w:hAnsi="Arial" w:cs="Arial"/>
          <w:b/>
          <w:sz w:val="20"/>
          <w:szCs w:val="20"/>
          <w:lang w:val="en-US"/>
        </w:rPr>
        <w:t xml:space="preserve"> de </w:t>
      </w:r>
      <w:proofErr w:type="spellStart"/>
      <w:r>
        <w:rPr>
          <w:rFonts w:ascii="Arial" w:hAnsi="Arial" w:cs="Arial"/>
          <w:b/>
          <w:sz w:val="20"/>
          <w:szCs w:val="20"/>
          <w:lang w:val="en-US"/>
        </w:rPr>
        <w:t>assinatura</w:t>
      </w:r>
      <w:proofErr w:type="spellEnd"/>
      <w:r>
        <w:rPr>
          <w:rFonts w:ascii="Arial" w:hAnsi="Arial" w:cs="Arial"/>
          <w:b/>
          <w:sz w:val="20"/>
          <w:szCs w:val="20"/>
          <w:lang w:val="en-US"/>
        </w:rPr>
        <w:t xml:space="preserve">. </w:t>
      </w:r>
      <w:hyperlink r:id="rId6" w:anchor="art34" w:history="1">
        <w:r>
          <w:rPr>
            <w:rStyle w:val="Hyperlink"/>
            <w:rFonts w:ascii="Arial" w:hAnsi="Arial" w:cs="Arial"/>
            <w:sz w:val="20"/>
            <w:szCs w:val="20"/>
            <w:lang w:val="en-US"/>
          </w:rPr>
          <w:t>(</w:t>
        </w:r>
        <w:proofErr w:type="spellStart"/>
        <w:r>
          <w:rPr>
            <w:rStyle w:val="Hyperlink"/>
            <w:rFonts w:ascii="Arial" w:hAnsi="Arial" w:cs="Arial"/>
            <w:sz w:val="20"/>
            <w:szCs w:val="20"/>
            <w:lang w:val="en-US"/>
          </w:rPr>
          <w:t>Incluído</w:t>
        </w:r>
        <w:proofErr w:type="spellEnd"/>
        <w:r>
          <w:rPr>
            <w:rStyle w:val="Hyperlink"/>
            <w:rFonts w:ascii="Arial" w:hAnsi="Arial" w:cs="Arial"/>
            <w:sz w:val="20"/>
            <w:szCs w:val="20"/>
            <w:lang w:val="en-US"/>
          </w:rPr>
          <w:t xml:space="preserve"> pela Lei nº 14.620, de 2023)</w:t>
        </w:r>
      </w:hyperlink>
    </w:p>
    <w:p w:rsidR="00F10CFD" w:rsidRDefault="00FA1E92">
      <w:pPr>
        <w:pStyle w:val="Standard"/>
        <w:pBdr>
          <w:top w:val="single" w:sz="4" w:space="1" w:color="000000"/>
          <w:left w:val="single" w:sz="4" w:space="4" w:color="000000"/>
          <w:bottom w:val="single" w:sz="4" w:space="0" w:color="000000"/>
          <w:right w:val="single" w:sz="4" w:space="4" w:color="000000"/>
        </w:pBdr>
        <w:shd w:val="clear" w:color="auto" w:fill="FFFF00"/>
        <w:spacing w:after="0" w:line="240" w:lineRule="auto"/>
        <w:jc w:val="both"/>
        <w:rPr>
          <w:rFonts w:ascii="Arial" w:hAnsi="Arial" w:cs="Arial"/>
          <w:bCs/>
          <w:color w:val="000000"/>
          <w:sz w:val="20"/>
          <w:szCs w:val="20"/>
        </w:rPr>
      </w:pPr>
      <w:r>
        <w:rPr>
          <w:rFonts w:ascii="Arial" w:hAnsi="Arial" w:cs="Arial"/>
          <w:bCs/>
          <w:color w:val="000000"/>
          <w:sz w:val="20"/>
          <w:szCs w:val="20"/>
        </w:rPr>
        <w:t xml:space="preserve">Assim, em razão do contido no § 4.º do art. 784 do CPC, que considera título executivo extrajudicial o documento particular assinado por meio eletrônico, dispensando a assinatura de testemunhas, recomenda-se que as assinaturas na lista de verificação, na minuta de edital, no termo de referência e na lista de verificação sejam realizadas por meio eletrônico, nos termos do Decreto Estadual </w:t>
      </w:r>
      <w:proofErr w:type="gramStart"/>
      <w:r>
        <w:rPr>
          <w:rFonts w:ascii="Arial" w:hAnsi="Arial" w:cs="Arial"/>
          <w:bCs/>
          <w:color w:val="000000"/>
          <w:sz w:val="20"/>
          <w:szCs w:val="20"/>
        </w:rPr>
        <w:t>n.º</w:t>
      </w:r>
      <w:proofErr w:type="gramEnd"/>
      <w:r>
        <w:rPr>
          <w:rFonts w:ascii="Arial" w:hAnsi="Arial" w:cs="Arial"/>
          <w:bCs/>
          <w:color w:val="000000"/>
          <w:sz w:val="20"/>
          <w:szCs w:val="20"/>
        </w:rPr>
        <w:t xml:space="preserve"> 7.304/2021 e do Decreto Estadual n.º 10.086/2022.</w:t>
      </w:r>
    </w:p>
    <w:p w:rsidR="00F10CFD" w:rsidRDefault="00FA1E92">
      <w:pPr>
        <w:pStyle w:val="Standard"/>
        <w:pBdr>
          <w:top w:val="single" w:sz="4" w:space="1" w:color="000000"/>
          <w:left w:val="single" w:sz="4" w:space="4" w:color="000000"/>
          <w:bottom w:val="single" w:sz="4" w:space="0" w:color="000000"/>
          <w:right w:val="single" w:sz="4" w:space="4" w:color="000000"/>
        </w:pBdr>
        <w:shd w:val="clear" w:color="auto" w:fill="FFFF00"/>
        <w:spacing w:after="0" w:line="240" w:lineRule="auto"/>
        <w:jc w:val="both"/>
        <w:rPr>
          <w:rFonts w:ascii="Arial" w:hAnsi="Arial" w:cs="Arial"/>
          <w:bCs/>
          <w:color w:val="000000"/>
          <w:sz w:val="20"/>
          <w:szCs w:val="20"/>
        </w:rPr>
      </w:pPr>
      <w:r>
        <w:rPr>
          <w:rFonts w:ascii="Arial" w:hAnsi="Arial" w:cs="Arial"/>
          <w:bCs/>
          <w:color w:val="000000"/>
          <w:sz w:val="20"/>
          <w:szCs w:val="20"/>
        </w:rPr>
        <w:t>Anote-se, que o Contrato é considerado título executivo extrajudicial pelo Código de Processo Civil de 2015, independente da assinatura das testemunhas.</w:t>
      </w:r>
    </w:p>
    <w:p w:rsidR="00F10CFD" w:rsidRDefault="00FA1E92">
      <w:pPr>
        <w:pStyle w:val="Standard"/>
        <w:pBdr>
          <w:top w:val="single" w:sz="4" w:space="1" w:color="000000"/>
          <w:left w:val="single" w:sz="4" w:space="4" w:color="000000"/>
          <w:bottom w:val="single" w:sz="4" w:space="0" w:color="000000"/>
          <w:right w:val="single" w:sz="4" w:space="4" w:color="000000"/>
        </w:pBdr>
        <w:shd w:val="clear" w:color="auto" w:fill="FFFF00"/>
        <w:spacing w:after="0" w:line="240" w:lineRule="auto"/>
        <w:jc w:val="both"/>
        <w:rPr>
          <w:rFonts w:ascii="Arial" w:hAnsi="Arial" w:cs="Arial"/>
          <w:bCs/>
          <w:color w:val="000000"/>
          <w:sz w:val="20"/>
          <w:szCs w:val="20"/>
        </w:rPr>
      </w:pPr>
      <w:r>
        <w:rPr>
          <w:rFonts w:ascii="Arial" w:hAnsi="Arial" w:cs="Arial"/>
          <w:bCs/>
          <w:color w:val="000000"/>
          <w:sz w:val="20"/>
          <w:szCs w:val="20"/>
        </w:rPr>
        <w:t xml:space="preserve">Ainda, </w:t>
      </w:r>
      <w:r>
        <w:rPr>
          <w:rFonts w:ascii="Arial" w:eastAsia="Arial" w:hAnsi="Arial" w:cs="Arial"/>
          <w:color w:val="000000" w:themeColor="text1"/>
          <w:sz w:val="20"/>
          <w:szCs w:val="20"/>
          <w:highlight w:val="yellow"/>
        </w:rPr>
        <w:t xml:space="preserve">as colunas de preenchimento da lista de verificação devem identificar </w:t>
      </w:r>
      <w:proofErr w:type="gramStart"/>
      <w:r>
        <w:rPr>
          <w:rFonts w:ascii="Arial" w:eastAsia="Arial" w:hAnsi="Arial" w:cs="Arial"/>
          <w:color w:val="000000" w:themeColor="text1"/>
          <w:sz w:val="20"/>
          <w:szCs w:val="20"/>
          <w:highlight w:val="yellow"/>
        </w:rPr>
        <w:t>a(</w:t>
      </w:r>
      <w:proofErr w:type="gramEnd"/>
      <w:r>
        <w:rPr>
          <w:rFonts w:ascii="Arial" w:eastAsia="Arial" w:hAnsi="Arial" w:cs="Arial"/>
          <w:color w:val="000000" w:themeColor="text1"/>
          <w:sz w:val="20"/>
          <w:szCs w:val="20"/>
          <w:highlight w:val="yellow"/>
        </w:rPr>
        <w:t xml:space="preserve">s) </w:t>
      </w:r>
      <w:proofErr w:type="spellStart"/>
      <w:r>
        <w:rPr>
          <w:rFonts w:ascii="Arial" w:eastAsia="Arial" w:hAnsi="Arial" w:cs="Arial"/>
          <w:color w:val="000000" w:themeColor="text1"/>
          <w:sz w:val="20"/>
          <w:szCs w:val="20"/>
          <w:highlight w:val="yellow"/>
        </w:rPr>
        <w:t>fl</w:t>
      </w:r>
      <w:proofErr w:type="spellEnd"/>
      <w:r>
        <w:rPr>
          <w:rFonts w:ascii="Arial" w:eastAsia="Arial" w:hAnsi="Arial" w:cs="Arial"/>
          <w:color w:val="000000" w:themeColor="text1"/>
          <w:sz w:val="20"/>
          <w:szCs w:val="20"/>
          <w:highlight w:val="yellow"/>
        </w:rPr>
        <w:t xml:space="preserve">(s). </w:t>
      </w:r>
      <w:proofErr w:type="gramStart"/>
      <w:r>
        <w:rPr>
          <w:rFonts w:ascii="Arial" w:eastAsia="Arial" w:hAnsi="Arial" w:cs="Arial"/>
          <w:color w:val="000000" w:themeColor="text1"/>
          <w:sz w:val="20"/>
          <w:szCs w:val="20"/>
          <w:highlight w:val="yellow"/>
        </w:rPr>
        <w:t>do</w:t>
      </w:r>
      <w:proofErr w:type="gramEnd"/>
      <w:r>
        <w:rPr>
          <w:rFonts w:ascii="Arial" w:eastAsia="Arial" w:hAnsi="Arial" w:cs="Arial"/>
          <w:color w:val="000000" w:themeColor="text1"/>
          <w:sz w:val="20"/>
          <w:szCs w:val="20"/>
          <w:highlight w:val="yellow"/>
        </w:rPr>
        <w:t xml:space="preserve"> protocolado onde se encontra o documento, ou identificado com caractere visível na coluna “NÃO SE APLICA”, caso a exigência não se aplique ao caso concreto</w:t>
      </w:r>
    </w:p>
    <w:p w:rsidR="00F10CFD" w:rsidRDefault="00F10CFD">
      <w:pPr>
        <w:spacing w:before="120" w:after="120"/>
        <w:jc w:val="right"/>
        <w:rPr>
          <w:rFonts w:ascii="Arial" w:hAnsi="Arial" w:cs="Arial"/>
          <w:color w:val="000000" w:themeColor="text1"/>
          <w:sz w:val="24"/>
          <w:szCs w:val="24"/>
        </w:rPr>
      </w:pPr>
    </w:p>
    <w:p w:rsidR="00F10CFD" w:rsidRDefault="00FA1E92">
      <w:pPr>
        <w:pStyle w:val="normal1"/>
        <w:tabs>
          <w:tab w:val="left" w:pos="284"/>
        </w:tabs>
        <w:jc w:val="center"/>
        <w:rPr>
          <w:rFonts w:ascii="Calibri" w:eastAsia="Calibri" w:hAnsi="Calibri" w:cs="Calibri"/>
        </w:rPr>
      </w:pPr>
      <w:r>
        <w:rPr>
          <w:rFonts w:ascii="Arial" w:eastAsia="Arial" w:hAnsi="Arial" w:cs="Arial"/>
          <w:b/>
          <w:bCs/>
          <w:color w:val="000000" w:themeColor="text1"/>
        </w:rPr>
        <w:t>ATENÇÃO</w:t>
      </w:r>
    </w:p>
    <w:p w:rsidR="00F10CFD" w:rsidRDefault="00F10CFD">
      <w:pPr>
        <w:pStyle w:val="normal1"/>
        <w:tabs>
          <w:tab w:val="left" w:pos="284"/>
        </w:tabs>
        <w:jc w:val="center"/>
        <w:rPr>
          <w:rFonts w:ascii="Calibri" w:eastAsia="Calibri" w:hAnsi="Calibri" w:cs="Calibri"/>
          <w:color w:val="000000" w:themeColor="text1"/>
        </w:rPr>
      </w:pPr>
    </w:p>
    <w:p w:rsidR="00F10CFD" w:rsidRDefault="00FA1E92">
      <w:pPr>
        <w:pStyle w:val="normal1"/>
        <w:tabs>
          <w:tab w:val="left" w:pos="284"/>
        </w:tabs>
        <w:jc w:val="both"/>
        <w:rPr>
          <w:rFonts w:ascii="Arial" w:eastAsia="Arial" w:hAnsi="Arial" w:cs="Arial"/>
          <w:b/>
          <w:bCs/>
          <w:color w:val="000000" w:themeColor="text1"/>
        </w:rPr>
      </w:pPr>
      <w:r>
        <w:rPr>
          <w:rFonts w:ascii="Arial" w:eastAsia="Arial" w:hAnsi="Arial" w:cs="Arial"/>
          <w:b/>
          <w:bCs/>
          <w:color w:val="000000" w:themeColor="text1"/>
        </w:rPr>
        <w:t xml:space="preserve">AS AUTORIDADES QUE FIRMARÃO O CONTRATO DEVERÃO POSSUIR ASSINATURA QUALIFICADA, FAZER O CADASTRO DAS AUTORIDADES NO LINK: </w:t>
      </w:r>
      <w:hyperlink r:id="rId7" w:anchor="_blank" w:history="1">
        <w:r>
          <w:rPr>
            <w:rFonts w:ascii="Arial" w:eastAsia="Arial" w:hAnsi="Arial" w:cs="Arial"/>
            <w:b/>
            <w:bCs/>
            <w:color w:val="000000" w:themeColor="text1"/>
            <w:u w:val="single"/>
          </w:rPr>
          <w:t>https://www.eprotocolo.pr.gov.br/spiweb/telaInicial.do?action=iniciarProcesso</w:t>
        </w:r>
      </w:hyperlink>
      <w:r>
        <w:rPr>
          <w:rFonts w:ascii="Arial" w:eastAsia="Arial" w:hAnsi="Arial" w:cs="Arial"/>
          <w:b/>
          <w:bCs/>
          <w:color w:val="000000" w:themeColor="text1"/>
        </w:rPr>
        <w:t>.</w:t>
      </w:r>
    </w:p>
    <w:p w:rsidR="00F10CFD" w:rsidRDefault="00FA1E92">
      <w:pPr>
        <w:pStyle w:val="normal1"/>
        <w:tabs>
          <w:tab w:val="left" w:pos="284"/>
        </w:tabs>
        <w:jc w:val="both"/>
        <w:rPr>
          <w:rFonts w:ascii="Calibri" w:eastAsia="Calibri" w:hAnsi="Calibri" w:cs="Calibri"/>
          <w:color w:val="000000" w:themeColor="text1"/>
        </w:rPr>
      </w:pPr>
      <w:r>
        <w:rPr>
          <w:rFonts w:ascii="Arial" w:eastAsia="Arial" w:hAnsi="Arial" w:cs="Arial"/>
          <w:b/>
          <w:bCs/>
          <w:color w:val="000000" w:themeColor="text1"/>
        </w:rPr>
        <w:t>NENHUM DOCUMENTO DEVERÁ SER IMPRESSO, TODOS DEVEM SER DIGITALIZADOS EM PDF INDIVIDUALMENTE.</w:t>
      </w:r>
    </w:p>
    <w:p w:rsidR="00F10CFD" w:rsidRDefault="00F10CFD">
      <w:pPr>
        <w:spacing w:before="120" w:after="120" w:line="360" w:lineRule="auto"/>
        <w:jc w:val="both"/>
        <w:rPr>
          <w:rFonts w:ascii="Arial" w:hAnsi="Arial" w:cs="Arial"/>
          <w:sz w:val="24"/>
          <w:szCs w:val="24"/>
        </w:rPr>
      </w:pPr>
    </w:p>
    <w:p w:rsidR="00F10CFD" w:rsidRDefault="00FA1E92">
      <w:pPr>
        <w:spacing w:before="120" w:after="120" w:line="360" w:lineRule="auto"/>
        <w:jc w:val="both"/>
        <w:rPr>
          <w:rFonts w:ascii="Arial" w:hAnsi="Arial" w:cs="Arial"/>
          <w:sz w:val="24"/>
          <w:szCs w:val="24"/>
        </w:rPr>
      </w:pPr>
      <w:r>
        <w:rPr>
          <w:rFonts w:ascii="Arial" w:hAnsi="Arial" w:cs="Arial"/>
          <w:sz w:val="24"/>
          <w:szCs w:val="24"/>
        </w:rPr>
        <w:t>Local, data</w:t>
      </w:r>
    </w:p>
    <w:p w:rsidR="00F10CFD" w:rsidRDefault="00FA1E92">
      <w:pPr>
        <w:spacing w:before="120" w:after="120" w:line="360" w:lineRule="auto"/>
        <w:jc w:val="both"/>
        <w:rPr>
          <w:rFonts w:ascii="Arial" w:hAnsi="Arial" w:cs="Arial"/>
          <w:sz w:val="24"/>
          <w:szCs w:val="24"/>
        </w:rPr>
      </w:pPr>
      <w:r>
        <w:rPr>
          <w:rFonts w:ascii="Arial" w:hAnsi="Arial" w:cs="Arial"/>
          <w:sz w:val="24"/>
          <w:szCs w:val="24"/>
        </w:rPr>
        <w:t>________________________________</w:t>
      </w:r>
    </w:p>
    <w:p w:rsidR="00F10CFD" w:rsidRDefault="00FA1E92">
      <w:pPr>
        <w:spacing w:before="120" w:after="120" w:line="360" w:lineRule="auto"/>
        <w:jc w:val="both"/>
        <w:rPr>
          <w:rFonts w:ascii="Arial" w:hAnsi="Arial" w:cs="Arial"/>
          <w:sz w:val="24"/>
          <w:szCs w:val="24"/>
        </w:rPr>
      </w:pPr>
      <w:r>
        <w:rPr>
          <w:rFonts w:ascii="Arial" w:hAnsi="Arial" w:cs="Arial"/>
          <w:sz w:val="24"/>
          <w:szCs w:val="24"/>
        </w:rPr>
        <w:t>CONTRATANTE</w:t>
      </w:r>
    </w:p>
    <w:p w:rsidR="00F10CFD" w:rsidRDefault="00FA1E92">
      <w:pPr>
        <w:spacing w:before="120" w:after="120" w:line="360" w:lineRule="auto"/>
        <w:jc w:val="both"/>
        <w:rPr>
          <w:rFonts w:ascii="Arial" w:hAnsi="Arial" w:cs="Arial"/>
          <w:sz w:val="24"/>
          <w:szCs w:val="24"/>
        </w:rPr>
      </w:pPr>
      <w:r>
        <w:rPr>
          <w:rFonts w:ascii="Arial" w:hAnsi="Arial" w:cs="Arial"/>
          <w:sz w:val="24"/>
          <w:szCs w:val="24"/>
        </w:rPr>
        <w:t>___________________________________</w:t>
      </w:r>
    </w:p>
    <w:p w:rsidR="00F10CFD" w:rsidRDefault="00FA1E92">
      <w:pPr>
        <w:spacing w:before="120" w:after="120" w:line="360" w:lineRule="auto"/>
        <w:jc w:val="both"/>
        <w:rPr>
          <w:rFonts w:ascii="Arial" w:hAnsi="Arial" w:cs="Arial"/>
          <w:sz w:val="24"/>
          <w:szCs w:val="24"/>
        </w:rPr>
      </w:pPr>
      <w:r>
        <w:rPr>
          <w:rFonts w:ascii="Arial" w:hAnsi="Arial" w:cs="Arial"/>
          <w:sz w:val="24"/>
          <w:szCs w:val="24"/>
        </w:rPr>
        <w:t>CONTRATADO</w:t>
      </w:r>
    </w:p>
    <w:p w:rsidR="00F10CFD" w:rsidRDefault="00FA1E92">
      <w:pPr>
        <w:spacing w:before="120" w:after="120" w:line="360" w:lineRule="auto"/>
        <w:jc w:val="both"/>
        <w:rPr>
          <w:rFonts w:ascii="Arial" w:hAnsi="Arial" w:cs="Arial"/>
          <w:sz w:val="24"/>
          <w:szCs w:val="24"/>
        </w:rPr>
      </w:pPr>
      <w:r>
        <w:rPr>
          <w:rFonts w:ascii="Arial" w:hAnsi="Arial" w:cs="Arial"/>
          <w:sz w:val="24"/>
          <w:szCs w:val="24"/>
        </w:rPr>
        <w:t>______________________________________</w:t>
      </w:r>
    </w:p>
    <w:p w:rsidR="00F10CFD" w:rsidRDefault="00F10CFD">
      <w:pPr>
        <w:spacing w:before="120" w:after="120" w:line="360" w:lineRule="auto"/>
        <w:jc w:val="both"/>
        <w:rPr>
          <w:rFonts w:ascii="Arial" w:hAnsi="Arial" w:cs="Arial"/>
          <w:sz w:val="24"/>
          <w:szCs w:val="24"/>
        </w:rPr>
      </w:pPr>
    </w:p>
    <w:p w:rsidR="00BC7329" w:rsidRPr="005861B7" w:rsidRDefault="00BC7329" w:rsidP="00BC7329">
      <w:pPr>
        <w:pStyle w:val="Default"/>
        <w:spacing w:before="120" w:after="120"/>
        <w:jc w:val="center"/>
        <w:rPr>
          <w:rFonts w:ascii="Arial" w:hAnsi="Arial" w:cs="Arial"/>
          <w:b/>
        </w:rPr>
      </w:pPr>
      <w:r w:rsidRPr="005861B7">
        <w:rPr>
          <w:rFonts w:ascii="Arial" w:hAnsi="Arial" w:cs="Arial"/>
          <w:b/>
        </w:rPr>
        <w:lastRenderedPageBreak/>
        <w:t>ANEXO I - MATRIZ DE OFERTA</w:t>
      </w:r>
    </w:p>
    <w:p w:rsidR="00BC7329" w:rsidRPr="005861B7" w:rsidRDefault="00BC7329" w:rsidP="00BC7329">
      <w:pPr>
        <w:pStyle w:val="Default"/>
        <w:spacing w:before="120" w:after="120"/>
        <w:rPr>
          <w:rFonts w:ascii="Arial" w:hAnsi="Arial" w:cs="Arial"/>
        </w:rPr>
      </w:pPr>
    </w:p>
    <w:tbl>
      <w:tblPr>
        <w:tblStyle w:val="Tabelacomgrade"/>
        <w:tblW w:w="0" w:type="auto"/>
        <w:tblLook w:val="04A0" w:firstRow="1" w:lastRow="0" w:firstColumn="1" w:lastColumn="0" w:noHBand="0" w:noVBand="1"/>
      </w:tblPr>
      <w:tblGrid>
        <w:gridCol w:w="1213"/>
        <w:gridCol w:w="1213"/>
        <w:gridCol w:w="1213"/>
        <w:gridCol w:w="1213"/>
        <w:gridCol w:w="1214"/>
        <w:gridCol w:w="1214"/>
        <w:gridCol w:w="1214"/>
      </w:tblGrid>
      <w:tr w:rsidR="00BC7329" w:rsidRPr="005861B7" w:rsidTr="00E95418">
        <w:tc>
          <w:tcPr>
            <w:tcW w:w="1213" w:type="dxa"/>
          </w:tcPr>
          <w:p w:rsidR="00BC7329" w:rsidRPr="005861B7" w:rsidRDefault="00BC7329" w:rsidP="00E95418">
            <w:pPr>
              <w:spacing w:before="120" w:after="120"/>
              <w:rPr>
                <w:rFonts w:ascii="Arial" w:hAnsi="Arial" w:cs="Arial"/>
                <w:b/>
                <w:sz w:val="24"/>
                <w:szCs w:val="24"/>
              </w:rPr>
            </w:pPr>
            <w:r w:rsidRPr="005861B7">
              <w:rPr>
                <w:rFonts w:ascii="Arial" w:hAnsi="Arial" w:cs="Arial"/>
                <w:b/>
                <w:sz w:val="24"/>
                <w:szCs w:val="24"/>
              </w:rPr>
              <w:t>Código</w:t>
            </w:r>
          </w:p>
          <w:p w:rsidR="00BC7329" w:rsidRPr="005861B7" w:rsidRDefault="00BC7329" w:rsidP="00E95418">
            <w:pPr>
              <w:spacing w:before="120" w:after="120"/>
              <w:rPr>
                <w:rFonts w:ascii="Arial" w:hAnsi="Arial" w:cs="Arial"/>
                <w:b/>
                <w:sz w:val="24"/>
                <w:szCs w:val="24"/>
              </w:rPr>
            </w:pPr>
            <w:proofErr w:type="spellStart"/>
            <w:r w:rsidRPr="005861B7">
              <w:rPr>
                <w:rFonts w:ascii="Arial" w:hAnsi="Arial" w:cs="Arial"/>
                <w:b/>
                <w:sz w:val="24"/>
                <w:szCs w:val="24"/>
              </w:rPr>
              <w:t>Sigtap</w:t>
            </w:r>
            <w:proofErr w:type="spellEnd"/>
          </w:p>
        </w:tc>
        <w:tc>
          <w:tcPr>
            <w:tcW w:w="1213" w:type="dxa"/>
          </w:tcPr>
          <w:p w:rsidR="00BC7329" w:rsidRPr="005861B7" w:rsidRDefault="00BC7329" w:rsidP="00E95418">
            <w:pPr>
              <w:autoSpaceDE w:val="0"/>
              <w:autoSpaceDN w:val="0"/>
              <w:adjustRightInd w:val="0"/>
              <w:spacing w:before="120" w:after="120"/>
              <w:rPr>
                <w:rFonts w:ascii="Arial" w:hAnsi="Arial" w:cs="Arial"/>
                <w:b/>
                <w:sz w:val="24"/>
                <w:szCs w:val="24"/>
              </w:rPr>
            </w:pPr>
            <w:r w:rsidRPr="005861B7">
              <w:rPr>
                <w:rFonts w:ascii="Arial" w:hAnsi="Arial" w:cs="Arial"/>
                <w:b/>
                <w:sz w:val="24"/>
                <w:szCs w:val="24"/>
              </w:rPr>
              <w:t>Descrição</w:t>
            </w:r>
          </w:p>
        </w:tc>
        <w:tc>
          <w:tcPr>
            <w:tcW w:w="1213" w:type="dxa"/>
          </w:tcPr>
          <w:p w:rsidR="00BC7329" w:rsidRPr="005861B7" w:rsidRDefault="00BC7329" w:rsidP="00E95418">
            <w:pPr>
              <w:autoSpaceDE w:val="0"/>
              <w:autoSpaceDN w:val="0"/>
              <w:adjustRightInd w:val="0"/>
              <w:spacing w:before="120" w:after="120"/>
              <w:rPr>
                <w:rFonts w:ascii="Arial" w:hAnsi="Arial" w:cs="Arial"/>
                <w:b/>
                <w:sz w:val="24"/>
                <w:szCs w:val="24"/>
              </w:rPr>
            </w:pPr>
            <w:r w:rsidRPr="005861B7">
              <w:rPr>
                <w:rFonts w:ascii="Arial" w:hAnsi="Arial" w:cs="Arial"/>
                <w:b/>
                <w:sz w:val="24"/>
                <w:szCs w:val="24"/>
              </w:rPr>
              <w:t>Valor</w:t>
            </w:r>
          </w:p>
          <w:p w:rsidR="00BC7329" w:rsidRPr="005861B7" w:rsidRDefault="00BC7329" w:rsidP="00E95418">
            <w:pPr>
              <w:autoSpaceDE w:val="0"/>
              <w:autoSpaceDN w:val="0"/>
              <w:adjustRightInd w:val="0"/>
              <w:spacing w:before="120" w:after="120"/>
              <w:rPr>
                <w:rFonts w:ascii="Arial" w:hAnsi="Arial" w:cs="Arial"/>
                <w:b/>
                <w:sz w:val="24"/>
                <w:szCs w:val="24"/>
              </w:rPr>
            </w:pPr>
            <w:r w:rsidRPr="005861B7">
              <w:rPr>
                <w:rFonts w:ascii="Arial" w:hAnsi="Arial" w:cs="Arial"/>
                <w:b/>
                <w:sz w:val="24"/>
                <w:szCs w:val="24"/>
              </w:rPr>
              <w:t>Unitário</w:t>
            </w:r>
          </w:p>
        </w:tc>
        <w:tc>
          <w:tcPr>
            <w:tcW w:w="1213" w:type="dxa"/>
          </w:tcPr>
          <w:p w:rsidR="00BC7329" w:rsidRPr="005861B7" w:rsidRDefault="00BC7329" w:rsidP="00E95418">
            <w:pPr>
              <w:autoSpaceDE w:val="0"/>
              <w:autoSpaceDN w:val="0"/>
              <w:adjustRightInd w:val="0"/>
              <w:spacing w:before="120" w:after="120"/>
              <w:rPr>
                <w:rFonts w:ascii="Arial" w:hAnsi="Arial" w:cs="Arial"/>
                <w:b/>
                <w:sz w:val="24"/>
                <w:szCs w:val="24"/>
              </w:rPr>
            </w:pPr>
            <w:r w:rsidRPr="005861B7">
              <w:rPr>
                <w:rFonts w:ascii="Arial" w:hAnsi="Arial" w:cs="Arial"/>
                <w:b/>
                <w:sz w:val="24"/>
                <w:szCs w:val="24"/>
              </w:rPr>
              <w:t>Quantidade</w:t>
            </w:r>
          </w:p>
          <w:p w:rsidR="00BC7329" w:rsidRPr="005861B7" w:rsidRDefault="00BC7329" w:rsidP="00E95418">
            <w:pPr>
              <w:autoSpaceDE w:val="0"/>
              <w:autoSpaceDN w:val="0"/>
              <w:adjustRightInd w:val="0"/>
              <w:spacing w:before="120" w:after="120"/>
              <w:rPr>
                <w:rFonts w:ascii="Arial" w:hAnsi="Arial" w:cs="Arial"/>
                <w:b/>
                <w:sz w:val="24"/>
                <w:szCs w:val="24"/>
              </w:rPr>
            </w:pPr>
            <w:r w:rsidRPr="005861B7">
              <w:rPr>
                <w:rFonts w:ascii="Arial" w:hAnsi="Arial" w:cs="Arial"/>
                <w:b/>
                <w:sz w:val="24"/>
                <w:szCs w:val="24"/>
              </w:rPr>
              <w:t>mensal</w:t>
            </w:r>
          </w:p>
        </w:tc>
        <w:tc>
          <w:tcPr>
            <w:tcW w:w="1214" w:type="dxa"/>
          </w:tcPr>
          <w:p w:rsidR="00BC7329" w:rsidRPr="005861B7" w:rsidRDefault="00BC7329" w:rsidP="00E95418">
            <w:pPr>
              <w:autoSpaceDE w:val="0"/>
              <w:autoSpaceDN w:val="0"/>
              <w:adjustRightInd w:val="0"/>
              <w:spacing w:before="120" w:after="120"/>
              <w:rPr>
                <w:rFonts w:ascii="Arial" w:hAnsi="Arial" w:cs="Arial"/>
                <w:b/>
                <w:sz w:val="24"/>
                <w:szCs w:val="24"/>
              </w:rPr>
            </w:pPr>
            <w:r w:rsidRPr="005861B7">
              <w:rPr>
                <w:rFonts w:ascii="Arial" w:hAnsi="Arial" w:cs="Arial"/>
                <w:b/>
                <w:sz w:val="24"/>
                <w:szCs w:val="24"/>
              </w:rPr>
              <w:t>Quantidade anual</w:t>
            </w:r>
          </w:p>
        </w:tc>
        <w:tc>
          <w:tcPr>
            <w:tcW w:w="1214" w:type="dxa"/>
          </w:tcPr>
          <w:p w:rsidR="00BC7329" w:rsidRPr="005861B7" w:rsidRDefault="00BC7329" w:rsidP="00E95418">
            <w:pPr>
              <w:autoSpaceDE w:val="0"/>
              <w:autoSpaceDN w:val="0"/>
              <w:adjustRightInd w:val="0"/>
              <w:spacing w:before="120" w:after="120"/>
              <w:rPr>
                <w:rFonts w:ascii="Arial" w:hAnsi="Arial" w:cs="Arial"/>
                <w:b/>
                <w:sz w:val="24"/>
                <w:szCs w:val="24"/>
              </w:rPr>
            </w:pPr>
            <w:r w:rsidRPr="005861B7">
              <w:rPr>
                <w:rFonts w:ascii="Arial" w:hAnsi="Arial" w:cs="Arial"/>
                <w:b/>
                <w:sz w:val="24"/>
                <w:szCs w:val="24"/>
              </w:rPr>
              <w:t>Valor mensal</w:t>
            </w:r>
          </w:p>
        </w:tc>
        <w:tc>
          <w:tcPr>
            <w:tcW w:w="1214" w:type="dxa"/>
          </w:tcPr>
          <w:p w:rsidR="00BC7329" w:rsidRPr="005861B7" w:rsidRDefault="00BC7329" w:rsidP="00E95418">
            <w:pPr>
              <w:autoSpaceDE w:val="0"/>
              <w:autoSpaceDN w:val="0"/>
              <w:adjustRightInd w:val="0"/>
              <w:spacing w:before="120" w:after="120"/>
              <w:rPr>
                <w:rFonts w:ascii="Arial" w:hAnsi="Arial" w:cs="Arial"/>
                <w:b/>
                <w:sz w:val="24"/>
                <w:szCs w:val="24"/>
              </w:rPr>
            </w:pPr>
            <w:r w:rsidRPr="005861B7">
              <w:rPr>
                <w:rFonts w:ascii="Arial" w:hAnsi="Arial" w:cs="Arial"/>
                <w:b/>
                <w:sz w:val="24"/>
                <w:szCs w:val="24"/>
              </w:rPr>
              <w:t>Valor anual</w:t>
            </w:r>
          </w:p>
        </w:tc>
      </w:tr>
      <w:tr w:rsidR="00BC7329" w:rsidRPr="005861B7" w:rsidTr="00E95418">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r>
      <w:tr w:rsidR="00BC7329" w:rsidRPr="005861B7" w:rsidTr="00E95418">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r>
      <w:tr w:rsidR="00BC7329" w:rsidRPr="005861B7" w:rsidTr="00E95418">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r>
      <w:tr w:rsidR="00BC7329" w:rsidRPr="005861B7" w:rsidTr="00E95418">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r>
      <w:tr w:rsidR="00BC7329" w:rsidRPr="005861B7" w:rsidTr="00E95418">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r>
      <w:tr w:rsidR="00BC7329" w:rsidRPr="005861B7" w:rsidTr="00E95418">
        <w:trPr>
          <w:trHeight w:val="476"/>
        </w:trPr>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r>
      <w:tr w:rsidR="00BC7329" w:rsidRPr="005861B7" w:rsidTr="00E95418">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r w:rsidRPr="005861B7">
              <w:rPr>
                <w:rFonts w:ascii="Arial" w:hAnsi="Arial" w:cs="Arial"/>
              </w:rPr>
              <w:t>Total</w:t>
            </w:r>
          </w:p>
        </w:tc>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r>
    </w:tbl>
    <w:p w:rsidR="00BC7329" w:rsidRPr="005861B7" w:rsidRDefault="00BC7329" w:rsidP="00BC7329">
      <w:pPr>
        <w:pStyle w:val="Default"/>
        <w:spacing w:before="120" w:after="120"/>
        <w:rPr>
          <w:rFonts w:ascii="Arial" w:hAnsi="Arial" w:cs="Arial"/>
        </w:rPr>
      </w:pPr>
    </w:p>
    <w:p w:rsidR="00BC7329" w:rsidRPr="005861B7" w:rsidRDefault="00BC7329" w:rsidP="00BC7329">
      <w:pPr>
        <w:spacing w:before="120" w:after="120" w:line="240" w:lineRule="auto"/>
        <w:rPr>
          <w:rFonts w:ascii="Arial" w:hAnsi="Arial" w:cs="Arial"/>
          <w:color w:val="000000"/>
          <w:sz w:val="24"/>
          <w:szCs w:val="24"/>
        </w:rPr>
      </w:pPr>
      <w:r w:rsidRPr="005861B7">
        <w:rPr>
          <w:rFonts w:ascii="Arial" w:hAnsi="Arial" w:cs="Arial"/>
          <w:sz w:val="24"/>
          <w:szCs w:val="24"/>
        </w:rPr>
        <w:br w:type="page"/>
      </w:r>
    </w:p>
    <w:p w:rsidR="00BC7329" w:rsidRDefault="00BC7329" w:rsidP="00BC7329">
      <w:pPr>
        <w:pStyle w:val="Default"/>
        <w:spacing w:before="120" w:after="120"/>
        <w:jc w:val="center"/>
        <w:rPr>
          <w:rFonts w:ascii="Arial" w:hAnsi="Arial" w:cs="Arial"/>
          <w:b/>
        </w:rPr>
      </w:pPr>
      <w:r>
        <w:rPr>
          <w:rFonts w:ascii="Arial" w:hAnsi="Arial" w:cs="Arial"/>
          <w:b/>
        </w:rPr>
        <w:lastRenderedPageBreak/>
        <w:t>ANEXO II</w:t>
      </w:r>
    </w:p>
    <w:p w:rsidR="00BC7329" w:rsidRPr="005861B7" w:rsidRDefault="00BC7329" w:rsidP="00BC7329">
      <w:pPr>
        <w:pStyle w:val="Default"/>
        <w:spacing w:before="120" w:after="120"/>
        <w:jc w:val="center"/>
        <w:rPr>
          <w:rFonts w:ascii="Arial" w:hAnsi="Arial" w:cs="Arial"/>
          <w:b/>
        </w:rPr>
      </w:pPr>
      <w:r>
        <w:rPr>
          <w:rFonts w:ascii="Arial" w:hAnsi="Arial" w:cs="Arial"/>
          <w:b/>
        </w:rPr>
        <w:t>CRONOGRAMA DE EXECUÇÃO</w:t>
      </w:r>
    </w:p>
    <w:p w:rsidR="00BC7329" w:rsidRPr="005861B7" w:rsidRDefault="00BC7329" w:rsidP="00BC7329">
      <w:pPr>
        <w:pStyle w:val="Default"/>
        <w:spacing w:before="120" w:after="120"/>
        <w:rPr>
          <w:rFonts w:ascii="Arial" w:hAnsi="Arial" w:cs="Arial"/>
          <w:b/>
        </w:rPr>
      </w:pPr>
    </w:p>
    <w:tbl>
      <w:tblPr>
        <w:tblStyle w:val="Tabelacomgrade"/>
        <w:tblW w:w="0" w:type="auto"/>
        <w:tblLook w:val="04A0" w:firstRow="1" w:lastRow="0" w:firstColumn="1" w:lastColumn="0" w:noHBand="0" w:noVBand="1"/>
      </w:tblPr>
      <w:tblGrid>
        <w:gridCol w:w="846"/>
        <w:gridCol w:w="3402"/>
        <w:gridCol w:w="4246"/>
      </w:tblGrid>
      <w:tr w:rsidR="00BC7329" w:rsidRPr="005861B7" w:rsidTr="00E95418">
        <w:tc>
          <w:tcPr>
            <w:tcW w:w="846" w:type="dxa"/>
          </w:tcPr>
          <w:p w:rsidR="00BC7329" w:rsidRPr="005861B7" w:rsidRDefault="00BC7329" w:rsidP="00E95418">
            <w:pPr>
              <w:spacing w:before="120" w:after="120"/>
              <w:rPr>
                <w:rFonts w:ascii="Arial" w:hAnsi="Arial" w:cs="Arial"/>
                <w:sz w:val="24"/>
                <w:szCs w:val="24"/>
              </w:rPr>
            </w:pPr>
            <w:r w:rsidRPr="005861B7">
              <w:rPr>
                <w:rFonts w:ascii="Arial" w:hAnsi="Arial" w:cs="Arial"/>
                <w:sz w:val="24"/>
                <w:szCs w:val="24"/>
              </w:rPr>
              <w:t xml:space="preserve">MÊS </w:t>
            </w:r>
          </w:p>
        </w:tc>
        <w:tc>
          <w:tcPr>
            <w:tcW w:w="3402" w:type="dxa"/>
          </w:tcPr>
          <w:p w:rsidR="00BC7329" w:rsidRPr="005861B7" w:rsidRDefault="00BC7329" w:rsidP="00E95418">
            <w:pPr>
              <w:spacing w:before="120" w:after="120"/>
              <w:rPr>
                <w:rFonts w:ascii="Arial" w:hAnsi="Arial" w:cs="Arial"/>
                <w:sz w:val="24"/>
                <w:szCs w:val="24"/>
              </w:rPr>
            </w:pPr>
            <w:r w:rsidRPr="005861B7">
              <w:rPr>
                <w:rFonts w:ascii="Arial" w:hAnsi="Arial" w:cs="Arial"/>
                <w:sz w:val="24"/>
                <w:szCs w:val="24"/>
              </w:rPr>
              <w:t>PRODUÇÃO FÍSICA (%)</w:t>
            </w:r>
          </w:p>
        </w:tc>
        <w:tc>
          <w:tcPr>
            <w:tcW w:w="4246" w:type="dxa"/>
          </w:tcPr>
          <w:p w:rsidR="00BC7329" w:rsidRPr="005861B7" w:rsidRDefault="00BC7329" w:rsidP="00E95418">
            <w:pPr>
              <w:spacing w:before="120" w:after="120"/>
              <w:rPr>
                <w:rFonts w:ascii="Arial" w:hAnsi="Arial" w:cs="Arial"/>
                <w:sz w:val="24"/>
                <w:szCs w:val="24"/>
              </w:rPr>
            </w:pPr>
            <w:r w:rsidRPr="005861B7">
              <w:rPr>
                <w:rFonts w:ascii="Arial" w:hAnsi="Arial" w:cs="Arial"/>
                <w:sz w:val="24"/>
                <w:szCs w:val="24"/>
              </w:rPr>
              <w:t>EXECUÇÃO</w:t>
            </w:r>
          </w:p>
          <w:p w:rsidR="00BC7329" w:rsidRPr="005861B7" w:rsidRDefault="00BC7329" w:rsidP="00E95418">
            <w:pPr>
              <w:spacing w:before="120" w:after="120"/>
              <w:rPr>
                <w:rFonts w:ascii="Arial" w:hAnsi="Arial" w:cs="Arial"/>
                <w:sz w:val="24"/>
                <w:szCs w:val="24"/>
              </w:rPr>
            </w:pPr>
            <w:r w:rsidRPr="005861B7">
              <w:rPr>
                <w:rFonts w:ascii="Arial" w:hAnsi="Arial" w:cs="Arial"/>
                <w:sz w:val="24"/>
                <w:szCs w:val="24"/>
              </w:rPr>
              <w:t>FINANCEIRA (CVCF)</w:t>
            </w:r>
          </w:p>
        </w:tc>
      </w:tr>
      <w:tr w:rsidR="00BC7329" w:rsidRPr="005861B7" w:rsidTr="00E95418">
        <w:tc>
          <w:tcPr>
            <w:tcW w:w="846" w:type="dxa"/>
          </w:tcPr>
          <w:p w:rsidR="00BC7329" w:rsidRPr="005861B7" w:rsidRDefault="00BC7329" w:rsidP="00E95418">
            <w:pPr>
              <w:pStyle w:val="Default"/>
              <w:spacing w:before="120" w:after="120"/>
              <w:rPr>
                <w:rFonts w:ascii="Arial" w:hAnsi="Arial" w:cs="Arial"/>
                <w:b/>
              </w:rPr>
            </w:pPr>
            <w:r w:rsidRPr="005861B7">
              <w:rPr>
                <w:rFonts w:ascii="Arial" w:hAnsi="Arial" w:cs="Arial"/>
                <w:b/>
              </w:rPr>
              <w:t>01</w:t>
            </w:r>
          </w:p>
        </w:tc>
        <w:tc>
          <w:tcPr>
            <w:tcW w:w="3402" w:type="dxa"/>
          </w:tcPr>
          <w:p w:rsidR="00BC7329" w:rsidRPr="005861B7" w:rsidRDefault="00BC7329" w:rsidP="00E95418">
            <w:pPr>
              <w:pStyle w:val="Default"/>
              <w:spacing w:before="120" w:after="120"/>
              <w:rPr>
                <w:rFonts w:ascii="Arial" w:hAnsi="Arial" w:cs="Arial"/>
                <w:b/>
              </w:rPr>
            </w:pPr>
          </w:p>
        </w:tc>
        <w:tc>
          <w:tcPr>
            <w:tcW w:w="4246" w:type="dxa"/>
          </w:tcPr>
          <w:p w:rsidR="00BC7329" w:rsidRPr="005861B7" w:rsidRDefault="00BC7329" w:rsidP="00E95418">
            <w:pPr>
              <w:pStyle w:val="Default"/>
              <w:spacing w:before="120" w:after="120"/>
              <w:rPr>
                <w:rFonts w:ascii="Arial" w:hAnsi="Arial" w:cs="Arial"/>
                <w:b/>
              </w:rPr>
            </w:pPr>
          </w:p>
        </w:tc>
      </w:tr>
      <w:tr w:rsidR="00BC7329" w:rsidRPr="005861B7" w:rsidTr="00E95418">
        <w:tc>
          <w:tcPr>
            <w:tcW w:w="846" w:type="dxa"/>
          </w:tcPr>
          <w:p w:rsidR="00BC7329" w:rsidRPr="005861B7" w:rsidRDefault="00BC7329" w:rsidP="00E95418">
            <w:pPr>
              <w:pStyle w:val="Default"/>
              <w:spacing w:before="120" w:after="120"/>
              <w:rPr>
                <w:rFonts w:ascii="Arial" w:hAnsi="Arial" w:cs="Arial"/>
                <w:b/>
              </w:rPr>
            </w:pPr>
            <w:r w:rsidRPr="005861B7">
              <w:rPr>
                <w:rFonts w:ascii="Arial" w:hAnsi="Arial" w:cs="Arial"/>
                <w:b/>
              </w:rPr>
              <w:t>02</w:t>
            </w:r>
          </w:p>
        </w:tc>
        <w:tc>
          <w:tcPr>
            <w:tcW w:w="3402" w:type="dxa"/>
          </w:tcPr>
          <w:p w:rsidR="00BC7329" w:rsidRPr="005861B7" w:rsidRDefault="00BC7329" w:rsidP="00E95418">
            <w:pPr>
              <w:pStyle w:val="Default"/>
              <w:spacing w:before="120" w:after="120"/>
              <w:rPr>
                <w:rFonts w:ascii="Arial" w:hAnsi="Arial" w:cs="Arial"/>
                <w:b/>
              </w:rPr>
            </w:pPr>
          </w:p>
        </w:tc>
        <w:tc>
          <w:tcPr>
            <w:tcW w:w="4246" w:type="dxa"/>
          </w:tcPr>
          <w:p w:rsidR="00BC7329" w:rsidRPr="005861B7" w:rsidRDefault="00BC7329" w:rsidP="00E95418">
            <w:pPr>
              <w:pStyle w:val="Default"/>
              <w:spacing w:before="120" w:after="120"/>
              <w:rPr>
                <w:rFonts w:ascii="Arial" w:hAnsi="Arial" w:cs="Arial"/>
                <w:b/>
              </w:rPr>
            </w:pPr>
          </w:p>
        </w:tc>
      </w:tr>
      <w:tr w:rsidR="00BC7329" w:rsidRPr="005861B7" w:rsidTr="00E95418">
        <w:tc>
          <w:tcPr>
            <w:tcW w:w="846" w:type="dxa"/>
          </w:tcPr>
          <w:p w:rsidR="00BC7329" w:rsidRPr="005861B7" w:rsidRDefault="00BC7329" w:rsidP="00E95418">
            <w:pPr>
              <w:pStyle w:val="Default"/>
              <w:spacing w:before="120" w:after="120"/>
              <w:rPr>
                <w:rFonts w:ascii="Arial" w:hAnsi="Arial" w:cs="Arial"/>
                <w:b/>
              </w:rPr>
            </w:pPr>
            <w:r w:rsidRPr="005861B7">
              <w:rPr>
                <w:rFonts w:ascii="Arial" w:hAnsi="Arial" w:cs="Arial"/>
                <w:b/>
              </w:rPr>
              <w:t>03</w:t>
            </w:r>
          </w:p>
        </w:tc>
        <w:tc>
          <w:tcPr>
            <w:tcW w:w="3402" w:type="dxa"/>
          </w:tcPr>
          <w:p w:rsidR="00BC7329" w:rsidRPr="005861B7" w:rsidRDefault="00BC7329" w:rsidP="00E95418">
            <w:pPr>
              <w:pStyle w:val="Default"/>
              <w:spacing w:before="120" w:after="120"/>
              <w:rPr>
                <w:rFonts w:ascii="Arial" w:hAnsi="Arial" w:cs="Arial"/>
                <w:b/>
              </w:rPr>
            </w:pPr>
          </w:p>
        </w:tc>
        <w:tc>
          <w:tcPr>
            <w:tcW w:w="4246" w:type="dxa"/>
          </w:tcPr>
          <w:p w:rsidR="00BC7329" w:rsidRPr="005861B7" w:rsidRDefault="00BC7329" w:rsidP="00E95418">
            <w:pPr>
              <w:pStyle w:val="Default"/>
              <w:spacing w:before="120" w:after="120"/>
              <w:rPr>
                <w:rFonts w:ascii="Arial" w:hAnsi="Arial" w:cs="Arial"/>
                <w:b/>
              </w:rPr>
            </w:pPr>
          </w:p>
        </w:tc>
      </w:tr>
      <w:tr w:rsidR="00BC7329" w:rsidRPr="005861B7" w:rsidTr="00E95418">
        <w:tc>
          <w:tcPr>
            <w:tcW w:w="846" w:type="dxa"/>
          </w:tcPr>
          <w:p w:rsidR="00BC7329" w:rsidRPr="005861B7" w:rsidRDefault="00BC7329" w:rsidP="00E95418">
            <w:pPr>
              <w:pStyle w:val="Default"/>
              <w:spacing w:before="120" w:after="120"/>
              <w:rPr>
                <w:rFonts w:ascii="Arial" w:hAnsi="Arial" w:cs="Arial"/>
                <w:b/>
              </w:rPr>
            </w:pPr>
            <w:r w:rsidRPr="005861B7">
              <w:rPr>
                <w:rFonts w:ascii="Arial" w:hAnsi="Arial" w:cs="Arial"/>
                <w:b/>
              </w:rPr>
              <w:t>04</w:t>
            </w:r>
          </w:p>
        </w:tc>
        <w:tc>
          <w:tcPr>
            <w:tcW w:w="3402" w:type="dxa"/>
          </w:tcPr>
          <w:p w:rsidR="00BC7329" w:rsidRPr="005861B7" w:rsidRDefault="00BC7329" w:rsidP="00E95418">
            <w:pPr>
              <w:pStyle w:val="Default"/>
              <w:spacing w:before="120" w:after="120"/>
              <w:rPr>
                <w:rFonts w:ascii="Arial" w:hAnsi="Arial" w:cs="Arial"/>
                <w:b/>
              </w:rPr>
            </w:pPr>
          </w:p>
        </w:tc>
        <w:tc>
          <w:tcPr>
            <w:tcW w:w="4246" w:type="dxa"/>
          </w:tcPr>
          <w:p w:rsidR="00BC7329" w:rsidRPr="005861B7" w:rsidRDefault="00BC7329" w:rsidP="00E95418">
            <w:pPr>
              <w:pStyle w:val="Default"/>
              <w:spacing w:before="120" w:after="120"/>
              <w:rPr>
                <w:rFonts w:ascii="Arial" w:hAnsi="Arial" w:cs="Arial"/>
                <w:b/>
              </w:rPr>
            </w:pPr>
          </w:p>
        </w:tc>
      </w:tr>
      <w:tr w:rsidR="00BC7329" w:rsidRPr="005861B7" w:rsidTr="00E95418">
        <w:tc>
          <w:tcPr>
            <w:tcW w:w="846" w:type="dxa"/>
          </w:tcPr>
          <w:p w:rsidR="00BC7329" w:rsidRPr="005861B7" w:rsidRDefault="00BC7329" w:rsidP="00E95418">
            <w:pPr>
              <w:pStyle w:val="Default"/>
              <w:spacing w:before="120" w:after="120"/>
              <w:rPr>
                <w:rFonts w:ascii="Arial" w:hAnsi="Arial" w:cs="Arial"/>
                <w:b/>
              </w:rPr>
            </w:pPr>
            <w:r w:rsidRPr="005861B7">
              <w:rPr>
                <w:rFonts w:ascii="Arial" w:hAnsi="Arial" w:cs="Arial"/>
                <w:b/>
              </w:rPr>
              <w:t>05</w:t>
            </w:r>
          </w:p>
        </w:tc>
        <w:tc>
          <w:tcPr>
            <w:tcW w:w="3402" w:type="dxa"/>
          </w:tcPr>
          <w:p w:rsidR="00BC7329" w:rsidRPr="005861B7" w:rsidRDefault="00BC7329" w:rsidP="00E95418">
            <w:pPr>
              <w:pStyle w:val="Default"/>
              <w:spacing w:before="120" w:after="120"/>
              <w:rPr>
                <w:rFonts w:ascii="Arial" w:hAnsi="Arial" w:cs="Arial"/>
                <w:b/>
              </w:rPr>
            </w:pPr>
          </w:p>
        </w:tc>
        <w:tc>
          <w:tcPr>
            <w:tcW w:w="4246" w:type="dxa"/>
          </w:tcPr>
          <w:p w:rsidR="00BC7329" w:rsidRPr="005861B7" w:rsidRDefault="00BC7329" w:rsidP="00E95418">
            <w:pPr>
              <w:pStyle w:val="Default"/>
              <w:spacing w:before="120" w:after="120"/>
              <w:rPr>
                <w:rFonts w:ascii="Arial" w:hAnsi="Arial" w:cs="Arial"/>
                <w:b/>
              </w:rPr>
            </w:pPr>
          </w:p>
        </w:tc>
      </w:tr>
      <w:tr w:rsidR="00BC7329" w:rsidRPr="005861B7" w:rsidTr="00E95418">
        <w:tc>
          <w:tcPr>
            <w:tcW w:w="846" w:type="dxa"/>
          </w:tcPr>
          <w:p w:rsidR="00BC7329" w:rsidRPr="005861B7" w:rsidRDefault="00BC7329" w:rsidP="00E95418">
            <w:pPr>
              <w:pStyle w:val="Default"/>
              <w:spacing w:before="120" w:after="120"/>
              <w:rPr>
                <w:rFonts w:ascii="Arial" w:hAnsi="Arial" w:cs="Arial"/>
                <w:b/>
              </w:rPr>
            </w:pPr>
            <w:r w:rsidRPr="005861B7">
              <w:rPr>
                <w:rFonts w:ascii="Arial" w:hAnsi="Arial" w:cs="Arial"/>
                <w:b/>
              </w:rPr>
              <w:t>06</w:t>
            </w:r>
          </w:p>
        </w:tc>
        <w:tc>
          <w:tcPr>
            <w:tcW w:w="3402" w:type="dxa"/>
          </w:tcPr>
          <w:p w:rsidR="00BC7329" w:rsidRPr="005861B7" w:rsidRDefault="00BC7329" w:rsidP="00E95418">
            <w:pPr>
              <w:pStyle w:val="Default"/>
              <w:spacing w:before="120" w:after="120"/>
              <w:rPr>
                <w:rFonts w:ascii="Arial" w:hAnsi="Arial" w:cs="Arial"/>
                <w:b/>
              </w:rPr>
            </w:pPr>
          </w:p>
        </w:tc>
        <w:tc>
          <w:tcPr>
            <w:tcW w:w="4246" w:type="dxa"/>
          </w:tcPr>
          <w:p w:rsidR="00BC7329" w:rsidRPr="005861B7" w:rsidRDefault="00BC7329" w:rsidP="00E95418">
            <w:pPr>
              <w:pStyle w:val="Default"/>
              <w:spacing w:before="120" w:after="120"/>
              <w:rPr>
                <w:rFonts w:ascii="Arial" w:hAnsi="Arial" w:cs="Arial"/>
                <w:b/>
              </w:rPr>
            </w:pPr>
          </w:p>
        </w:tc>
      </w:tr>
      <w:tr w:rsidR="00BC7329" w:rsidRPr="005861B7" w:rsidTr="00E95418">
        <w:tc>
          <w:tcPr>
            <w:tcW w:w="846" w:type="dxa"/>
          </w:tcPr>
          <w:p w:rsidR="00BC7329" w:rsidRPr="005861B7" w:rsidRDefault="00BC7329" w:rsidP="00E95418">
            <w:pPr>
              <w:pStyle w:val="Default"/>
              <w:spacing w:before="120" w:after="120"/>
              <w:rPr>
                <w:rFonts w:ascii="Arial" w:hAnsi="Arial" w:cs="Arial"/>
                <w:b/>
              </w:rPr>
            </w:pPr>
            <w:r w:rsidRPr="005861B7">
              <w:rPr>
                <w:rFonts w:ascii="Arial" w:hAnsi="Arial" w:cs="Arial"/>
                <w:b/>
              </w:rPr>
              <w:t>07</w:t>
            </w:r>
          </w:p>
        </w:tc>
        <w:tc>
          <w:tcPr>
            <w:tcW w:w="3402" w:type="dxa"/>
          </w:tcPr>
          <w:p w:rsidR="00BC7329" w:rsidRPr="005861B7" w:rsidRDefault="00BC7329" w:rsidP="00E95418">
            <w:pPr>
              <w:pStyle w:val="Default"/>
              <w:spacing w:before="120" w:after="120"/>
              <w:rPr>
                <w:rFonts w:ascii="Arial" w:hAnsi="Arial" w:cs="Arial"/>
                <w:b/>
              </w:rPr>
            </w:pPr>
          </w:p>
        </w:tc>
        <w:tc>
          <w:tcPr>
            <w:tcW w:w="4246" w:type="dxa"/>
          </w:tcPr>
          <w:p w:rsidR="00BC7329" w:rsidRPr="005861B7" w:rsidRDefault="00BC7329" w:rsidP="00E95418">
            <w:pPr>
              <w:pStyle w:val="Default"/>
              <w:spacing w:before="120" w:after="120"/>
              <w:rPr>
                <w:rFonts w:ascii="Arial" w:hAnsi="Arial" w:cs="Arial"/>
                <w:b/>
              </w:rPr>
            </w:pPr>
          </w:p>
        </w:tc>
      </w:tr>
      <w:tr w:rsidR="00BC7329" w:rsidRPr="005861B7" w:rsidTr="00E95418">
        <w:tc>
          <w:tcPr>
            <w:tcW w:w="846" w:type="dxa"/>
          </w:tcPr>
          <w:p w:rsidR="00BC7329" w:rsidRPr="005861B7" w:rsidRDefault="00BC7329" w:rsidP="00E95418">
            <w:pPr>
              <w:pStyle w:val="Default"/>
              <w:spacing w:before="120" w:after="120"/>
              <w:rPr>
                <w:rFonts w:ascii="Arial" w:hAnsi="Arial" w:cs="Arial"/>
                <w:b/>
              </w:rPr>
            </w:pPr>
            <w:r w:rsidRPr="005861B7">
              <w:rPr>
                <w:rFonts w:ascii="Arial" w:hAnsi="Arial" w:cs="Arial"/>
                <w:b/>
              </w:rPr>
              <w:t>08</w:t>
            </w:r>
          </w:p>
        </w:tc>
        <w:tc>
          <w:tcPr>
            <w:tcW w:w="3402" w:type="dxa"/>
          </w:tcPr>
          <w:p w:rsidR="00BC7329" w:rsidRPr="005861B7" w:rsidRDefault="00BC7329" w:rsidP="00E95418">
            <w:pPr>
              <w:pStyle w:val="Default"/>
              <w:spacing w:before="120" w:after="120"/>
              <w:rPr>
                <w:rFonts w:ascii="Arial" w:hAnsi="Arial" w:cs="Arial"/>
                <w:b/>
              </w:rPr>
            </w:pPr>
          </w:p>
        </w:tc>
        <w:tc>
          <w:tcPr>
            <w:tcW w:w="4246" w:type="dxa"/>
          </w:tcPr>
          <w:p w:rsidR="00BC7329" w:rsidRPr="005861B7" w:rsidRDefault="00BC7329" w:rsidP="00E95418">
            <w:pPr>
              <w:pStyle w:val="Default"/>
              <w:spacing w:before="120" w:after="120"/>
              <w:rPr>
                <w:rFonts w:ascii="Arial" w:hAnsi="Arial" w:cs="Arial"/>
                <w:b/>
              </w:rPr>
            </w:pPr>
          </w:p>
        </w:tc>
      </w:tr>
      <w:tr w:rsidR="00BC7329" w:rsidRPr="005861B7" w:rsidTr="00E95418">
        <w:tc>
          <w:tcPr>
            <w:tcW w:w="846" w:type="dxa"/>
          </w:tcPr>
          <w:p w:rsidR="00BC7329" w:rsidRPr="005861B7" w:rsidRDefault="00BC7329" w:rsidP="00E95418">
            <w:pPr>
              <w:pStyle w:val="Default"/>
              <w:spacing w:before="120" w:after="120"/>
              <w:rPr>
                <w:rFonts w:ascii="Arial" w:hAnsi="Arial" w:cs="Arial"/>
                <w:b/>
              </w:rPr>
            </w:pPr>
            <w:r w:rsidRPr="005861B7">
              <w:rPr>
                <w:rFonts w:ascii="Arial" w:hAnsi="Arial" w:cs="Arial"/>
                <w:b/>
              </w:rPr>
              <w:t>09</w:t>
            </w:r>
          </w:p>
        </w:tc>
        <w:tc>
          <w:tcPr>
            <w:tcW w:w="3402" w:type="dxa"/>
          </w:tcPr>
          <w:p w:rsidR="00BC7329" w:rsidRPr="005861B7" w:rsidRDefault="00BC7329" w:rsidP="00E95418">
            <w:pPr>
              <w:pStyle w:val="Default"/>
              <w:spacing w:before="120" w:after="120"/>
              <w:rPr>
                <w:rFonts w:ascii="Arial" w:hAnsi="Arial" w:cs="Arial"/>
                <w:b/>
              </w:rPr>
            </w:pPr>
          </w:p>
        </w:tc>
        <w:tc>
          <w:tcPr>
            <w:tcW w:w="4246" w:type="dxa"/>
          </w:tcPr>
          <w:p w:rsidR="00BC7329" w:rsidRPr="005861B7" w:rsidRDefault="00BC7329" w:rsidP="00E95418">
            <w:pPr>
              <w:pStyle w:val="Default"/>
              <w:spacing w:before="120" w:after="120"/>
              <w:rPr>
                <w:rFonts w:ascii="Arial" w:hAnsi="Arial" w:cs="Arial"/>
                <w:b/>
              </w:rPr>
            </w:pPr>
          </w:p>
        </w:tc>
      </w:tr>
      <w:tr w:rsidR="00BC7329" w:rsidRPr="005861B7" w:rsidTr="00E95418">
        <w:tc>
          <w:tcPr>
            <w:tcW w:w="846" w:type="dxa"/>
          </w:tcPr>
          <w:p w:rsidR="00BC7329" w:rsidRPr="005861B7" w:rsidRDefault="00BC7329" w:rsidP="00E95418">
            <w:pPr>
              <w:pStyle w:val="Default"/>
              <w:spacing w:before="120" w:after="120"/>
              <w:rPr>
                <w:rFonts w:ascii="Arial" w:hAnsi="Arial" w:cs="Arial"/>
                <w:b/>
              </w:rPr>
            </w:pPr>
            <w:r w:rsidRPr="005861B7">
              <w:rPr>
                <w:rFonts w:ascii="Arial" w:hAnsi="Arial" w:cs="Arial"/>
                <w:b/>
              </w:rPr>
              <w:t>10</w:t>
            </w:r>
          </w:p>
        </w:tc>
        <w:tc>
          <w:tcPr>
            <w:tcW w:w="3402" w:type="dxa"/>
          </w:tcPr>
          <w:p w:rsidR="00BC7329" w:rsidRPr="005861B7" w:rsidRDefault="00BC7329" w:rsidP="00E95418">
            <w:pPr>
              <w:pStyle w:val="Default"/>
              <w:spacing w:before="120" w:after="120"/>
              <w:rPr>
                <w:rFonts w:ascii="Arial" w:hAnsi="Arial" w:cs="Arial"/>
                <w:b/>
              </w:rPr>
            </w:pPr>
          </w:p>
        </w:tc>
        <w:tc>
          <w:tcPr>
            <w:tcW w:w="4246" w:type="dxa"/>
          </w:tcPr>
          <w:p w:rsidR="00BC7329" w:rsidRPr="005861B7" w:rsidRDefault="00BC7329" w:rsidP="00E95418">
            <w:pPr>
              <w:pStyle w:val="Default"/>
              <w:spacing w:before="120" w:after="120"/>
              <w:rPr>
                <w:rFonts w:ascii="Arial" w:hAnsi="Arial" w:cs="Arial"/>
                <w:b/>
              </w:rPr>
            </w:pPr>
          </w:p>
        </w:tc>
      </w:tr>
      <w:tr w:rsidR="00BC7329" w:rsidRPr="005861B7" w:rsidTr="00E95418">
        <w:tc>
          <w:tcPr>
            <w:tcW w:w="846" w:type="dxa"/>
          </w:tcPr>
          <w:p w:rsidR="00BC7329" w:rsidRPr="005861B7" w:rsidRDefault="00BC7329" w:rsidP="00E95418">
            <w:pPr>
              <w:pStyle w:val="Default"/>
              <w:spacing w:before="120" w:after="120"/>
              <w:rPr>
                <w:rFonts w:ascii="Arial" w:hAnsi="Arial" w:cs="Arial"/>
                <w:b/>
              </w:rPr>
            </w:pPr>
            <w:r w:rsidRPr="005861B7">
              <w:rPr>
                <w:rFonts w:ascii="Arial" w:hAnsi="Arial" w:cs="Arial"/>
                <w:b/>
              </w:rPr>
              <w:t>11</w:t>
            </w:r>
          </w:p>
        </w:tc>
        <w:tc>
          <w:tcPr>
            <w:tcW w:w="3402" w:type="dxa"/>
          </w:tcPr>
          <w:p w:rsidR="00BC7329" w:rsidRPr="005861B7" w:rsidRDefault="00BC7329" w:rsidP="00E95418">
            <w:pPr>
              <w:pStyle w:val="Default"/>
              <w:spacing w:before="120" w:after="120"/>
              <w:rPr>
                <w:rFonts w:ascii="Arial" w:hAnsi="Arial" w:cs="Arial"/>
                <w:b/>
              </w:rPr>
            </w:pPr>
          </w:p>
        </w:tc>
        <w:tc>
          <w:tcPr>
            <w:tcW w:w="4246" w:type="dxa"/>
          </w:tcPr>
          <w:p w:rsidR="00BC7329" w:rsidRPr="005861B7" w:rsidRDefault="00BC7329" w:rsidP="00E95418">
            <w:pPr>
              <w:pStyle w:val="Default"/>
              <w:spacing w:before="120" w:after="120"/>
              <w:rPr>
                <w:rFonts w:ascii="Arial" w:hAnsi="Arial" w:cs="Arial"/>
                <w:b/>
              </w:rPr>
            </w:pPr>
          </w:p>
        </w:tc>
      </w:tr>
      <w:tr w:rsidR="00BC7329" w:rsidRPr="005861B7" w:rsidTr="00E95418">
        <w:tc>
          <w:tcPr>
            <w:tcW w:w="846" w:type="dxa"/>
          </w:tcPr>
          <w:p w:rsidR="00BC7329" w:rsidRPr="005861B7" w:rsidRDefault="00BC7329" w:rsidP="00E95418">
            <w:pPr>
              <w:pStyle w:val="Default"/>
              <w:spacing w:before="120" w:after="120"/>
              <w:rPr>
                <w:rFonts w:ascii="Arial" w:hAnsi="Arial" w:cs="Arial"/>
                <w:b/>
              </w:rPr>
            </w:pPr>
            <w:r w:rsidRPr="005861B7">
              <w:rPr>
                <w:rFonts w:ascii="Arial" w:hAnsi="Arial" w:cs="Arial"/>
                <w:b/>
              </w:rPr>
              <w:t>12</w:t>
            </w:r>
          </w:p>
        </w:tc>
        <w:tc>
          <w:tcPr>
            <w:tcW w:w="3402" w:type="dxa"/>
          </w:tcPr>
          <w:p w:rsidR="00BC7329" w:rsidRPr="005861B7" w:rsidRDefault="00BC7329" w:rsidP="00E95418">
            <w:pPr>
              <w:pStyle w:val="Default"/>
              <w:spacing w:before="120" w:after="120"/>
              <w:rPr>
                <w:rFonts w:ascii="Arial" w:hAnsi="Arial" w:cs="Arial"/>
                <w:b/>
              </w:rPr>
            </w:pPr>
          </w:p>
        </w:tc>
        <w:tc>
          <w:tcPr>
            <w:tcW w:w="4246" w:type="dxa"/>
          </w:tcPr>
          <w:p w:rsidR="00BC7329" w:rsidRPr="005861B7" w:rsidRDefault="00BC7329" w:rsidP="00E95418">
            <w:pPr>
              <w:pStyle w:val="Default"/>
              <w:spacing w:before="120" w:after="120"/>
              <w:rPr>
                <w:rFonts w:ascii="Arial" w:hAnsi="Arial" w:cs="Arial"/>
                <w:b/>
              </w:rPr>
            </w:pPr>
          </w:p>
        </w:tc>
      </w:tr>
      <w:tr w:rsidR="00BC7329" w:rsidRPr="005861B7" w:rsidTr="00E95418">
        <w:trPr>
          <w:trHeight w:val="454"/>
        </w:trPr>
        <w:tc>
          <w:tcPr>
            <w:tcW w:w="846" w:type="dxa"/>
          </w:tcPr>
          <w:p w:rsidR="00BC7329" w:rsidRPr="005861B7" w:rsidRDefault="00BC7329" w:rsidP="00E95418">
            <w:pPr>
              <w:pStyle w:val="Default"/>
              <w:spacing w:before="120" w:after="120"/>
              <w:rPr>
                <w:rFonts w:ascii="Arial" w:hAnsi="Arial" w:cs="Arial"/>
                <w:b/>
              </w:rPr>
            </w:pPr>
            <w:r w:rsidRPr="005861B7">
              <w:rPr>
                <w:rFonts w:ascii="Arial" w:hAnsi="Arial" w:cs="Arial"/>
                <w:b/>
              </w:rPr>
              <w:t>TOTAL</w:t>
            </w:r>
          </w:p>
        </w:tc>
        <w:tc>
          <w:tcPr>
            <w:tcW w:w="3402" w:type="dxa"/>
          </w:tcPr>
          <w:p w:rsidR="00BC7329" w:rsidRPr="005861B7" w:rsidRDefault="00BC7329" w:rsidP="00E95418">
            <w:pPr>
              <w:pStyle w:val="Default"/>
              <w:spacing w:before="120" w:after="120"/>
              <w:rPr>
                <w:rFonts w:ascii="Arial" w:hAnsi="Arial" w:cs="Arial"/>
                <w:b/>
              </w:rPr>
            </w:pPr>
          </w:p>
        </w:tc>
        <w:tc>
          <w:tcPr>
            <w:tcW w:w="4246" w:type="dxa"/>
          </w:tcPr>
          <w:p w:rsidR="00BC7329" w:rsidRPr="005861B7" w:rsidRDefault="00BC7329" w:rsidP="00E95418">
            <w:pPr>
              <w:pStyle w:val="Default"/>
              <w:spacing w:before="120" w:after="120"/>
              <w:rPr>
                <w:rFonts w:ascii="Arial" w:hAnsi="Arial" w:cs="Arial"/>
                <w:b/>
              </w:rPr>
            </w:pPr>
          </w:p>
        </w:tc>
      </w:tr>
    </w:tbl>
    <w:p w:rsidR="00BC7329" w:rsidRPr="005861B7" w:rsidRDefault="00BC7329" w:rsidP="00BC7329">
      <w:pPr>
        <w:pStyle w:val="Default"/>
        <w:spacing w:before="120" w:after="120"/>
        <w:rPr>
          <w:rFonts w:ascii="Arial" w:hAnsi="Arial" w:cs="Arial"/>
          <w:b/>
        </w:rPr>
      </w:pPr>
    </w:p>
    <w:p w:rsidR="00BC7329" w:rsidRPr="005861B7" w:rsidRDefault="00BC7329" w:rsidP="00BC7329">
      <w:pPr>
        <w:spacing w:before="120" w:after="120" w:line="240" w:lineRule="auto"/>
        <w:rPr>
          <w:rFonts w:ascii="Arial" w:hAnsi="Arial" w:cs="Arial"/>
          <w:b/>
          <w:color w:val="000000"/>
          <w:sz w:val="24"/>
          <w:szCs w:val="24"/>
        </w:rPr>
      </w:pPr>
      <w:r w:rsidRPr="005861B7">
        <w:rPr>
          <w:rFonts w:ascii="Arial" w:hAnsi="Arial" w:cs="Arial"/>
          <w:b/>
          <w:sz w:val="24"/>
          <w:szCs w:val="24"/>
        </w:rPr>
        <w:br w:type="page"/>
      </w:r>
    </w:p>
    <w:p w:rsidR="00BC7329" w:rsidRPr="009535BC" w:rsidRDefault="00BC7329" w:rsidP="00BC7329">
      <w:pPr>
        <w:autoSpaceDE w:val="0"/>
        <w:autoSpaceDN w:val="0"/>
        <w:adjustRightInd w:val="0"/>
        <w:spacing w:before="120" w:after="120" w:line="240" w:lineRule="auto"/>
        <w:jc w:val="center"/>
        <w:rPr>
          <w:rFonts w:ascii="Arial" w:hAnsi="Arial" w:cs="Arial"/>
          <w:color w:val="000000"/>
          <w:sz w:val="24"/>
          <w:szCs w:val="24"/>
        </w:rPr>
      </w:pPr>
      <w:r w:rsidRPr="009535BC">
        <w:rPr>
          <w:rFonts w:ascii="Arial" w:hAnsi="Arial" w:cs="Arial"/>
          <w:b/>
          <w:bCs/>
          <w:color w:val="000000"/>
          <w:sz w:val="24"/>
          <w:szCs w:val="24"/>
        </w:rPr>
        <w:lastRenderedPageBreak/>
        <w:t xml:space="preserve">ANEXO </w:t>
      </w:r>
      <w:r>
        <w:rPr>
          <w:rFonts w:ascii="Arial" w:hAnsi="Arial" w:cs="Arial"/>
          <w:b/>
          <w:bCs/>
          <w:color w:val="000000"/>
          <w:sz w:val="24"/>
          <w:szCs w:val="24"/>
        </w:rPr>
        <w:t xml:space="preserve">III </w:t>
      </w:r>
      <w:r w:rsidRPr="009535BC">
        <w:rPr>
          <w:rFonts w:ascii="Arial" w:hAnsi="Arial" w:cs="Arial"/>
          <w:b/>
          <w:bCs/>
          <w:color w:val="000000"/>
          <w:sz w:val="24"/>
          <w:szCs w:val="24"/>
        </w:rPr>
        <w:t>- PLANO DE TRABALHO</w:t>
      </w:r>
    </w:p>
    <w:p w:rsidR="00BC7329" w:rsidRPr="005861B7" w:rsidRDefault="00BC7329" w:rsidP="00BC7329">
      <w:pPr>
        <w:autoSpaceDE w:val="0"/>
        <w:autoSpaceDN w:val="0"/>
        <w:adjustRightInd w:val="0"/>
        <w:spacing w:before="120" w:after="120" w:line="240" w:lineRule="auto"/>
        <w:jc w:val="center"/>
        <w:rPr>
          <w:rFonts w:ascii="Arial" w:hAnsi="Arial" w:cs="Arial"/>
          <w:color w:val="000000"/>
          <w:sz w:val="24"/>
          <w:szCs w:val="24"/>
        </w:rPr>
      </w:pPr>
      <w:r w:rsidRPr="009535BC">
        <w:rPr>
          <w:rFonts w:ascii="Arial" w:hAnsi="Arial" w:cs="Arial"/>
          <w:color w:val="000000"/>
          <w:sz w:val="24"/>
          <w:szCs w:val="24"/>
        </w:rPr>
        <w:t>TERMO DE EXECUÇÃO DO COMPONENTE CRÉDITOS FINANCEIROS DO PROGRAMA AGORA TEM ESPECIALISTAS</w:t>
      </w:r>
    </w:p>
    <w:p w:rsidR="00BC7329" w:rsidRPr="005861B7" w:rsidRDefault="00BC7329" w:rsidP="00BC7329">
      <w:pPr>
        <w:autoSpaceDE w:val="0"/>
        <w:autoSpaceDN w:val="0"/>
        <w:adjustRightInd w:val="0"/>
        <w:spacing w:before="120" w:after="120" w:line="240" w:lineRule="auto"/>
        <w:jc w:val="center"/>
        <w:rPr>
          <w:rFonts w:ascii="Arial" w:hAnsi="Arial" w:cs="Arial"/>
          <w:color w:val="000000"/>
          <w:sz w:val="24"/>
          <w:szCs w:val="24"/>
        </w:rPr>
      </w:pPr>
    </w:p>
    <w:p w:rsidR="00BC7329" w:rsidRPr="005861B7" w:rsidRDefault="00BC7329" w:rsidP="00BC7329">
      <w:pPr>
        <w:autoSpaceDE w:val="0"/>
        <w:autoSpaceDN w:val="0"/>
        <w:adjustRightInd w:val="0"/>
        <w:spacing w:before="120" w:after="120" w:line="240" w:lineRule="auto"/>
        <w:jc w:val="center"/>
        <w:rPr>
          <w:rFonts w:ascii="Arial" w:hAnsi="Arial" w:cs="Arial"/>
          <w:b/>
          <w:color w:val="000000"/>
          <w:sz w:val="24"/>
          <w:szCs w:val="24"/>
        </w:rPr>
      </w:pPr>
      <w:r w:rsidRPr="005861B7">
        <w:rPr>
          <w:rFonts w:ascii="Arial" w:hAnsi="Arial" w:cs="Arial"/>
          <w:b/>
          <w:color w:val="000000"/>
          <w:sz w:val="24"/>
          <w:szCs w:val="24"/>
        </w:rPr>
        <w:t>DADOS DOS CELEBRANTES</w:t>
      </w:r>
    </w:p>
    <w:p w:rsidR="00BC7329" w:rsidRDefault="00BC7329" w:rsidP="00BC7329">
      <w:pPr>
        <w:autoSpaceDE w:val="0"/>
        <w:autoSpaceDN w:val="0"/>
        <w:adjustRightInd w:val="0"/>
        <w:spacing w:before="120" w:after="120" w:line="240" w:lineRule="auto"/>
        <w:jc w:val="center"/>
        <w:rPr>
          <w:rFonts w:ascii="Arial" w:hAnsi="Arial" w:cs="Arial"/>
          <w:b/>
          <w:color w:val="000000"/>
          <w:sz w:val="24"/>
          <w:szCs w:val="24"/>
        </w:rPr>
      </w:pPr>
    </w:p>
    <w:tbl>
      <w:tblPr>
        <w:tblStyle w:val="Tabelacomgrade"/>
        <w:tblW w:w="0" w:type="auto"/>
        <w:tblLook w:val="04A0" w:firstRow="1" w:lastRow="0" w:firstColumn="1" w:lastColumn="0" w:noHBand="0" w:noVBand="1"/>
      </w:tblPr>
      <w:tblGrid>
        <w:gridCol w:w="1415"/>
        <w:gridCol w:w="1416"/>
        <w:gridCol w:w="1416"/>
        <w:gridCol w:w="4247"/>
      </w:tblGrid>
      <w:tr w:rsidR="00BC7329" w:rsidTr="00E95418">
        <w:tc>
          <w:tcPr>
            <w:tcW w:w="4247" w:type="dxa"/>
            <w:gridSpan w:val="3"/>
          </w:tcPr>
          <w:p w:rsidR="00BC7329" w:rsidRPr="005861B7" w:rsidRDefault="00BC7329" w:rsidP="00E95418">
            <w:pPr>
              <w:rPr>
                <w:rFonts w:ascii="Arial" w:hAnsi="Arial" w:cs="Arial"/>
                <w:b/>
                <w:sz w:val="20"/>
                <w:szCs w:val="20"/>
              </w:rPr>
            </w:pPr>
            <w:r w:rsidRPr="005861B7">
              <w:rPr>
                <w:rFonts w:ascii="Arial" w:hAnsi="Arial" w:cs="Arial"/>
                <w:b/>
                <w:sz w:val="20"/>
                <w:szCs w:val="20"/>
              </w:rPr>
              <w:t>Celebr</w:t>
            </w:r>
            <w:r>
              <w:rPr>
                <w:rFonts w:ascii="Arial" w:hAnsi="Arial" w:cs="Arial"/>
                <w:b/>
                <w:sz w:val="20"/>
                <w:szCs w:val="20"/>
              </w:rPr>
              <w:t>ante 1</w:t>
            </w:r>
          </w:p>
          <w:p w:rsidR="00BC7329" w:rsidRPr="005861B7" w:rsidRDefault="00BC7329" w:rsidP="00E95418">
            <w:pPr>
              <w:rPr>
                <w:rFonts w:ascii="Arial" w:hAnsi="Arial" w:cs="Arial"/>
                <w:b/>
                <w:sz w:val="20"/>
                <w:szCs w:val="20"/>
              </w:rPr>
            </w:pPr>
          </w:p>
        </w:tc>
        <w:tc>
          <w:tcPr>
            <w:tcW w:w="4247" w:type="dxa"/>
          </w:tcPr>
          <w:p w:rsidR="00BC7329" w:rsidRPr="005861B7" w:rsidRDefault="00BC7329" w:rsidP="00E95418">
            <w:pPr>
              <w:rPr>
                <w:rFonts w:ascii="Arial" w:hAnsi="Arial" w:cs="Arial"/>
                <w:b/>
                <w:sz w:val="20"/>
                <w:szCs w:val="20"/>
              </w:rPr>
            </w:pPr>
            <w:r w:rsidRPr="005861B7">
              <w:rPr>
                <w:rFonts w:ascii="Arial" w:hAnsi="Arial" w:cs="Arial"/>
                <w:b/>
                <w:sz w:val="20"/>
                <w:szCs w:val="20"/>
              </w:rPr>
              <w:t>C.N.P.J</w:t>
            </w:r>
          </w:p>
        </w:tc>
      </w:tr>
      <w:tr w:rsidR="00BC7329" w:rsidTr="00E95418">
        <w:tc>
          <w:tcPr>
            <w:tcW w:w="8494" w:type="dxa"/>
            <w:gridSpan w:val="4"/>
          </w:tcPr>
          <w:p w:rsidR="00BC7329" w:rsidRDefault="00BC7329" w:rsidP="00E95418">
            <w:pPr>
              <w:rPr>
                <w:rFonts w:ascii="Arial" w:hAnsi="Arial" w:cs="Arial"/>
                <w:b/>
                <w:sz w:val="20"/>
                <w:szCs w:val="20"/>
              </w:rPr>
            </w:pPr>
            <w:r w:rsidRPr="005861B7">
              <w:rPr>
                <w:rFonts w:ascii="Arial" w:hAnsi="Arial" w:cs="Arial"/>
                <w:b/>
                <w:sz w:val="20"/>
                <w:szCs w:val="20"/>
              </w:rPr>
              <w:t>Endereço</w:t>
            </w:r>
          </w:p>
          <w:p w:rsidR="00BC7329" w:rsidRPr="005861B7" w:rsidRDefault="00BC7329" w:rsidP="00E95418">
            <w:pPr>
              <w:rPr>
                <w:rFonts w:ascii="Arial" w:hAnsi="Arial" w:cs="Arial"/>
                <w:b/>
                <w:sz w:val="20"/>
                <w:szCs w:val="20"/>
              </w:rPr>
            </w:pPr>
          </w:p>
        </w:tc>
      </w:tr>
      <w:tr w:rsidR="00BC7329" w:rsidTr="00E95418">
        <w:tc>
          <w:tcPr>
            <w:tcW w:w="1415" w:type="dxa"/>
          </w:tcPr>
          <w:p w:rsidR="00BC7329" w:rsidRPr="005861B7" w:rsidRDefault="00BC7329" w:rsidP="00E95418">
            <w:pPr>
              <w:rPr>
                <w:rFonts w:ascii="Arial" w:hAnsi="Arial" w:cs="Arial"/>
                <w:b/>
                <w:sz w:val="20"/>
                <w:szCs w:val="20"/>
              </w:rPr>
            </w:pPr>
            <w:r w:rsidRPr="005861B7">
              <w:rPr>
                <w:rFonts w:ascii="Arial" w:hAnsi="Arial" w:cs="Arial"/>
                <w:b/>
                <w:sz w:val="20"/>
                <w:szCs w:val="20"/>
              </w:rPr>
              <w:t xml:space="preserve">Cidade </w:t>
            </w:r>
          </w:p>
        </w:tc>
        <w:tc>
          <w:tcPr>
            <w:tcW w:w="1416" w:type="dxa"/>
          </w:tcPr>
          <w:p w:rsidR="00BC7329" w:rsidRPr="005861B7" w:rsidRDefault="00BC7329" w:rsidP="00E95418">
            <w:pPr>
              <w:rPr>
                <w:rFonts w:ascii="Arial" w:hAnsi="Arial" w:cs="Arial"/>
                <w:b/>
                <w:sz w:val="20"/>
                <w:szCs w:val="20"/>
              </w:rPr>
            </w:pPr>
            <w:r w:rsidRPr="005861B7">
              <w:rPr>
                <w:rFonts w:ascii="Arial" w:hAnsi="Arial" w:cs="Arial"/>
                <w:b/>
                <w:sz w:val="20"/>
                <w:szCs w:val="20"/>
              </w:rPr>
              <w:t>UF</w:t>
            </w:r>
          </w:p>
        </w:tc>
        <w:tc>
          <w:tcPr>
            <w:tcW w:w="1416" w:type="dxa"/>
          </w:tcPr>
          <w:p w:rsidR="00BC7329" w:rsidRPr="005861B7" w:rsidRDefault="00BC7329" w:rsidP="00E95418">
            <w:pPr>
              <w:rPr>
                <w:rFonts w:ascii="Arial" w:hAnsi="Arial" w:cs="Arial"/>
                <w:b/>
                <w:sz w:val="20"/>
                <w:szCs w:val="20"/>
              </w:rPr>
            </w:pPr>
            <w:r w:rsidRPr="005861B7">
              <w:rPr>
                <w:rFonts w:ascii="Arial" w:hAnsi="Arial" w:cs="Arial"/>
                <w:b/>
                <w:sz w:val="20"/>
                <w:szCs w:val="20"/>
              </w:rPr>
              <w:t>CEP</w:t>
            </w:r>
          </w:p>
        </w:tc>
        <w:tc>
          <w:tcPr>
            <w:tcW w:w="4247" w:type="dxa"/>
          </w:tcPr>
          <w:p w:rsidR="00BC7329" w:rsidRPr="005861B7" w:rsidRDefault="00BC7329" w:rsidP="00E95418">
            <w:pPr>
              <w:autoSpaceDE w:val="0"/>
              <w:autoSpaceDN w:val="0"/>
              <w:adjustRightInd w:val="0"/>
              <w:spacing w:before="120" w:after="120"/>
              <w:jc w:val="center"/>
              <w:rPr>
                <w:rFonts w:ascii="Arial" w:hAnsi="Arial" w:cs="Arial"/>
                <w:b/>
                <w:color w:val="000000"/>
                <w:sz w:val="20"/>
                <w:szCs w:val="20"/>
              </w:rPr>
            </w:pPr>
          </w:p>
        </w:tc>
      </w:tr>
      <w:tr w:rsidR="00BC7329" w:rsidTr="00E95418">
        <w:tc>
          <w:tcPr>
            <w:tcW w:w="4247" w:type="dxa"/>
            <w:gridSpan w:val="3"/>
          </w:tcPr>
          <w:p w:rsidR="00BC7329" w:rsidRPr="005861B7" w:rsidRDefault="00BC7329" w:rsidP="00E95418">
            <w:pPr>
              <w:autoSpaceDE w:val="0"/>
              <w:autoSpaceDN w:val="0"/>
              <w:adjustRightInd w:val="0"/>
              <w:spacing w:before="120" w:after="120"/>
              <w:rPr>
                <w:rFonts w:ascii="Arial" w:hAnsi="Arial" w:cs="Arial"/>
                <w:b/>
                <w:color w:val="000000"/>
                <w:sz w:val="20"/>
                <w:szCs w:val="20"/>
              </w:rPr>
            </w:pPr>
            <w:r w:rsidRPr="005861B7">
              <w:rPr>
                <w:rFonts w:ascii="Arial" w:hAnsi="Arial" w:cs="Arial"/>
                <w:b/>
                <w:color w:val="000000"/>
                <w:sz w:val="20"/>
                <w:szCs w:val="20"/>
              </w:rPr>
              <w:t>Endereço Eletrônico (e-mail)</w:t>
            </w:r>
          </w:p>
        </w:tc>
        <w:tc>
          <w:tcPr>
            <w:tcW w:w="4247" w:type="dxa"/>
          </w:tcPr>
          <w:p w:rsidR="00BC7329" w:rsidRPr="005861B7" w:rsidRDefault="00BC7329" w:rsidP="00E95418">
            <w:pPr>
              <w:autoSpaceDE w:val="0"/>
              <w:autoSpaceDN w:val="0"/>
              <w:adjustRightInd w:val="0"/>
              <w:spacing w:before="120" w:after="120"/>
              <w:rPr>
                <w:rFonts w:ascii="Arial" w:hAnsi="Arial" w:cs="Arial"/>
                <w:b/>
                <w:color w:val="000000"/>
                <w:sz w:val="20"/>
                <w:szCs w:val="20"/>
              </w:rPr>
            </w:pPr>
            <w:r w:rsidRPr="005861B7">
              <w:rPr>
                <w:rFonts w:ascii="Arial" w:hAnsi="Arial" w:cs="Arial"/>
                <w:b/>
                <w:color w:val="000000"/>
                <w:sz w:val="20"/>
                <w:szCs w:val="20"/>
              </w:rPr>
              <w:t>Telefone</w:t>
            </w:r>
          </w:p>
        </w:tc>
      </w:tr>
      <w:tr w:rsidR="00BC7329" w:rsidTr="00E95418">
        <w:tc>
          <w:tcPr>
            <w:tcW w:w="4247" w:type="dxa"/>
            <w:gridSpan w:val="3"/>
          </w:tcPr>
          <w:p w:rsidR="00BC7329" w:rsidRPr="005861B7" w:rsidRDefault="00BC7329" w:rsidP="00E95418">
            <w:pPr>
              <w:rPr>
                <w:rFonts w:ascii="Arial" w:hAnsi="Arial" w:cs="Arial"/>
                <w:b/>
                <w:sz w:val="20"/>
                <w:szCs w:val="20"/>
              </w:rPr>
            </w:pPr>
            <w:r w:rsidRPr="005861B7">
              <w:rPr>
                <w:rFonts w:ascii="Arial" w:hAnsi="Arial" w:cs="Arial"/>
                <w:b/>
                <w:sz w:val="20"/>
                <w:szCs w:val="20"/>
              </w:rPr>
              <w:t>Celebr</w:t>
            </w:r>
            <w:r>
              <w:rPr>
                <w:rFonts w:ascii="Arial" w:hAnsi="Arial" w:cs="Arial"/>
                <w:b/>
                <w:sz w:val="20"/>
                <w:szCs w:val="20"/>
              </w:rPr>
              <w:t>ante 2</w:t>
            </w:r>
          </w:p>
          <w:p w:rsidR="00BC7329" w:rsidRPr="005861B7" w:rsidRDefault="00BC7329" w:rsidP="00E95418">
            <w:pPr>
              <w:rPr>
                <w:rFonts w:ascii="Arial" w:hAnsi="Arial" w:cs="Arial"/>
                <w:b/>
                <w:sz w:val="20"/>
                <w:szCs w:val="20"/>
              </w:rPr>
            </w:pPr>
          </w:p>
        </w:tc>
        <w:tc>
          <w:tcPr>
            <w:tcW w:w="4247" w:type="dxa"/>
          </w:tcPr>
          <w:p w:rsidR="00BC7329" w:rsidRPr="005861B7" w:rsidRDefault="00BC7329" w:rsidP="00E95418">
            <w:pPr>
              <w:rPr>
                <w:rFonts w:ascii="Arial" w:hAnsi="Arial" w:cs="Arial"/>
                <w:b/>
                <w:sz w:val="20"/>
                <w:szCs w:val="20"/>
              </w:rPr>
            </w:pPr>
            <w:r w:rsidRPr="005861B7">
              <w:rPr>
                <w:rFonts w:ascii="Arial" w:hAnsi="Arial" w:cs="Arial"/>
                <w:b/>
                <w:sz w:val="20"/>
                <w:szCs w:val="20"/>
              </w:rPr>
              <w:t>C.N.P.J</w:t>
            </w:r>
          </w:p>
        </w:tc>
      </w:tr>
      <w:tr w:rsidR="00BC7329" w:rsidRPr="005861B7" w:rsidTr="00E95418">
        <w:tc>
          <w:tcPr>
            <w:tcW w:w="8494" w:type="dxa"/>
            <w:gridSpan w:val="4"/>
          </w:tcPr>
          <w:p w:rsidR="00BC7329" w:rsidRDefault="00BC7329" w:rsidP="00E95418">
            <w:pPr>
              <w:rPr>
                <w:rFonts w:ascii="Arial" w:hAnsi="Arial" w:cs="Arial"/>
                <w:b/>
                <w:sz w:val="20"/>
                <w:szCs w:val="20"/>
              </w:rPr>
            </w:pPr>
            <w:r w:rsidRPr="005861B7">
              <w:rPr>
                <w:rFonts w:ascii="Arial" w:hAnsi="Arial" w:cs="Arial"/>
                <w:b/>
                <w:sz w:val="20"/>
                <w:szCs w:val="20"/>
              </w:rPr>
              <w:t>Endereço</w:t>
            </w:r>
          </w:p>
          <w:p w:rsidR="00BC7329" w:rsidRPr="005861B7" w:rsidRDefault="00BC7329" w:rsidP="00E95418">
            <w:pPr>
              <w:rPr>
                <w:rFonts w:ascii="Arial" w:hAnsi="Arial" w:cs="Arial"/>
                <w:b/>
                <w:sz w:val="20"/>
                <w:szCs w:val="20"/>
              </w:rPr>
            </w:pPr>
          </w:p>
        </w:tc>
      </w:tr>
      <w:tr w:rsidR="00BC7329" w:rsidRPr="005861B7" w:rsidTr="00E95418">
        <w:tc>
          <w:tcPr>
            <w:tcW w:w="1415" w:type="dxa"/>
          </w:tcPr>
          <w:p w:rsidR="00BC7329" w:rsidRPr="005861B7" w:rsidRDefault="00BC7329" w:rsidP="00E95418">
            <w:pPr>
              <w:rPr>
                <w:rFonts w:ascii="Arial" w:hAnsi="Arial" w:cs="Arial"/>
                <w:b/>
                <w:sz w:val="20"/>
                <w:szCs w:val="20"/>
              </w:rPr>
            </w:pPr>
            <w:r w:rsidRPr="005861B7">
              <w:rPr>
                <w:rFonts w:ascii="Arial" w:hAnsi="Arial" w:cs="Arial"/>
                <w:b/>
                <w:sz w:val="20"/>
                <w:szCs w:val="20"/>
              </w:rPr>
              <w:t xml:space="preserve">Cidade </w:t>
            </w:r>
          </w:p>
        </w:tc>
        <w:tc>
          <w:tcPr>
            <w:tcW w:w="1416" w:type="dxa"/>
          </w:tcPr>
          <w:p w:rsidR="00BC7329" w:rsidRPr="005861B7" w:rsidRDefault="00BC7329" w:rsidP="00E95418">
            <w:pPr>
              <w:rPr>
                <w:rFonts w:ascii="Arial" w:hAnsi="Arial" w:cs="Arial"/>
                <w:b/>
                <w:sz w:val="20"/>
                <w:szCs w:val="20"/>
              </w:rPr>
            </w:pPr>
            <w:r w:rsidRPr="005861B7">
              <w:rPr>
                <w:rFonts w:ascii="Arial" w:hAnsi="Arial" w:cs="Arial"/>
                <w:b/>
                <w:sz w:val="20"/>
                <w:szCs w:val="20"/>
              </w:rPr>
              <w:t>UF</w:t>
            </w:r>
          </w:p>
        </w:tc>
        <w:tc>
          <w:tcPr>
            <w:tcW w:w="1416" w:type="dxa"/>
          </w:tcPr>
          <w:p w:rsidR="00BC7329" w:rsidRPr="005861B7" w:rsidRDefault="00BC7329" w:rsidP="00E95418">
            <w:pPr>
              <w:rPr>
                <w:rFonts w:ascii="Arial" w:hAnsi="Arial" w:cs="Arial"/>
                <w:b/>
                <w:sz w:val="20"/>
                <w:szCs w:val="20"/>
              </w:rPr>
            </w:pPr>
            <w:r w:rsidRPr="005861B7">
              <w:rPr>
                <w:rFonts w:ascii="Arial" w:hAnsi="Arial" w:cs="Arial"/>
                <w:b/>
                <w:sz w:val="20"/>
                <w:szCs w:val="20"/>
              </w:rPr>
              <w:t>CEP</w:t>
            </w:r>
          </w:p>
        </w:tc>
        <w:tc>
          <w:tcPr>
            <w:tcW w:w="4247" w:type="dxa"/>
          </w:tcPr>
          <w:p w:rsidR="00BC7329" w:rsidRPr="005861B7" w:rsidRDefault="00BC7329" w:rsidP="00E95418">
            <w:pPr>
              <w:autoSpaceDE w:val="0"/>
              <w:autoSpaceDN w:val="0"/>
              <w:adjustRightInd w:val="0"/>
              <w:spacing w:before="120" w:after="120"/>
              <w:jc w:val="center"/>
              <w:rPr>
                <w:rFonts w:ascii="Arial" w:hAnsi="Arial" w:cs="Arial"/>
                <w:b/>
                <w:color w:val="000000"/>
                <w:sz w:val="20"/>
                <w:szCs w:val="20"/>
              </w:rPr>
            </w:pPr>
          </w:p>
        </w:tc>
      </w:tr>
      <w:tr w:rsidR="00BC7329" w:rsidRPr="005861B7" w:rsidTr="00E95418">
        <w:tc>
          <w:tcPr>
            <w:tcW w:w="4247" w:type="dxa"/>
            <w:gridSpan w:val="3"/>
          </w:tcPr>
          <w:p w:rsidR="00BC7329" w:rsidRPr="005861B7" w:rsidRDefault="00BC7329" w:rsidP="00E95418">
            <w:pPr>
              <w:autoSpaceDE w:val="0"/>
              <w:autoSpaceDN w:val="0"/>
              <w:adjustRightInd w:val="0"/>
              <w:spacing w:before="120" w:after="120"/>
              <w:rPr>
                <w:rFonts w:ascii="Arial" w:hAnsi="Arial" w:cs="Arial"/>
                <w:b/>
                <w:color w:val="000000"/>
                <w:sz w:val="20"/>
                <w:szCs w:val="20"/>
              </w:rPr>
            </w:pPr>
            <w:r w:rsidRPr="005861B7">
              <w:rPr>
                <w:rFonts w:ascii="Arial" w:hAnsi="Arial" w:cs="Arial"/>
                <w:b/>
                <w:color w:val="000000"/>
                <w:sz w:val="20"/>
                <w:szCs w:val="20"/>
              </w:rPr>
              <w:t>Endereço Eletrônico (e-mail)</w:t>
            </w:r>
          </w:p>
        </w:tc>
        <w:tc>
          <w:tcPr>
            <w:tcW w:w="4247" w:type="dxa"/>
          </w:tcPr>
          <w:p w:rsidR="00BC7329" w:rsidRPr="005861B7" w:rsidRDefault="00BC7329" w:rsidP="00E95418">
            <w:pPr>
              <w:autoSpaceDE w:val="0"/>
              <w:autoSpaceDN w:val="0"/>
              <w:adjustRightInd w:val="0"/>
              <w:spacing w:before="120" w:after="120"/>
              <w:rPr>
                <w:rFonts w:ascii="Arial" w:hAnsi="Arial" w:cs="Arial"/>
                <w:b/>
                <w:color w:val="000000"/>
                <w:sz w:val="20"/>
                <w:szCs w:val="20"/>
              </w:rPr>
            </w:pPr>
            <w:r w:rsidRPr="005861B7">
              <w:rPr>
                <w:rFonts w:ascii="Arial" w:hAnsi="Arial" w:cs="Arial"/>
                <w:b/>
                <w:color w:val="000000"/>
                <w:sz w:val="20"/>
                <w:szCs w:val="20"/>
              </w:rPr>
              <w:t>Telefone</w:t>
            </w:r>
          </w:p>
        </w:tc>
      </w:tr>
    </w:tbl>
    <w:p w:rsidR="00BC7329" w:rsidRDefault="00BC7329" w:rsidP="00BC7329">
      <w:pPr>
        <w:autoSpaceDE w:val="0"/>
        <w:autoSpaceDN w:val="0"/>
        <w:adjustRightInd w:val="0"/>
        <w:spacing w:before="120" w:after="120" w:line="240" w:lineRule="auto"/>
        <w:jc w:val="center"/>
        <w:rPr>
          <w:rFonts w:ascii="Arial" w:hAnsi="Arial" w:cs="Arial"/>
          <w:b/>
          <w:color w:val="000000"/>
          <w:sz w:val="24"/>
          <w:szCs w:val="24"/>
        </w:rPr>
      </w:pPr>
    </w:p>
    <w:p w:rsidR="00BC7329" w:rsidRPr="005861B7" w:rsidRDefault="00BC7329" w:rsidP="00BC7329">
      <w:pPr>
        <w:autoSpaceDE w:val="0"/>
        <w:autoSpaceDN w:val="0"/>
        <w:adjustRightInd w:val="0"/>
        <w:spacing w:before="120" w:after="120" w:line="240" w:lineRule="auto"/>
        <w:jc w:val="center"/>
        <w:rPr>
          <w:rFonts w:ascii="Arial" w:hAnsi="Arial" w:cs="Arial"/>
          <w:b/>
          <w:color w:val="000000"/>
          <w:sz w:val="24"/>
          <w:szCs w:val="24"/>
        </w:rPr>
      </w:pPr>
    </w:p>
    <w:p w:rsidR="00BC7329" w:rsidRPr="005861B7" w:rsidRDefault="00BC7329" w:rsidP="00BC7329">
      <w:pPr>
        <w:autoSpaceDE w:val="0"/>
        <w:autoSpaceDN w:val="0"/>
        <w:adjustRightInd w:val="0"/>
        <w:spacing w:before="120" w:after="120" w:line="240" w:lineRule="auto"/>
        <w:jc w:val="both"/>
        <w:rPr>
          <w:rFonts w:ascii="Arial" w:hAnsi="Arial" w:cs="Arial"/>
          <w:b/>
          <w:color w:val="000000"/>
          <w:sz w:val="24"/>
          <w:szCs w:val="24"/>
        </w:rPr>
      </w:pPr>
      <w:r w:rsidRPr="005861B7">
        <w:rPr>
          <w:rFonts w:ascii="Arial" w:hAnsi="Arial" w:cs="Arial"/>
          <w:b/>
          <w:color w:val="000000"/>
          <w:sz w:val="24"/>
          <w:szCs w:val="24"/>
        </w:rPr>
        <w:t>1. CONTEXTO</w:t>
      </w:r>
    </w:p>
    <w:p w:rsidR="00BC7329" w:rsidRDefault="00BC7329" w:rsidP="00BC7329">
      <w:pPr>
        <w:autoSpaceDE w:val="0"/>
        <w:autoSpaceDN w:val="0"/>
        <w:adjustRightInd w:val="0"/>
        <w:spacing w:before="120" w:after="120" w:line="240" w:lineRule="auto"/>
        <w:jc w:val="both"/>
        <w:rPr>
          <w:rFonts w:ascii="Arial" w:hAnsi="Arial" w:cs="Arial"/>
          <w:color w:val="000000"/>
          <w:sz w:val="24"/>
          <w:szCs w:val="24"/>
        </w:rPr>
      </w:pPr>
      <w:r w:rsidRPr="006B60FB">
        <w:rPr>
          <w:rFonts w:ascii="Arial" w:hAnsi="Arial" w:cs="Arial"/>
          <w:color w:val="000000"/>
          <w:sz w:val="24"/>
          <w:szCs w:val="24"/>
        </w:rPr>
        <w:t xml:space="preserve">O Componente Créditos Financeiros do Programa Agora Tem Especialistas tem como objetivo permitir que os estabelecimentos de saúde privados, com ou sem fins lucrativos, possam realizar transação tributária com critérios estabelecidos na Lei Federal nº 13.988/2022, a fim de se criar um ambiente regulatório, no setor hospitalar, notadamente nas filantrópicas, que qualifique as ações de saúde, amplie a oferta de serviços para a diminuição de filas na Atenção Especializada à Saúde. Os estabelecimentos poderão fazer jus a critérios que permitam a diminuição do comprometimento de seu </w:t>
      </w:r>
      <w:r>
        <w:rPr>
          <w:rFonts w:ascii="Arial" w:hAnsi="Arial" w:cs="Arial"/>
          <w:color w:val="000000"/>
          <w:sz w:val="24"/>
          <w:szCs w:val="24"/>
        </w:rPr>
        <w:t>f</w:t>
      </w:r>
      <w:r w:rsidRPr="006B60FB">
        <w:rPr>
          <w:rFonts w:ascii="Arial" w:hAnsi="Arial" w:cs="Arial"/>
          <w:color w:val="000000"/>
          <w:sz w:val="24"/>
          <w:szCs w:val="24"/>
        </w:rPr>
        <w:t xml:space="preserve">luxo de caixa imediato, com o intuito de que sejam alocados recursos para a ampliação da oferta de serviços, inclusive porque os primeiros pagamentos, tal como verificado na Portaria Conjunta, são em quantias diminutas. </w:t>
      </w:r>
    </w:p>
    <w:p w:rsidR="00BC7329" w:rsidRDefault="00BC7329" w:rsidP="00BC7329">
      <w:pPr>
        <w:autoSpaceDE w:val="0"/>
        <w:autoSpaceDN w:val="0"/>
        <w:adjustRightInd w:val="0"/>
        <w:spacing w:before="120" w:after="120" w:line="240" w:lineRule="auto"/>
        <w:jc w:val="both"/>
        <w:rPr>
          <w:rFonts w:ascii="Arial" w:hAnsi="Arial" w:cs="Arial"/>
          <w:color w:val="000000"/>
          <w:sz w:val="24"/>
          <w:szCs w:val="24"/>
        </w:rPr>
      </w:pPr>
      <w:r w:rsidRPr="006B60FB">
        <w:rPr>
          <w:rFonts w:ascii="Arial" w:hAnsi="Arial" w:cs="Arial"/>
          <w:color w:val="000000"/>
          <w:sz w:val="24"/>
          <w:szCs w:val="24"/>
        </w:rPr>
        <w:lastRenderedPageBreak/>
        <w:t xml:space="preserve">Para além da transação com critérios vantajosos, nos casos em que o Ministério da Saúde autorizar a adesão ao Programa "Agora Tem Especialistas" o estabelecimento hospitalar, com ou sem fins lucrativos, poderá constituir crédito financeiro para com a União por meio da prestação de serviços, certificado pelo Ministério da Saúde, possibilitando a quitação de seus débitos junto à Receita Federal com esses créditos. </w:t>
      </w:r>
    </w:p>
    <w:p w:rsidR="00BC7329" w:rsidRDefault="00BC7329" w:rsidP="00BC7329">
      <w:pPr>
        <w:autoSpaceDE w:val="0"/>
        <w:autoSpaceDN w:val="0"/>
        <w:adjustRightInd w:val="0"/>
        <w:spacing w:before="120" w:after="120" w:line="240" w:lineRule="auto"/>
        <w:jc w:val="both"/>
        <w:rPr>
          <w:rFonts w:ascii="Arial" w:hAnsi="Arial" w:cs="Arial"/>
          <w:color w:val="000000"/>
          <w:sz w:val="24"/>
          <w:szCs w:val="24"/>
        </w:rPr>
      </w:pPr>
      <w:r w:rsidRPr="006B60FB">
        <w:rPr>
          <w:rFonts w:ascii="Arial" w:hAnsi="Arial" w:cs="Arial"/>
          <w:color w:val="000000"/>
          <w:sz w:val="24"/>
          <w:szCs w:val="24"/>
        </w:rPr>
        <w:t>Além de promover melhorias no acesso e na qualidade da assistência em saúde, a iniciativa também representa uma vantagem para a União, ao facilitar a recuperação de créditos tributários atualmente devidos por esses estabelecimentos.</w:t>
      </w:r>
    </w:p>
    <w:p w:rsidR="00BC7329" w:rsidRPr="005861B7" w:rsidRDefault="00BC7329" w:rsidP="00BC7329">
      <w:pPr>
        <w:autoSpaceDE w:val="0"/>
        <w:autoSpaceDN w:val="0"/>
        <w:adjustRightInd w:val="0"/>
        <w:spacing w:before="120" w:after="120" w:line="240" w:lineRule="auto"/>
        <w:jc w:val="both"/>
        <w:rPr>
          <w:rFonts w:ascii="Arial" w:hAnsi="Arial" w:cs="Arial"/>
          <w:color w:val="000000"/>
          <w:sz w:val="24"/>
          <w:szCs w:val="24"/>
        </w:rPr>
      </w:pPr>
    </w:p>
    <w:p w:rsidR="00BC7329" w:rsidRPr="005861B7" w:rsidRDefault="00BC7329" w:rsidP="00BC7329">
      <w:pPr>
        <w:autoSpaceDE w:val="0"/>
        <w:autoSpaceDN w:val="0"/>
        <w:adjustRightInd w:val="0"/>
        <w:spacing w:before="120" w:after="120" w:line="240" w:lineRule="auto"/>
        <w:jc w:val="both"/>
        <w:rPr>
          <w:rFonts w:ascii="Arial" w:hAnsi="Arial" w:cs="Arial"/>
          <w:b/>
          <w:color w:val="000000"/>
          <w:sz w:val="24"/>
          <w:szCs w:val="24"/>
        </w:rPr>
      </w:pPr>
      <w:r w:rsidRPr="005861B7">
        <w:rPr>
          <w:rFonts w:ascii="Arial" w:hAnsi="Arial" w:cs="Arial"/>
          <w:b/>
          <w:color w:val="000000"/>
          <w:sz w:val="24"/>
          <w:szCs w:val="24"/>
        </w:rPr>
        <w:t>2. OBJETO</w:t>
      </w:r>
    </w:p>
    <w:p w:rsidR="00BC7329" w:rsidRPr="005861B7" w:rsidRDefault="00BC7329" w:rsidP="00BC7329">
      <w:pPr>
        <w:autoSpaceDE w:val="0"/>
        <w:autoSpaceDN w:val="0"/>
        <w:adjustRightInd w:val="0"/>
        <w:spacing w:before="120" w:after="120" w:line="240" w:lineRule="auto"/>
        <w:jc w:val="both"/>
        <w:rPr>
          <w:rFonts w:ascii="Arial" w:hAnsi="Arial" w:cs="Arial"/>
          <w:color w:val="000000"/>
          <w:sz w:val="24"/>
          <w:szCs w:val="24"/>
        </w:rPr>
      </w:pPr>
      <w:r w:rsidRPr="0093771D">
        <w:rPr>
          <w:rFonts w:ascii="Arial" w:hAnsi="Arial" w:cs="Arial"/>
          <w:b/>
          <w:color w:val="000000"/>
          <w:sz w:val="24"/>
          <w:szCs w:val="24"/>
        </w:rPr>
        <w:t>2.1.</w:t>
      </w:r>
      <w:r w:rsidRPr="005861B7">
        <w:rPr>
          <w:rFonts w:ascii="Arial" w:hAnsi="Arial" w:cs="Arial"/>
          <w:color w:val="000000"/>
          <w:sz w:val="24"/>
          <w:szCs w:val="24"/>
        </w:rPr>
        <w:t xml:space="preserve"> Celebração de termo de execução entre o </w:t>
      </w:r>
      <w:r w:rsidRPr="005861B7">
        <w:rPr>
          <w:rFonts w:ascii="Arial" w:hAnsi="Arial" w:cs="Arial"/>
          <w:color w:val="000000"/>
          <w:sz w:val="24"/>
          <w:szCs w:val="24"/>
          <w:highlight w:val="yellow"/>
        </w:rPr>
        <w:t>(ente federado)</w:t>
      </w:r>
      <w:r w:rsidRPr="005861B7">
        <w:rPr>
          <w:rFonts w:ascii="Arial" w:hAnsi="Arial" w:cs="Arial"/>
          <w:color w:val="000000"/>
          <w:sz w:val="24"/>
          <w:szCs w:val="24"/>
        </w:rPr>
        <w:t xml:space="preserve"> e o estabelecimento de</w:t>
      </w:r>
      <w:r>
        <w:rPr>
          <w:rFonts w:ascii="Arial" w:hAnsi="Arial" w:cs="Arial"/>
          <w:color w:val="000000"/>
          <w:sz w:val="24"/>
          <w:szCs w:val="24"/>
        </w:rPr>
        <w:t xml:space="preserve"> </w:t>
      </w:r>
      <w:r w:rsidRPr="005861B7">
        <w:rPr>
          <w:rFonts w:ascii="Arial" w:hAnsi="Arial" w:cs="Arial"/>
          <w:color w:val="000000"/>
          <w:sz w:val="24"/>
          <w:szCs w:val="24"/>
        </w:rPr>
        <w:t xml:space="preserve">saúde </w:t>
      </w:r>
      <w:r w:rsidRPr="005861B7">
        <w:rPr>
          <w:rFonts w:ascii="Arial" w:hAnsi="Arial" w:cs="Arial"/>
          <w:color w:val="000000"/>
          <w:sz w:val="24"/>
          <w:szCs w:val="24"/>
          <w:highlight w:val="yellow"/>
        </w:rPr>
        <w:t>(qualificação completa)</w:t>
      </w:r>
      <w:r w:rsidRPr="005861B7">
        <w:rPr>
          <w:rFonts w:ascii="Arial" w:hAnsi="Arial" w:cs="Arial"/>
          <w:color w:val="000000"/>
          <w:sz w:val="24"/>
          <w:szCs w:val="24"/>
        </w:rPr>
        <w:t xml:space="preserve"> para execução dos procedimentos dispostos em matriz</w:t>
      </w:r>
      <w:r>
        <w:rPr>
          <w:rFonts w:ascii="Arial" w:hAnsi="Arial" w:cs="Arial"/>
          <w:color w:val="000000"/>
          <w:sz w:val="24"/>
          <w:szCs w:val="24"/>
        </w:rPr>
        <w:t xml:space="preserve"> </w:t>
      </w:r>
      <w:r w:rsidRPr="005861B7">
        <w:rPr>
          <w:rFonts w:ascii="Arial" w:hAnsi="Arial" w:cs="Arial"/>
          <w:color w:val="000000"/>
          <w:sz w:val="24"/>
          <w:szCs w:val="24"/>
        </w:rPr>
        <w:t>de oferta anexa, conforme abaixo:</w:t>
      </w:r>
    </w:p>
    <w:p w:rsidR="00BC7329" w:rsidRPr="005861B7" w:rsidRDefault="00BC7329" w:rsidP="00BC7329">
      <w:pPr>
        <w:pStyle w:val="Default"/>
        <w:spacing w:before="120" w:after="120"/>
        <w:rPr>
          <w:rFonts w:ascii="Arial" w:hAnsi="Arial" w:cs="Arial"/>
        </w:rPr>
      </w:pPr>
    </w:p>
    <w:tbl>
      <w:tblPr>
        <w:tblStyle w:val="Tabelacomgrade"/>
        <w:tblW w:w="0" w:type="auto"/>
        <w:tblLook w:val="04A0" w:firstRow="1" w:lastRow="0" w:firstColumn="1" w:lastColumn="0" w:noHBand="0" w:noVBand="1"/>
      </w:tblPr>
      <w:tblGrid>
        <w:gridCol w:w="1213"/>
        <w:gridCol w:w="1213"/>
        <w:gridCol w:w="1213"/>
        <w:gridCol w:w="1213"/>
        <w:gridCol w:w="1214"/>
        <w:gridCol w:w="1214"/>
        <w:gridCol w:w="1214"/>
      </w:tblGrid>
      <w:tr w:rsidR="00BC7329" w:rsidRPr="005861B7" w:rsidTr="00E95418">
        <w:tc>
          <w:tcPr>
            <w:tcW w:w="1213" w:type="dxa"/>
          </w:tcPr>
          <w:p w:rsidR="00BC7329" w:rsidRPr="005861B7" w:rsidRDefault="00BC7329" w:rsidP="00E95418">
            <w:pPr>
              <w:spacing w:before="120" w:after="120"/>
              <w:rPr>
                <w:rFonts w:ascii="Arial" w:hAnsi="Arial" w:cs="Arial"/>
                <w:b/>
                <w:sz w:val="20"/>
                <w:szCs w:val="20"/>
              </w:rPr>
            </w:pPr>
            <w:r w:rsidRPr="005861B7">
              <w:rPr>
                <w:rFonts w:ascii="Arial" w:hAnsi="Arial" w:cs="Arial"/>
                <w:b/>
                <w:sz w:val="20"/>
                <w:szCs w:val="20"/>
              </w:rPr>
              <w:t>Código</w:t>
            </w:r>
          </w:p>
          <w:p w:rsidR="00BC7329" w:rsidRPr="005861B7" w:rsidRDefault="00BC7329" w:rsidP="00E95418">
            <w:pPr>
              <w:spacing w:before="120" w:after="120"/>
              <w:rPr>
                <w:rFonts w:ascii="Arial" w:hAnsi="Arial" w:cs="Arial"/>
                <w:b/>
                <w:sz w:val="20"/>
                <w:szCs w:val="20"/>
              </w:rPr>
            </w:pPr>
            <w:proofErr w:type="spellStart"/>
            <w:r w:rsidRPr="005861B7">
              <w:rPr>
                <w:rFonts w:ascii="Arial" w:hAnsi="Arial" w:cs="Arial"/>
                <w:b/>
                <w:sz w:val="20"/>
                <w:szCs w:val="20"/>
              </w:rPr>
              <w:t>Sigtap</w:t>
            </w:r>
            <w:proofErr w:type="spellEnd"/>
          </w:p>
        </w:tc>
        <w:tc>
          <w:tcPr>
            <w:tcW w:w="1213" w:type="dxa"/>
          </w:tcPr>
          <w:p w:rsidR="00BC7329" w:rsidRPr="005861B7" w:rsidRDefault="00BC7329" w:rsidP="00E95418">
            <w:pPr>
              <w:autoSpaceDE w:val="0"/>
              <w:autoSpaceDN w:val="0"/>
              <w:adjustRightInd w:val="0"/>
              <w:spacing w:before="120" w:after="120"/>
              <w:rPr>
                <w:rFonts w:ascii="Arial" w:hAnsi="Arial" w:cs="Arial"/>
                <w:b/>
                <w:sz w:val="20"/>
                <w:szCs w:val="20"/>
              </w:rPr>
            </w:pPr>
            <w:r w:rsidRPr="005861B7">
              <w:rPr>
                <w:rFonts w:ascii="Arial" w:hAnsi="Arial" w:cs="Arial"/>
                <w:b/>
                <w:sz w:val="20"/>
                <w:szCs w:val="20"/>
              </w:rPr>
              <w:t>Descrição</w:t>
            </w:r>
          </w:p>
        </w:tc>
        <w:tc>
          <w:tcPr>
            <w:tcW w:w="1213" w:type="dxa"/>
          </w:tcPr>
          <w:p w:rsidR="00BC7329" w:rsidRPr="005861B7" w:rsidRDefault="00BC7329" w:rsidP="00E95418">
            <w:pPr>
              <w:autoSpaceDE w:val="0"/>
              <w:autoSpaceDN w:val="0"/>
              <w:adjustRightInd w:val="0"/>
              <w:spacing w:before="120" w:after="120"/>
              <w:rPr>
                <w:rFonts w:ascii="Arial" w:hAnsi="Arial" w:cs="Arial"/>
                <w:b/>
                <w:sz w:val="20"/>
                <w:szCs w:val="20"/>
              </w:rPr>
            </w:pPr>
            <w:r w:rsidRPr="005861B7">
              <w:rPr>
                <w:rFonts w:ascii="Arial" w:hAnsi="Arial" w:cs="Arial"/>
                <w:b/>
                <w:sz w:val="20"/>
                <w:szCs w:val="20"/>
              </w:rPr>
              <w:t>Valor</w:t>
            </w:r>
          </w:p>
          <w:p w:rsidR="00BC7329" w:rsidRPr="005861B7" w:rsidRDefault="00BC7329" w:rsidP="00E95418">
            <w:pPr>
              <w:autoSpaceDE w:val="0"/>
              <w:autoSpaceDN w:val="0"/>
              <w:adjustRightInd w:val="0"/>
              <w:spacing w:before="120" w:after="120"/>
              <w:rPr>
                <w:rFonts w:ascii="Arial" w:hAnsi="Arial" w:cs="Arial"/>
                <w:b/>
                <w:sz w:val="20"/>
                <w:szCs w:val="20"/>
              </w:rPr>
            </w:pPr>
            <w:r w:rsidRPr="005861B7">
              <w:rPr>
                <w:rFonts w:ascii="Arial" w:hAnsi="Arial" w:cs="Arial"/>
                <w:b/>
                <w:sz w:val="20"/>
                <w:szCs w:val="20"/>
              </w:rPr>
              <w:t>Unitário</w:t>
            </w:r>
          </w:p>
        </w:tc>
        <w:tc>
          <w:tcPr>
            <w:tcW w:w="1213" w:type="dxa"/>
          </w:tcPr>
          <w:p w:rsidR="00BC7329" w:rsidRPr="005861B7" w:rsidRDefault="00BC7329" w:rsidP="00E95418">
            <w:pPr>
              <w:autoSpaceDE w:val="0"/>
              <w:autoSpaceDN w:val="0"/>
              <w:adjustRightInd w:val="0"/>
              <w:spacing w:before="120" w:after="120"/>
              <w:rPr>
                <w:rFonts w:ascii="Arial" w:hAnsi="Arial" w:cs="Arial"/>
                <w:b/>
                <w:sz w:val="20"/>
                <w:szCs w:val="20"/>
              </w:rPr>
            </w:pPr>
            <w:r w:rsidRPr="005861B7">
              <w:rPr>
                <w:rFonts w:ascii="Arial" w:hAnsi="Arial" w:cs="Arial"/>
                <w:b/>
                <w:sz w:val="20"/>
                <w:szCs w:val="20"/>
              </w:rPr>
              <w:t>Quantidade</w:t>
            </w:r>
          </w:p>
          <w:p w:rsidR="00BC7329" w:rsidRPr="005861B7" w:rsidRDefault="00BC7329" w:rsidP="00E95418">
            <w:pPr>
              <w:autoSpaceDE w:val="0"/>
              <w:autoSpaceDN w:val="0"/>
              <w:adjustRightInd w:val="0"/>
              <w:spacing w:before="120" w:after="120"/>
              <w:rPr>
                <w:rFonts w:ascii="Arial" w:hAnsi="Arial" w:cs="Arial"/>
                <w:b/>
                <w:sz w:val="20"/>
                <w:szCs w:val="20"/>
              </w:rPr>
            </w:pPr>
            <w:r w:rsidRPr="005861B7">
              <w:rPr>
                <w:rFonts w:ascii="Arial" w:hAnsi="Arial" w:cs="Arial"/>
                <w:b/>
                <w:sz w:val="20"/>
                <w:szCs w:val="20"/>
              </w:rPr>
              <w:t>mensal</w:t>
            </w:r>
          </w:p>
        </w:tc>
        <w:tc>
          <w:tcPr>
            <w:tcW w:w="1214" w:type="dxa"/>
          </w:tcPr>
          <w:p w:rsidR="00BC7329" w:rsidRPr="005861B7" w:rsidRDefault="00BC7329" w:rsidP="00E95418">
            <w:pPr>
              <w:autoSpaceDE w:val="0"/>
              <w:autoSpaceDN w:val="0"/>
              <w:adjustRightInd w:val="0"/>
              <w:spacing w:before="120" w:after="120"/>
              <w:rPr>
                <w:rFonts w:ascii="Arial" w:hAnsi="Arial" w:cs="Arial"/>
                <w:b/>
                <w:sz w:val="20"/>
                <w:szCs w:val="20"/>
              </w:rPr>
            </w:pPr>
            <w:r w:rsidRPr="005861B7">
              <w:rPr>
                <w:rFonts w:ascii="Arial" w:hAnsi="Arial" w:cs="Arial"/>
                <w:b/>
                <w:sz w:val="20"/>
                <w:szCs w:val="20"/>
              </w:rPr>
              <w:t>Quantidade anual</w:t>
            </w:r>
          </w:p>
        </w:tc>
        <w:tc>
          <w:tcPr>
            <w:tcW w:w="1214" w:type="dxa"/>
          </w:tcPr>
          <w:p w:rsidR="00BC7329" w:rsidRPr="005861B7" w:rsidRDefault="00BC7329" w:rsidP="00E95418">
            <w:pPr>
              <w:autoSpaceDE w:val="0"/>
              <w:autoSpaceDN w:val="0"/>
              <w:adjustRightInd w:val="0"/>
              <w:spacing w:before="120" w:after="120"/>
              <w:rPr>
                <w:rFonts w:ascii="Arial" w:hAnsi="Arial" w:cs="Arial"/>
                <w:b/>
                <w:sz w:val="20"/>
                <w:szCs w:val="20"/>
              </w:rPr>
            </w:pPr>
            <w:r w:rsidRPr="005861B7">
              <w:rPr>
                <w:rFonts w:ascii="Arial" w:hAnsi="Arial" w:cs="Arial"/>
                <w:b/>
                <w:sz w:val="20"/>
                <w:szCs w:val="20"/>
              </w:rPr>
              <w:t>Valor mensal</w:t>
            </w:r>
          </w:p>
        </w:tc>
        <w:tc>
          <w:tcPr>
            <w:tcW w:w="1214" w:type="dxa"/>
          </w:tcPr>
          <w:p w:rsidR="00BC7329" w:rsidRPr="005861B7" w:rsidRDefault="00BC7329" w:rsidP="00E95418">
            <w:pPr>
              <w:autoSpaceDE w:val="0"/>
              <w:autoSpaceDN w:val="0"/>
              <w:adjustRightInd w:val="0"/>
              <w:spacing w:before="120" w:after="120"/>
              <w:rPr>
                <w:rFonts w:ascii="Arial" w:hAnsi="Arial" w:cs="Arial"/>
                <w:b/>
                <w:sz w:val="20"/>
                <w:szCs w:val="20"/>
              </w:rPr>
            </w:pPr>
            <w:r w:rsidRPr="005861B7">
              <w:rPr>
                <w:rFonts w:ascii="Arial" w:hAnsi="Arial" w:cs="Arial"/>
                <w:b/>
                <w:sz w:val="20"/>
                <w:szCs w:val="20"/>
              </w:rPr>
              <w:t>Valor anual</w:t>
            </w:r>
          </w:p>
        </w:tc>
      </w:tr>
      <w:tr w:rsidR="00BC7329" w:rsidRPr="005861B7" w:rsidTr="00E95418">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r>
      <w:tr w:rsidR="00BC7329" w:rsidRPr="005861B7" w:rsidTr="00E95418">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r>
      <w:tr w:rsidR="00BC7329" w:rsidRPr="005861B7" w:rsidTr="00E95418">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r>
      <w:tr w:rsidR="00BC7329" w:rsidRPr="005861B7" w:rsidTr="00E95418">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3"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r>
      <w:tr w:rsidR="00BC7329" w:rsidRPr="005861B7" w:rsidTr="00E95418">
        <w:tc>
          <w:tcPr>
            <w:tcW w:w="1213" w:type="dxa"/>
            <w:tcBorders>
              <w:bottom w:val="single" w:sz="4" w:space="0" w:color="auto"/>
            </w:tcBorders>
          </w:tcPr>
          <w:p w:rsidR="00BC7329" w:rsidRPr="005861B7" w:rsidRDefault="00BC7329" w:rsidP="00E95418">
            <w:pPr>
              <w:pStyle w:val="Default"/>
              <w:spacing w:before="120" w:after="120"/>
              <w:rPr>
                <w:rFonts w:ascii="Arial" w:hAnsi="Arial" w:cs="Arial"/>
              </w:rPr>
            </w:pPr>
          </w:p>
        </w:tc>
        <w:tc>
          <w:tcPr>
            <w:tcW w:w="1213" w:type="dxa"/>
            <w:tcBorders>
              <w:bottom w:val="single" w:sz="4" w:space="0" w:color="auto"/>
            </w:tcBorders>
          </w:tcPr>
          <w:p w:rsidR="00BC7329" w:rsidRPr="005861B7" w:rsidRDefault="00BC7329" w:rsidP="00E95418">
            <w:pPr>
              <w:pStyle w:val="Default"/>
              <w:spacing w:before="120" w:after="120"/>
              <w:rPr>
                <w:rFonts w:ascii="Arial" w:hAnsi="Arial" w:cs="Arial"/>
              </w:rPr>
            </w:pPr>
          </w:p>
        </w:tc>
        <w:tc>
          <w:tcPr>
            <w:tcW w:w="1213" w:type="dxa"/>
            <w:tcBorders>
              <w:bottom w:val="single" w:sz="4" w:space="0" w:color="auto"/>
            </w:tcBorders>
          </w:tcPr>
          <w:p w:rsidR="00BC7329" w:rsidRPr="005861B7" w:rsidRDefault="00BC7329" w:rsidP="00E95418">
            <w:pPr>
              <w:pStyle w:val="Default"/>
              <w:spacing w:before="120" w:after="120"/>
              <w:rPr>
                <w:rFonts w:ascii="Arial" w:hAnsi="Arial" w:cs="Arial"/>
              </w:rPr>
            </w:pPr>
          </w:p>
        </w:tc>
        <w:tc>
          <w:tcPr>
            <w:tcW w:w="1213" w:type="dxa"/>
            <w:tcBorders>
              <w:bottom w:val="single" w:sz="4" w:space="0" w:color="auto"/>
            </w:tcBorders>
          </w:tcPr>
          <w:p w:rsidR="00BC7329" w:rsidRPr="005861B7" w:rsidRDefault="00BC7329" w:rsidP="00E95418">
            <w:pPr>
              <w:pStyle w:val="Default"/>
              <w:spacing w:before="120" w:after="120"/>
              <w:rPr>
                <w:rFonts w:ascii="Arial" w:hAnsi="Arial" w:cs="Arial"/>
              </w:rPr>
            </w:pPr>
          </w:p>
        </w:tc>
        <w:tc>
          <w:tcPr>
            <w:tcW w:w="1214" w:type="dxa"/>
            <w:tcBorders>
              <w:bottom w:val="single" w:sz="4" w:space="0" w:color="auto"/>
            </w:tcBorders>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r>
      <w:tr w:rsidR="00BC7329" w:rsidRPr="005861B7" w:rsidTr="00E95418">
        <w:trPr>
          <w:trHeight w:val="476"/>
        </w:trPr>
        <w:tc>
          <w:tcPr>
            <w:tcW w:w="1213" w:type="dxa"/>
            <w:tcBorders>
              <w:bottom w:val="single" w:sz="4" w:space="0" w:color="auto"/>
            </w:tcBorders>
          </w:tcPr>
          <w:p w:rsidR="00BC7329" w:rsidRPr="005861B7" w:rsidRDefault="00BC7329" w:rsidP="00E95418">
            <w:pPr>
              <w:pStyle w:val="Default"/>
              <w:spacing w:before="120" w:after="120"/>
              <w:rPr>
                <w:rFonts w:ascii="Arial" w:hAnsi="Arial" w:cs="Arial"/>
              </w:rPr>
            </w:pPr>
          </w:p>
        </w:tc>
        <w:tc>
          <w:tcPr>
            <w:tcW w:w="1213" w:type="dxa"/>
            <w:tcBorders>
              <w:bottom w:val="single" w:sz="4" w:space="0" w:color="auto"/>
            </w:tcBorders>
          </w:tcPr>
          <w:p w:rsidR="00BC7329" w:rsidRPr="005861B7" w:rsidRDefault="00BC7329" w:rsidP="00E95418">
            <w:pPr>
              <w:pStyle w:val="Default"/>
              <w:spacing w:before="120" w:after="120"/>
              <w:rPr>
                <w:rFonts w:ascii="Arial" w:hAnsi="Arial" w:cs="Arial"/>
              </w:rPr>
            </w:pPr>
          </w:p>
        </w:tc>
        <w:tc>
          <w:tcPr>
            <w:tcW w:w="1213" w:type="dxa"/>
            <w:tcBorders>
              <w:bottom w:val="single" w:sz="4" w:space="0" w:color="auto"/>
            </w:tcBorders>
          </w:tcPr>
          <w:p w:rsidR="00BC7329" w:rsidRPr="005861B7" w:rsidRDefault="00BC7329" w:rsidP="00E95418">
            <w:pPr>
              <w:pStyle w:val="Default"/>
              <w:spacing w:before="120" w:after="120"/>
              <w:rPr>
                <w:rFonts w:ascii="Arial" w:hAnsi="Arial" w:cs="Arial"/>
              </w:rPr>
            </w:pPr>
          </w:p>
        </w:tc>
        <w:tc>
          <w:tcPr>
            <w:tcW w:w="1213" w:type="dxa"/>
            <w:tcBorders>
              <w:bottom w:val="single" w:sz="4" w:space="0" w:color="auto"/>
            </w:tcBorders>
          </w:tcPr>
          <w:p w:rsidR="00BC7329" w:rsidRPr="005861B7" w:rsidRDefault="00BC7329" w:rsidP="00E95418">
            <w:pPr>
              <w:pStyle w:val="Default"/>
              <w:spacing w:before="120" w:after="120"/>
              <w:rPr>
                <w:rFonts w:ascii="Arial" w:hAnsi="Arial" w:cs="Arial"/>
              </w:rPr>
            </w:pPr>
          </w:p>
        </w:tc>
        <w:tc>
          <w:tcPr>
            <w:tcW w:w="1214" w:type="dxa"/>
            <w:tcBorders>
              <w:bottom w:val="single" w:sz="4" w:space="0" w:color="auto"/>
            </w:tcBorders>
          </w:tcPr>
          <w:p w:rsidR="00BC7329" w:rsidRPr="005861B7" w:rsidRDefault="00BC7329" w:rsidP="00E95418">
            <w:pPr>
              <w:pStyle w:val="Default"/>
              <w:spacing w:before="120" w:after="120"/>
              <w:rPr>
                <w:rFonts w:ascii="Arial" w:hAnsi="Arial" w:cs="Arial"/>
              </w:rPr>
            </w:pPr>
          </w:p>
        </w:tc>
        <w:tc>
          <w:tcPr>
            <w:tcW w:w="1214" w:type="dxa"/>
            <w:tcBorders>
              <w:bottom w:val="single" w:sz="4" w:space="0" w:color="auto"/>
            </w:tcBorders>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r>
      <w:tr w:rsidR="00BC7329" w:rsidRPr="005861B7" w:rsidTr="00E95418">
        <w:tc>
          <w:tcPr>
            <w:tcW w:w="1213" w:type="dxa"/>
            <w:tcBorders>
              <w:top w:val="single" w:sz="4" w:space="0" w:color="auto"/>
              <w:left w:val="nil"/>
              <w:bottom w:val="nil"/>
              <w:right w:val="nil"/>
            </w:tcBorders>
          </w:tcPr>
          <w:p w:rsidR="00BC7329" w:rsidRPr="005861B7" w:rsidRDefault="00BC7329" w:rsidP="00E95418">
            <w:pPr>
              <w:pStyle w:val="Default"/>
              <w:spacing w:before="120" w:after="120"/>
              <w:rPr>
                <w:rFonts w:ascii="Arial" w:hAnsi="Arial" w:cs="Arial"/>
              </w:rPr>
            </w:pPr>
          </w:p>
        </w:tc>
        <w:tc>
          <w:tcPr>
            <w:tcW w:w="1213" w:type="dxa"/>
            <w:tcBorders>
              <w:top w:val="single" w:sz="4" w:space="0" w:color="auto"/>
              <w:left w:val="nil"/>
              <w:bottom w:val="nil"/>
              <w:right w:val="nil"/>
            </w:tcBorders>
          </w:tcPr>
          <w:p w:rsidR="00BC7329" w:rsidRPr="005861B7" w:rsidRDefault="00BC7329" w:rsidP="00E95418">
            <w:pPr>
              <w:pStyle w:val="Default"/>
              <w:spacing w:before="120" w:after="120"/>
              <w:rPr>
                <w:rFonts w:ascii="Arial" w:hAnsi="Arial" w:cs="Arial"/>
              </w:rPr>
            </w:pPr>
          </w:p>
        </w:tc>
        <w:tc>
          <w:tcPr>
            <w:tcW w:w="1213" w:type="dxa"/>
            <w:tcBorders>
              <w:top w:val="single" w:sz="4" w:space="0" w:color="auto"/>
              <w:left w:val="nil"/>
              <w:bottom w:val="nil"/>
              <w:right w:val="nil"/>
            </w:tcBorders>
          </w:tcPr>
          <w:p w:rsidR="00BC7329" w:rsidRPr="005861B7" w:rsidRDefault="00BC7329" w:rsidP="00E95418">
            <w:pPr>
              <w:pStyle w:val="Default"/>
              <w:spacing w:before="120" w:after="120"/>
              <w:rPr>
                <w:rFonts w:ascii="Arial" w:hAnsi="Arial" w:cs="Arial"/>
              </w:rPr>
            </w:pPr>
          </w:p>
        </w:tc>
        <w:tc>
          <w:tcPr>
            <w:tcW w:w="1213" w:type="dxa"/>
            <w:tcBorders>
              <w:top w:val="single" w:sz="4" w:space="0" w:color="auto"/>
              <w:left w:val="nil"/>
              <w:bottom w:val="nil"/>
              <w:right w:val="nil"/>
            </w:tcBorders>
          </w:tcPr>
          <w:p w:rsidR="00BC7329" w:rsidRPr="005861B7" w:rsidRDefault="00BC7329" w:rsidP="00E95418">
            <w:pPr>
              <w:pStyle w:val="Default"/>
              <w:spacing w:before="120" w:after="120"/>
              <w:rPr>
                <w:rFonts w:ascii="Arial" w:hAnsi="Arial" w:cs="Arial"/>
              </w:rPr>
            </w:pPr>
          </w:p>
        </w:tc>
        <w:tc>
          <w:tcPr>
            <w:tcW w:w="1214" w:type="dxa"/>
            <w:tcBorders>
              <w:top w:val="single" w:sz="4" w:space="0" w:color="auto"/>
              <w:left w:val="nil"/>
              <w:bottom w:val="nil"/>
              <w:right w:val="single" w:sz="4" w:space="0" w:color="auto"/>
            </w:tcBorders>
          </w:tcPr>
          <w:p w:rsidR="00BC7329" w:rsidRPr="005861B7" w:rsidRDefault="00BC7329" w:rsidP="00E95418">
            <w:pPr>
              <w:pStyle w:val="Default"/>
              <w:spacing w:before="120" w:after="120"/>
              <w:rPr>
                <w:rFonts w:ascii="Arial" w:hAnsi="Arial" w:cs="Arial"/>
              </w:rPr>
            </w:pPr>
          </w:p>
        </w:tc>
        <w:tc>
          <w:tcPr>
            <w:tcW w:w="1214" w:type="dxa"/>
            <w:tcBorders>
              <w:left w:val="single" w:sz="4" w:space="0" w:color="auto"/>
            </w:tcBorders>
          </w:tcPr>
          <w:p w:rsidR="00BC7329" w:rsidRPr="005861B7" w:rsidRDefault="00BC7329" w:rsidP="00E95418">
            <w:pPr>
              <w:pStyle w:val="Default"/>
              <w:spacing w:before="120" w:after="120"/>
              <w:rPr>
                <w:rFonts w:ascii="Arial" w:hAnsi="Arial" w:cs="Arial"/>
                <w:b/>
              </w:rPr>
            </w:pPr>
            <w:r w:rsidRPr="005861B7">
              <w:rPr>
                <w:rFonts w:ascii="Arial" w:hAnsi="Arial" w:cs="Arial"/>
                <w:b/>
              </w:rPr>
              <w:t>Total mensal</w:t>
            </w:r>
          </w:p>
        </w:tc>
        <w:tc>
          <w:tcPr>
            <w:tcW w:w="1214" w:type="dxa"/>
          </w:tcPr>
          <w:p w:rsidR="00BC7329" w:rsidRPr="005861B7" w:rsidRDefault="00BC7329" w:rsidP="00E95418">
            <w:pPr>
              <w:pStyle w:val="Default"/>
              <w:spacing w:before="120" w:after="120"/>
              <w:rPr>
                <w:rFonts w:ascii="Arial" w:hAnsi="Arial" w:cs="Arial"/>
                <w:b/>
              </w:rPr>
            </w:pPr>
            <w:r w:rsidRPr="005861B7">
              <w:rPr>
                <w:rFonts w:ascii="Arial" w:hAnsi="Arial" w:cs="Arial"/>
                <w:b/>
              </w:rPr>
              <w:t>Total mensal</w:t>
            </w:r>
          </w:p>
        </w:tc>
      </w:tr>
      <w:tr w:rsidR="00BC7329" w:rsidRPr="005861B7" w:rsidTr="00E95418">
        <w:tc>
          <w:tcPr>
            <w:tcW w:w="1213" w:type="dxa"/>
            <w:tcBorders>
              <w:top w:val="nil"/>
              <w:left w:val="nil"/>
              <w:bottom w:val="nil"/>
              <w:right w:val="nil"/>
            </w:tcBorders>
          </w:tcPr>
          <w:p w:rsidR="00BC7329" w:rsidRPr="005861B7" w:rsidRDefault="00BC7329" w:rsidP="00E95418">
            <w:pPr>
              <w:pStyle w:val="Default"/>
              <w:spacing w:before="120" w:after="120"/>
              <w:rPr>
                <w:rFonts w:ascii="Arial" w:hAnsi="Arial" w:cs="Arial"/>
              </w:rPr>
            </w:pPr>
          </w:p>
        </w:tc>
        <w:tc>
          <w:tcPr>
            <w:tcW w:w="1213" w:type="dxa"/>
            <w:tcBorders>
              <w:top w:val="nil"/>
              <w:left w:val="nil"/>
              <w:bottom w:val="nil"/>
              <w:right w:val="nil"/>
            </w:tcBorders>
          </w:tcPr>
          <w:p w:rsidR="00BC7329" w:rsidRPr="005861B7" w:rsidRDefault="00BC7329" w:rsidP="00E95418">
            <w:pPr>
              <w:pStyle w:val="Default"/>
              <w:spacing w:before="120" w:after="120"/>
              <w:rPr>
                <w:rFonts w:ascii="Arial" w:hAnsi="Arial" w:cs="Arial"/>
              </w:rPr>
            </w:pPr>
          </w:p>
        </w:tc>
        <w:tc>
          <w:tcPr>
            <w:tcW w:w="1213" w:type="dxa"/>
            <w:tcBorders>
              <w:top w:val="nil"/>
              <w:left w:val="nil"/>
              <w:bottom w:val="nil"/>
              <w:right w:val="nil"/>
            </w:tcBorders>
          </w:tcPr>
          <w:p w:rsidR="00BC7329" w:rsidRPr="005861B7" w:rsidRDefault="00BC7329" w:rsidP="00E95418">
            <w:pPr>
              <w:pStyle w:val="Default"/>
              <w:spacing w:before="120" w:after="120"/>
              <w:rPr>
                <w:rFonts w:ascii="Arial" w:hAnsi="Arial" w:cs="Arial"/>
              </w:rPr>
            </w:pPr>
          </w:p>
        </w:tc>
        <w:tc>
          <w:tcPr>
            <w:tcW w:w="1213" w:type="dxa"/>
            <w:tcBorders>
              <w:top w:val="nil"/>
              <w:left w:val="nil"/>
              <w:bottom w:val="nil"/>
              <w:right w:val="nil"/>
            </w:tcBorders>
          </w:tcPr>
          <w:p w:rsidR="00BC7329" w:rsidRPr="005861B7" w:rsidRDefault="00BC7329" w:rsidP="00E95418">
            <w:pPr>
              <w:pStyle w:val="Default"/>
              <w:spacing w:before="120" w:after="120"/>
              <w:rPr>
                <w:rFonts w:ascii="Arial" w:hAnsi="Arial" w:cs="Arial"/>
              </w:rPr>
            </w:pPr>
          </w:p>
        </w:tc>
        <w:tc>
          <w:tcPr>
            <w:tcW w:w="1214" w:type="dxa"/>
            <w:tcBorders>
              <w:top w:val="nil"/>
              <w:left w:val="nil"/>
              <w:bottom w:val="nil"/>
              <w:right w:val="single" w:sz="4" w:space="0" w:color="auto"/>
            </w:tcBorders>
          </w:tcPr>
          <w:p w:rsidR="00BC7329" w:rsidRPr="005861B7" w:rsidRDefault="00BC7329" w:rsidP="00E95418">
            <w:pPr>
              <w:pStyle w:val="Default"/>
              <w:spacing w:before="120" w:after="120"/>
              <w:rPr>
                <w:rFonts w:ascii="Arial" w:hAnsi="Arial" w:cs="Arial"/>
              </w:rPr>
            </w:pPr>
          </w:p>
        </w:tc>
        <w:tc>
          <w:tcPr>
            <w:tcW w:w="1214" w:type="dxa"/>
            <w:tcBorders>
              <w:left w:val="single" w:sz="4" w:space="0" w:color="auto"/>
              <w:bottom w:val="single" w:sz="4" w:space="0" w:color="auto"/>
            </w:tcBorders>
          </w:tcPr>
          <w:p w:rsidR="00BC7329" w:rsidRPr="005861B7" w:rsidRDefault="00BC7329" w:rsidP="00E95418">
            <w:pPr>
              <w:pStyle w:val="Default"/>
              <w:spacing w:before="120" w:after="120"/>
              <w:rPr>
                <w:rFonts w:ascii="Arial" w:hAnsi="Arial" w:cs="Arial"/>
              </w:rPr>
            </w:pPr>
          </w:p>
        </w:tc>
        <w:tc>
          <w:tcPr>
            <w:tcW w:w="1214" w:type="dxa"/>
          </w:tcPr>
          <w:p w:rsidR="00BC7329" w:rsidRPr="005861B7" w:rsidRDefault="00BC7329" w:rsidP="00E95418">
            <w:pPr>
              <w:pStyle w:val="Default"/>
              <w:spacing w:before="120" w:after="120"/>
              <w:rPr>
                <w:rFonts w:ascii="Arial" w:hAnsi="Arial" w:cs="Arial"/>
              </w:rPr>
            </w:pPr>
          </w:p>
        </w:tc>
      </w:tr>
    </w:tbl>
    <w:p w:rsidR="00BC7329" w:rsidRPr="005861B7" w:rsidRDefault="00BC7329" w:rsidP="00BC7329">
      <w:pPr>
        <w:pStyle w:val="Default"/>
        <w:spacing w:before="120" w:after="120"/>
        <w:rPr>
          <w:rFonts w:ascii="Arial" w:hAnsi="Arial" w:cs="Arial"/>
        </w:rPr>
      </w:pPr>
    </w:p>
    <w:p w:rsidR="00BC7329" w:rsidRDefault="00BC7329" w:rsidP="00BC7329">
      <w:pPr>
        <w:autoSpaceDE w:val="0"/>
        <w:autoSpaceDN w:val="0"/>
        <w:adjustRightInd w:val="0"/>
        <w:spacing w:before="120" w:after="120" w:line="240" w:lineRule="auto"/>
        <w:jc w:val="both"/>
        <w:rPr>
          <w:rFonts w:ascii="Arial" w:hAnsi="Arial" w:cs="Arial"/>
          <w:color w:val="000000"/>
          <w:sz w:val="24"/>
          <w:szCs w:val="24"/>
        </w:rPr>
      </w:pPr>
      <w:r w:rsidRPr="005861B7">
        <w:rPr>
          <w:rFonts w:ascii="Arial" w:hAnsi="Arial" w:cs="Arial"/>
          <w:b/>
          <w:color w:val="000000"/>
          <w:sz w:val="24"/>
          <w:szCs w:val="24"/>
        </w:rPr>
        <w:t>2.2.</w:t>
      </w:r>
      <w:r w:rsidRPr="005861B7">
        <w:rPr>
          <w:rFonts w:ascii="Arial" w:hAnsi="Arial" w:cs="Arial"/>
          <w:color w:val="000000"/>
          <w:sz w:val="24"/>
          <w:szCs w:val="24"/>
        </w:rPr>
        <w:t xml:space="preserve"> </w:t>
      </w:r>
      <w:r w:rsidRPr="006B60FB">
        <w:rPr>
          <w:rFonts w:ascii="Arial" w:hAnsi="Arial" w:cs="Arial"/>
          <w:color w:val="000000"/>
          <w:sz w:val="24"/>
          <w:szCs w:val="24"/>
        </w:rPr>
        <w:t>O contratante poderá, mediante encaminhamento de ofício ao MS e em comum acordo com o contratado, revisar a oferta disposta no quadro acima, em obediência ao teto contratado, de forma a adequá-la à sua demanda assistencial.</w:t>
      </w:r>
    </w:p>
    <w:p w:rsidR="00BC7329" w:rsidRPr="005861B7" w:rsidRDefault="00BC7329" w:rsidP="00BC7329">
      <w:pPr>
        <w:autoSpaceDE w:val="0"/>
        <w:autoSpaceDN w:val="0"/>
        <w:adjustRightInd w:val="0"/>
        <w:spacing w:before="120" w:after="120" w:line="240" w:lineRule="auto"/>
        <w:jc w:val="both"/>
        <w:rPr>
          <w:rFonts w:ascii="Arial" w:hAnsi="Arial" w:cs="Arial"/>
          <w:color w:val="000000"/>
          <w:sz w:val="24"/>
          <w:szCs w:val="24"/>
        </w:rPr>
      </w:pPr>
    </w:p>
    <w:p w:rsidR="00BC7329" w:rsidRPr="005861B7" w:rsidRDefault="00BC7329" w:rsidP="00BC7329">
      <w:pPr>
        <w:autoSpaceDE w:val="0"/>
        <w:autoSpaceDN w:val="0"/>
        <w:adjustRightInd w:val="0"/>
        <w:spacing w:before="120" w:after="120" w:line="240" w:lineRule="auto"/>
        <w:jc w:val="both"/>
        <w:rPr>
          <w:rFonts w:ascii="Arial" w:hAnsi="Arial" w:cs="Arial"/>
          <w:b/>
          <w:color w:val="000000"/>
          <w:sz w:val="24"/>
          <w:szCs w:val="24"/>
        </w:rPr>
      </w:pPr>
      <w:r w:rsidRPr="005861B7">
        <w:rPr>
          <w:rFonts w:ascii="Arial" w:hAnsi="Arial" w:cs="Arial"/>
          <w:b/>
          <w:color w:val="000000"/>
          <w:sz w:val="24"/>
          <w:szCs w:val="24"/>
        </w:rPr>
        <w:t>3. ABRANGÊNCIA</w:t>
      </w:r>
    </w:p>
    <w:p w:rsidR="00BC7329" w:rsidRDefault="00BC7329" w:rsidP="00BC7329">
      <w:pPr>
        <w:autoSpaceDE w:val="0"/>
        <w:autoSpaceDN w:val="0"/>
        <w:adjustRightInd w:val="0"/>
        <w:spacing w:before="120" w:after="120" w:line="240" w:lineRule="auto"/>
        <w:jc w:val="both"/>
        <w:rPr>
          <w:rFonts w:ascii="Arial" w:hAnsi="Arial" w:cs="Arial"/>
          <w:color w:val="000000"/>
          <w:sz w:val="24"/>
          <w:szCs w:val="24"/>
        </w:rPr>
      </w:pPr>
      <w:r w:rsidRPr="006B60FB">
        <w:rPr>
          <w:rFonts w:ascii="Arial" w:hAnsi="Arial" w:cs="Arial"/>
          <w:color w:val="000000"/>
          <w:sz w:val="24"/>
          <w:szCs w:val="24"/>
        </w:rPr>
        <w:t xml:space="preserve">O Termo de Execução consubstancia a relação jurídica, definindo responsabilidades e ônus, entre ente federado e estabelecimento única e exclusivamente no </w:t>
      </w:r>
      <w:r>
        <w:rPr>
          <w:rFonts w:ascii="Arial" w:hAnsi="Arial" w:cs="Arial"/>
          <w:color w:val="000000"/>
          <w:sz w:val="24"/>
          <w:szCs w:val="24"/>
        </w:rPr>
        <w:t>âmbito do componente créditos f</w:t>
      </w:r>
      <w:r w:rsidRPr="006B60FB">
        <w:rPr>
          <w:rFonts w:ascii="Arial" w:hAnsi="Arial" w:cs="Arial"/>
          <w:color w:val="000000"/>
          <w:sz w:val="24"/>
          <w:szCs w:val="24"/>
        </w:rPr>
        <w:t>inanceiros do Programa Agora Tem Especialistas.</w:t>
      </w:r>
    </w:p>
    <w:p w:rsidR="00BC7329" w:rsidRPr="005861B7" w:rsidRDefault="00BC7329" w:rsidP="00BC7329">
      <w:pPr>
        <w:autoSpaceDE w:val="0"/>
        <w:autoSpaceDN w:val="0"/>
        <w:adjustRightInd w:val="0"/>
        <w:spacing w:before="120" w:after="120" w:line="240" w:lineRule="auto"/>
        <w:jc w:val="both"/>
        <w:rPr>
          <w:rFonts w:ascii="Arial" w:hAnsi="Arial" w:cs="Arial"/>
          <w:color w:val="000000"/>
          <w:sz w:val="24"/>
          <w:szCs w:val="24"/>
        </w:rPr>
      </w:pPr>
    </w:p>
    <w:p w:rsidR="00BC7329" w:rsidRPr="005861B7" w:rsidRDefault="00BC7329" w:rsidP="00BC7329">
      <w:pPr>
        <w:autoSpaceDE w:val="0"/>
        <w:autoSpaceDN w:val="0"/>
        <w:adjustRightInd w:val="0"/>
        <w:spacing w:before="120" w:after="120" w:line="240" w:lineRule="auto"/>
        <w:jc w:val="both"/>
        <w:rPr>
          <w:rFonts w:ascii="Arial" w:hAnsi="Arial" w:cs="Arial"/>
          <w:b/>
          <w:color w:val="000000"/>
          <w:sz w:val="24"/>
          <w:szCs w:val="24"/>
        </w:rPr>
      </w:pPr>
      <w:r w:rsidRPr="005861B7">
        <w:rPr>
          <w:rFonts w:ascii="Arial" w:hAnsi="Arial" w:cs="Arial"/>
          <w:b/>
          <w:color w:val="000000"/>
          <w:sz w:val="24"/>
          <w:szCs w:val="24"/>
        </w:rPr>
        <w:t>4. ATIVIDADES</w:t>
      </w:r>
    </w:p>
    <w:p w:rsidR="00BC7329" w:rsidRDefault="00BC7329" w:rsidP="00BC7329">
      <w:pPr>
        <w:autoSpaceDE w:val="0"/>
        <w:autoSpaceDN w:val="0"/>
        <w:adjustRightInd w:val="0"/>
        <w:spacing w:before="120" w:after="120" w:line="240" w:lineRule="auto"/>
        <w:jc w:val="both"/>
        <w:rPr>
          <w:rFonts w:ascii="Arial" w:hAnsi="Arial" w:cs="Arial"/>
          <w:color w:val="000000"/>
          <w:sz w:val="24"/>
          <w:szCs w:val="24"/>
        </w:rPr>
      </w:pPr>
      <w:r w:rsidRPr="006B60FB">
        <w:rPr>
          <w:rFonts w:ascii="Arial" w:hAnsi="Arial" w:cs="Arial"/>
          <w:b/>
          <w:color w:val="000000"/>
          <w:sz w:val="24"/>
          <w:szCs w:val="24"/>
        </w:rPr>
        <w:t>4.1.</w:t>
      </w:r>
      <w:r w:rsidRPr="006B60FB">
        <w:rPr>
          <w:rFonts w:ascii="Arial" w:hAnsi="Arial" w:cs="Arial"/>
          <w:color w:val="000000"/>
          <w:sz w:val="24"/>
          <w:szCs w:val="24"/>
        </w:rPr>
        <w:t xml:space="preserve"> Prestação de serviços especializados em saúde no </w:t>
      </w:r>
      <w:r>
        <w:rPr>
          <w:rFonts w:ascii="Arial" w:hAnsi="Arial" w:cs="Arial"/>
          <w:color w:val="000000"/>
          <w:sz w:val="24"/>
          <w:szCs w:val="24"/>
        </w:rPr>
        <w:t>âmbito do componente créditos f</w:t>
      </w:r>
      <w:r w:rsidRPr="006B60FB">
        <w:rPr>
          <w:rFonts w:ascii="Arial" w:hAnsi="Arial" w:cs="Arial"/>
          <w:color w:val="000000"/>
          <w:sz w:val="24"/>
          <w:szCs w:val="24"/>
        </w:rPr>
        <w:t xml:space="preserve">inanceiros do Programa Agora Tem Especialistas se dará em obediência ao rol de procedimentos dos componentes ambulatorial e cirúrgico, conforme dispostos em regramento específico do MS. </w:t>
      </w:r>
    </w:p>
    <w:p w:rsidR="00BC7329" w:rsidRDefault="00BC7329" w:rsidP="00BC7329">
      <w:pPr>
        <w:autoSpaceDE w:val="0"/>
        <w:autoSpaceDN w:val="0"/>
        <w:adjustRightInd w:val="0"/>
        <w:spacing w:before="120" w:after="120" w:line="240" w:lineRule="auto"/>
        <w:jc w:val="both"/>
        <w:rPr>
          <w:rFonts w:ascii="Arial" w:hAnsi="Arial" w:cs="Arial"/>
          <w:color w:val="000000"/>
          <w:sz w:val="24"/>
          <w:szCs w:val="24"/>
        </w:rPr>
      </w:pPr>
      <w:r w:rsidRPr="006B60FB">
        <w:rPr>
          <w:rFonts w:ascii="Arial" w:hAnsi="Arial" w:cs="Arial"/>
          <w:b/>
          <w:color w:val="000000"/>
          <w:sz w:val="24"/>
          <w:szCs w:val="24"/>
        </w:rPr>
        <w:t>4.2.</w:t>
      </w:r>
      <w:r w:rsidRPr="006B60FB">
        <w:rPr>
          <w:rFonts w:ascii="Arial" w:hAnsi="Arial" w:cs="Arial"/>
          <w:color w:val="000000"/>
          <w:sz w:val="24"/>
          <w:szCs w:val="24"/>
        </w:rPr>
        <w:t xml:space="preserve"> Os serviços especializados em saúde constantes da matriz de oferta estarão disponíveis ao ente solicitante pelo prazo de </w:t>
      </w:r>
      <w:proofErr w:type="spellStart"/>
      <w:r w:rsidRPr="006B60FB">
        <w:rPr>
          <w:rFonts w:ascii="Arial" w:hAnsi="Arial" w:cs="Arial"/>
          <w:color w:val="000000"/>
          <w:sz w:val="24"/>
          <w:szCs w:val="24"/>
          <w:highlight w:val="yellow"/>
        </w:rPr>
        <w:t>xx</w:t>
      </w:r>
      <w:proofErr w:type="spellEnd"/>
      <w:r w:rsidRPr="006B60FB">
        <w:rPr>
          <w:rFonts w:ascii="Arial" w:hAnsi="Arial" w:cs="Arial"/>
          <w:color w:val="000000"/>
          <w:sz w:val="24"/>
          <w:szCs w:val="24"/>
          <w:highlight w:val="yellow"/>
        </w:rPr>
        <w:t xml:space="preserve"> (por extenso)</w:t>
      </w:r>
      <w:r w:rsidRPr="006B60FB">
        <w:rPr>
          <w:rFonts w:ascii="Arial" w:hAnsi="Arial" w:cs="Arial"/>
          <w:color w:val="000000"/>
          <w:sz w:val="24"/>
          <w:szCs w:val="24"/>
        </w:rPr>
        <w:t xml:space="preserve"> meses, prorrogáveis por igual período, na forma de termo de execução. </w:t>
      </w:r>
    </w:p>
    <w:p w:rsidR="00BC7329" w:rsidRDefault="00BC7329" w:rsidP="00BC7329">
      <w:pPr>
        <w:autoSpaceDE w:val="0"/>
        <w:autoSpaceDN w:val="0"/>
        <w:adjustRightInd w:val="0"/>
        <w:spacing w:before="120" w:after="120" w:line="240" w:lineRule="auto"/>
        <w:jc w:val="both"/>
        <w:rPr>
          <w:rFonts w:ascii="Arial" w:hAnsi="Arial" w:cs="Arial"/>
          <w:color w:val="000000"/>
          <w:sz w:val="24"/>
          <w:szCs w:val="24"/>
        </w:rPr>
      </w:pPr>
      <w:r w:rsidRPr="006B60FB">
        <w:rPr>
          <w:rFonts w:ascii="Arial" w:hAnsi="Arial" w:cs="Arial"/>
          <w:b/>
          <w:color w:val="000000"/>
          <w:sz w:val="24"/>
          <w:szCs w:val="24"/>
        </w:rPr>
        <w:t>4.3.</w:t>
      </w:r>
      <w:r w:rsidRPr="006B60FB">
        <w:rPr>
          <w:rFonts w:ascii="Arial" w:hAnsi="Arial" w:cs="Arial"/>
          <w:color w:val="000000"/>
          <w:sz w:val="24"/>
          <w:szCs w:val="24"/>
        </w:rPr>
        <w:t xml:space="preserve"> O limite anual para emissão de Certificado de Valor de Crédito Financeiro será de </w:t>
      </w:r>
      <w:r w:rsidRPr="006B60FB">
        <w:rPr>
          <w:rFonts w:ascii="Arial" w:hAnsi="Arial" w:cs="Arial"/>
          <w:color w:val="000000"/>
          <w:sz w:val="24"/>
          <w:szCs w:val="24"/>
          <w:highlight w:val="yellow"/>
        </w:rPr>
        <w:t>R$ XX</w:t>
      </w:r>
      <w:r>
        <w:rPr>
          <w:rFonts w:ascii="Arial" w:hAnsi="Arial" w:cs="Arial"/>
          <w:color w:val="000000"/>
          <w:sz w:val="24"/>
          <w:szCs w:val="24"/>
          <w:highlight w:val="yellow"/>
        </w:rPr>
        <w:t xml:space="preserve"> </w:t>
      </w:r>
      <w:r w:rsidRPr="006B60FB">
        <w:rPr>
          <w:rFonts w:ascii="Arial" w:hAnsi="Arial" w:cs="Arial"/>
          <w:color w:val="000000"/>
          <w:sz w:val="24"/>
          <w:szCs w:val="24"/>
          <w:highlight w:val="yellow"/>
        </w:rPr>
        <w:t xml:space="preserve">(por </w:t>
      </w:r>
      <w:proofErr w:type="gramStart"/>
      <w:r w:rsidRPr="006B60FB">
        <w:rPr>
          <w:rFonts w:ascii="Arial" w:hAnsi="Arial" w:cs="Arial"/>
          <w:color w:val="000000"/>
          <w:sz w:val="24"/>
          <w:szCs w:val="24"/>
          <w:highlight w:val="yellow"/>
        </w:rPr>
        <w:t>extenso)</w:t>
      </w:r>
      <w:r w:rsidRPr="006B60FB">
        <w:rPr>
          <w:rFonts w:ascii="Arial" w:hAnsi="Arial" w:cs="Arial"/>
          <w:color w:val="000000"/>
          <w:sz w:val="24"/>
          <w:szCs w:val="24"/>
        </w:rPr>
        <w:t xml:space="preserve"> </w:t>
      </w:r>
      <w:r>
        <w:rPr>
          <w:rFonts w:ascii="Arial" w:hAnsi="Arial" w:cs="Arial"/>
          <w:color w:val="000000"/>
          <w:sz w:val="24"/>
          <w:szCs w:val="24"/>
        </w:rPr>
        <w:t xml:space="preserve"> </w:t>
      </w:r>
      <w:r w:rsidRPr="006B60FB">
        <w:rPr>
          <w:rFonts w:ascii="Arial" w:hAnsi="Arial" w:cs="Arial"/>
          <w:color w:val="000000"/>
          <w:sz w:val="24"/>
          <w:szCs w:val="24"/>
        </w:rPr>
        <w:t>,</w:t>
      </w:r>
      <w:proofErr w:type="gramEnd"/>
      <w:r w:rsidRPr="006B60FB">
        <w:rPr>
          <w:rFonts w:ascii="Arial" w:hAnsi="Arial" w:cs="Arial"/>
          <w:color w:val="000000"/>
          <w:sz w:val="24"/>
          <w:szCs w:val="24"/>
        </w:rPr>
        <w:t xml:space="preserve"> na forma do disposto no art. 8º da Portaria GM/MS nº 7.307, de 28 de julho de 2025. </w:t>
      </w:r>
    </w:p>
    <w:p w:rsidR="00BC7329" w:rsidRDefault="00BC7329" w:rsidP="00BC7329">
      <w:pPr>
        <w:autoSpaceDE w:val="0"/>
        <w:autoSpaceDN w:val="0"/>
        <w:adjustRightInd w:val="0"/>
        <w:spacing w:before="120" w:after="120" w:line="240" w:lineRule="auto"/>
        <w:jc w:val="both"/>
        <w:rPr>
          <w:rFonts w:ascii="Arial" w:hAnsi="Arial" w:cs="Arial"/>
          <w:color w:val="000000"/>
          <w:sz w:val="24"/>
          <w:szCs w:val="24"/>
        </w:rPr>
      </w:pPr>
      <w:r w:rsidRPr="006B60FB">
        <w:rPr>
          <w:rFonts w:ascii="Arial" w:hAnsi="Arial" w:cs="Arial"/>
          <w:b/>
          <w:color w:val="000000"/>
          <w:sz w:val="24"/>
          <w:szCs w:val="24"/>
        </w:rPr>
        <w:t>4.4.</w:t>
      </w:r>
      <w:r w:rsidRPr="006B60FB">
        <w:rPr>
          <w:rFonts w:ascii="Arial" w:hAnsi="Arial" w:cs="Arial"/>
          <w:color w:val="000000"/>
          <w:sz w:val="24"/>
          <w:szCs w:val="24"/>
        </w:rPr>
        <w:t xml:space="preserve"> A oferta de procedimentos contidas na matriz ora aprovada será contratada na forma e nas quantidades dispostas no quadro de item 2 do presente Plano de Trabalho; </w:t>
      </w:r>
    </w:p>
    <w:p w:rsidR="00BC7329" w:rsidRDefault="00BC7329" w:rsidP="00BC7329">
      <w:pPr>
        <w:autoSpaceDE w:val="0"/>
        <w:autoSpaceDN w:val="0"/>
        <w:adjustRightInd w:val="0"/>
        <w:spacing w:before="120" w:after="120" w:line="240" w:lineRule="auto"/>
        <w:jc w:val="both"/>
        <w:rPr>
          <w:rFonts w:ascii="Arial" w:hAnsi="Arial" w:cs="Arial"/>
          <w:color w:val="000000"/>
          <w:sz w:val="24"/>
          <w:szCs w:val="24"/>
        </w:rPr>
      </w:pPr>
      <w:r w:rsidRPr="006B60FB">
        <w:rPr>
          <w:rFonts w:ascii="Arial" w:hAnsi="Arial" w:cs="Arial"/>
          <w:b/>
          <w:color w:val="000000"/>
          <w:sz w:val="24"/>
          <w:szCs w:val="24"/>
        </w:rPr>
        <w:t>4.5.</w:t>
      </w:r>
      <w:r w:rsidRPr="006B60FB">
        <w:rPr>
          <w:rFonts w:ascii="Arial" w:hAnsi="Arial" w:cs="Arial"/>
          <w:color w:val="000000"/>
          <w:sz w:val="24"/>
          <w:szCs w:val="24"/>
        </w:rPr>
        <w:t xml:space="preserve"> A responsabilidade pela regulação dos pacientes submetidos aos procedimentos ora contratados obedecerá ao disposto em deliberação CIB; </w:t>
      </w:r>
    </w:p>
    <w:p w:rsidR="00BC7329" w:rsidRDefault="00BC7329" w:rsidP="00BC7329">
      <w:pPr>
        <w:autoSpaceDE w:val="0"/>
        <w:autoSpaceDN w:val="0"/>
        <w:adjustRightInd w:val="0"/>
        <w:spacing w:before="120" w:after="120" w:line="240" w:lineRule="auto"/>
        <w:jc w:val="both"/>
        <w:rPr>
          <w:rFonts w:ascii="Arial" w:hAnsi="Arial" w:cs="Arial"/>
          <w:color w:val="000000"/>
          <w:sz w:val="24"/>
          <w:szCs w:val="24"/>
        </w:rPr>
      </w:pPr>
      <w:r w:rsidRPr="006B60FB">
        <w:rPr>
          <w:rFonts w:ascii="Arial" w:hAnsi="Arial" w:cs="Arial"/>
          <w:b/>
          <w:color w:val="000000"/>
          <w:sz w:val="24"/>
          <w:szCs w:val="24"/>
        </w:rPr>
        <w:t>4.6.</w:t>
      </w:r>
      <w:r w:rsidRPr="006B60FB">
        <w:rPr>
          <w:rFonts w:ascii="Arial" w:hAnsi="Arial" w:cs="Arial"/>
          <w:color w:val="000000"/>
          <w:sz w:val="24"/>
          <w:szCs w:val="24"/>
        </w:rPr>
        <w:t xml:space="preserve"> O limite para emissão anual em CVCF ora </w:t>
      </w:r>
      <w:proofErr w:type="spellStart"/>
      <w:r w:rsidRPr="006B60FB">
        <w:rPr>
          <w:rFonts w:ascii="Arial" w:hAnsi="Arial" w:cs="Arial"/>
          <w:color w:val="000000"/>
          <w:sz w:val="24"/>
          <w:szCs w:val="24"/>
        </w:rPr>
        <w:t>contratualizado</w:t>
      </w:r>
      <w:proofErr w:type="spellEnd"/>
      <w:r w:rsidRPr="006B60FB">
        <w:rPr>
          <w:rFonts w:ascii="Arial" w:hAnsi="Arial" w:cs="Arial"/>
          <w:color w:val="000000"/>
          <w:sz w:val="24"/>
          <w:szCs w:val="24"/>
        </w:rPr>
        <w:t xml:space="preserve"> é igual a </w:t>
      </w:r>
      <w:r w:rsidRPr="006B60FB">
        <w:rPr>
          <w:rFonts w:ascii="Arial" w:hAnsi="Arial" w:cs="Arial"/>
          <w:color w:val="000000"/>
          <w:sz w:val="24"/>
          <w:szCs w:val="24"/>
          <w:highlight w:val="yellow"/>
        </w:rPr>
        <w:t>R$ XXXXX (por extenso)</w:t>
      </w:r>
      <w:r w:rsidRPr="006B60FB">
        <w:rPr>
          <w:rFonts w:ascii="Arial" w:hAnsi="Arial" w:cs="Arial"/>
          <w:color w:val="000000"/>
          <w:sz w:val="24"/>
          <w:szCs w:val="24"/>
        </w:rPr>
        <w:t xml:space="preserve"> por ano. </w:t>
      </w:r>
    </w:p>
    <w:p w:rsidR="00BC7329" w:rsidRDefault="00BC7329" w:rsidP="00BC7329">
      <w:pPr>
        <w:autoSpaceDE w:val="0"/>
        <w:autoSpaceDN w:val="0"/>
        <w:adjustRightInd w:val="0"/>
        <w:spacing w:before="120" w:after="120" w:line="240" w:lineRule="auto"/>
        <w:jc w:val="both"/>
        <w:rPr>
          <w:rFonts w:ascii="Arial" w:hAnsi="Arial" w:cs="Arial"/>
          <w:color w:val="000000"/>
          <w:sz w:val="24"/>
          <w:szCs w:val="24"/>
        </w:rPr>
      </w:pPr>
      <w:r w:rsidRPr="006B60FB">
        <w:rPr>
          <w:rFonts w:ascii="Arial" w:hAnsi="Arial" w:cs="Arial"/>
          <w:b/>
          <w:color w:val="000000"/>
          <w:sz w:val="24"/>
          <w:szCs w:val="24"/>
        </w:rPr>
        <w:t>4.7.</w:t>
      </w:r>
      <w:r w:rsidRPr="006B60FB">
        <w:rPr>
          <w:rFonts w:ascii="Arial" w:hAnsi="Arial" w:cs="Arial"/>
          <w:color w:val="000000"/>
          <w:sz w:val="24"/>
          <w:szCs w:val="24"/>
        </w:rPr>
        <w:t xml:space="preserve"> Os limites para emissão anual de CVCF obedecerão ao disposto em ato específico do MS, que determinará os percentuais que deverão ser observados pelos contratados na execução do objeto </w:t>
      </w:r>
      <w:proofErr w:type="spellStart"/>
      <w:r w:rsidRPr="006B60FB">
        <w:rPr>
          <w:rFonts w:ascii="Arial" w:hAnsi="Arial" w:cs="Arial"/>
          <w:color w:val="000000"/>
          <w:sz w:val="24"/>
          <w:szCs w:val="24"/>
        </w:rPr>
        <w:t>contratualizado</w:t>
      </w:r>
      <w:proofErr w:type="spellEnd"/>
      <w:r w:rsidRPr="006B60FB">
        <w:rPr>
          <w:rFonts w:ascii="Arial" w:hAnsi="Arial" w:cs="Arial"/>
          <w:color w:val="000000"/>
          <w:sz w:val="24"/>
          <w:szCs w:val="24"/>
        </w:rPr>
        <w:t>.</w:t>
      </w:r>
    </w:p>
    <w:p w:rsidR="00BC7329" w:rsidRDefault="00BC7329" w:rsidP="00BC7329">
      <w:pPr>
        <w:autoSpaceDE w:val="0"/>
        <w:autoSpaceDN w:val="0"/>
        <w:adjustRightInd w:val="0"/>
        <w:spacing w:before="120" w:after="120" w:line="240" w:lineRule="auto"/>
        <w:jc w:val="both"/>
        <w:rPr>
          <w:rFonts w:ascii="Arial" w:hAnsi="Arial" w:cs="Arial"/>
          <w:color w:val="000000"/>
          <w:sz w:val="24"/>
          <w:szCs w:val="24"/>
        </w:rPr>
      </w:pPr>
    </w:p>
    <w:p w:rsidR="00BC7329" w:rsidRPr="009535BC" w:rsidRDefault="00BC7329" w:rsidP="00BC7329">
      <w:pPr>
        <w:autoSpaceDE w:val="0"/>
        <w:autoSpaceDN w:val="0"/>
        <w:adjustRightInd w:val="0"/>
        <w:spacing w:before="120" w:after="120" w:line="240" w:lineRule="auto"/>
        <w:jc w:val="both"/>
        <w:rPr>
          <w:rFonts w:ascii="Arial" w:hAnsi="Arial" w:cs="Arial"/>
          <w:color w:val="000000"/>
          <w:sz w:val="24"/>
          <w:szCs w:val="24"/>
        </w:rPr>
      </w:pPr>
      <w:r w:rsidRPr="006B60FB">
        <w:rPr>
          <w:rFonts w:ascii="Arial" w:hAnsi="Arial" w:cs="Arial"/>
          <w:color w:val="000000"/>
          <w:sz w:val="24"/>
          <w:szCs w:val="24"/>
          <w:highlight w:val="yellow"/>
        </w:rPr>
        <w:t>Local, Data.</w:t>
      </w:r>
    </w:p>
    <w:p w:rsidR="00F10CFD" w:rsidRDefault="00F10CFD">
      <w:pPr>
        <w:spacing w:before="120" w:after="120" w:line="360" w:lineRule="auto"/>
        <w:jc w:val="both"/>
        <w:rPr>
          <w:rFonts w:ascii="Arial" w:hAnsi="Arial" w:cs="Arial"/>
          <w:sz w:val="24"/>
          <w:szCs w:val="24"/>
        </w:rPr>
      </w:pPr>
    </w:p>
    <w:sectPr w:rsidR="00F10CFD">
      <w:headerReference w:type="default" r:id="rId8"/>
      <w:footerReference w:type="default" r:id="rId9"/>
      <w:headerReference w:type="first" r:id="rId10"/>
      <w:footerReference w:type="first" r:id="rId11"/>
      <w:pgSz w:w="11906" w:h="16838"/>
      <w:pgMar w:top="1417"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132" w:rsidRDefault="00665132">
      <w:pPr>
        <w:spacing w:after="0" w:line="240" w:lineRule="auto"/>
      </w:pPr>
      <w:r>
        <w:separator/>
      </w:r>
    </w:p>
  </w:endnote>
  <w:endnote w:type="continuationSeparator" w:id="0">
    <w:p w:rsidR="00665132" w:rsidRDefault="00665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roman"/>
    <w:pitch w:val="variable"/>
  </w:font>
  <w:font w:name="Rawline Medium">
    <w:altName w:val="Rawlin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FD" w:rsidRDefault="00F10CFD">
    <w:pPr>
      <w:rPr>
        <w:rFonts w:ascii="Arial" w:hAnsi="Arial"/>
        <w:sz w:val="14"/>
        <w:szCs w:val="14"/>
      </w:rPr>
    </w:pPr>
  </w:p>
  <w:p w:rsidR="00F10CFD" w:rsidRDefault="00FA1E92">
    <w:pPr>
      <w:spacing w:after="0" w:line="240" w:lineRule="auto"/>
      <w:rPr>
        <w:rFonts w:ascii="Arial" w:hAnsi="Arial"/>
        <w:sz w:val="14"/>
        <w:szCs w:val="14"/>
      </w:rPr>
    </w:pPr>
    <w:r>
      <w:rPr>
        <w:rFonts w:ascii="Arial" w:hAnsi="Arial"/>
        <w:sz w:val="14"/>
        <w:szCs w:val="14"/>
      </w:rPr>
      <w:t>Procuradoria-Geral do Estado do Paraná</w:t>
    </w:r>
  </w:p>
  <w:p w:rsidR="00F10CFD" w:rsidRDefault="00B41ABF">
    <w:pPr>
      <w:spacing w:after="0" w:line="240" w:lineRule="auto"/>
      <w:jc w:val="both"/>
      <w:rPr>
        <w:rFonts w:ascii="Arial" w:hAnsi="Arial"/>
        <w:sz w:val="14"/>
        <w:szCs w:val="14"/>
      </w:rPr>
    </w:pPr>
    <w:r>
      <w:rPr>
        <w:rFonts w:ascii="Arial" w:hAnsi="Arial"/>
        <w:sz w:val="14"/>
        <w:szCs w:val="14"/>
      </w:rPr>
      <w:t>Minuta padronizada</w:t>
    </w:r>
    <w:r w:rsidR="00FA1E92">
      <w:rPr>
        <w:rFonts w:ascii="Arial" w:hAnsi="Arial"/>
        <w:sz w:val="14"/>
        <w:szCs w:val="14"/>
      </w:rPr>
      <w:t xml:space="preserve"> - </w:t>
    </w:r>
    <w:r w:rsidR="00FA1E92" w:rsidRPr="00B41ABF">
      <w:rPr>
        <w:rFonts w:ascii="Arial" w:hAnsi="Arial"/>
        <w:sz w:val="14"/>
        <w:szCs w:val="14"/>
      </w:rPr>
      <w:t xml:space="preserve">contrato – </w:t>
    </w:r>
    <w:r w:rsidRPr="00B41ABF">
      <w:rPr>
        <w:rFonts w:ascii="Arial" w:hAnsi="Arial"/>
        <w:sz w:val="14"/>
        <w:szCs w:val="14"/>
      </w:rPr>
      <w:t>COMPONENTE CRÉDITOS FINANCEIROS DO PROGRAMA AGORA TEM ESPECIALISTAS</w:t>
    </w:r>
    <w:r w:rsidR="00FA1E92" w:rsidRPr="00B41ABF">
      <w:rPr>
        <w:rFonts w:ascii="Arial" w:hAnsi="Arial"/>
        <w:sz w:val="14"/>
        <w:szCs w:val="14"/>
      </w:rPr>
      <w:t xml:space="preserve"> - com objeto definido - </w:t>
    </w:r>
    <w:r w:rsidR="002A26BF" w:rsidRPr="00B41ABF">
      <w:rPr>
        <w:rFonts w:ascii="Arial" w:hAnsi="Arial"/>
        <w:sz w:val="14"/>
        <w:szCs w:val="14"/>
      </w:rPr>
      <w:t xml:space="preserve">Lei nº 15.233, de 7 de outubro de 2025, </w:t>
    </w:r>
    <w:r w:rsidR="00FA1E92" w:rsidRPr="00B41ABF">
      <w:rPr>
        <w:rFonts w:ascii="Arial" w:hAnsi="Arial"/>
        <w:sz w:val="14"/>
        <w:szCs w:val="14"/>
      </w:rPr>
      <w:t>Lei Federal n. º 14.133, de 2021 – Decreto n. º 10.086, de 2022.</w:t>
    </w:r>
  </w:p>
  <w:p w:rsidR="00F10CFD" w:rsidRDefault="00B41ABF">
    <w:pPr>
      <w:spacing w:after="0" w:line="240" w:lineRule="auto"/>
    </w:pPr>
    <w:r>
      <w:rPr>
        <w:rFonts w:ascii="Arial" w:hAnsi="Arial"/>
        <w:sz w:val="14"/>
        <w:szCs w:val="14"/>
      </w:rPr>
      <w:t>Junho</w:t>
    </w:r>
    <w:r w:rsidR="00FA1E92">
      <w:rPr>
        <w:rFonts w:ascii="Arial" w:hAnsi="Arial"/>
        <w:sz w:val="14"/>
        <w:szCs w:val="14"/>
      </w:rPr>
      <w:t xml:space="preserve"> de 2026.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FD" w:rsidRDefault="00F10CFD">
    <w:pPr>
      <w:rPr>
        <w:rFonts w:ascii="Arial" w:hAnsi="Arial"/>
        <w:sz w:val="14"/>
        <w:szCs w:val="14"/>
      </w:rPr>
    </w:pPr>
  </w:p>
  <w:p w:rsidR="00F10CFD" w:rsidRDefault="00FA1E92">
    <w:pPr>
      <w:spacing w:after="0" w:line="240" w:lineRule="auto"/>
      <w:rPr>
        <w:rFonts w:ascii="Arial" w:hAnsi="Arial"/>
        <w:sz w:val="14"/>
        <w:szCs w:val="14"/>
      </w:rPr>
    </w:pPr>
    <w:r>
      <w:rPr>
        <w:rFonts w:ascii="Arial" w:hAnsi="Arial"/>
        <w:sz w:val="14"/>
        <w:szCs w:val="14"/>
      </w:rPr>
      <w:t>Procuradoria-Geral do Estado do Paraná</w:t>
    </w:r>
  </w:p>
  <w:p w:rsidR="00F10CFD" w:rsidRDefault="00FA1E92">
    <w:pPr>
      <w:spacing w:after="0" w:line="240" w:lineRule="auto"/>
      <w:jc w:val="both"/>
      <w:rPr>
        <w:rFonts w:ascii="Arial" w:hAnsi="Arial"/>
        <w:sz w:val="14"/>
        <w:szCs w:val="14"/>
      </w:rPr>
    </w:pPr>
    <w:proofErr w:type="gramStart"/>
    <w:r>
      <w:rPr>
        <w:rFonts w:ascii="Arial" w:hAnsi="Arial"/>
        <w:sz w:val="14"/>
        <w:szCs w:val="14"/>
      </w:rPr>
      <w:t>Minuta Padronizada</w:t>
    </w:r>
    <w:proofErr w:type="gramEnd"/>
    <w:r>
      <w:rPr>
        <w:rFonts w:ascii="Arial" w:hAnsi="Arial"/>
        <w:sz w:val="14"/>
        <w:szCs w:val="14"/>
      </w:rPr>
      <w:t xml:space="preserve"> - </w:t>
    </w:r>
    <w:r>
      <w:rPr>
        <w:rFonts w:ascii="Arial" w:hAnsi="Arial"/>
        <w:sz w:val="14"/>
        <w:szCs w:val="14"/>
        <w:highlight w:val="yellow"/>
      </w:rPr>
      <w:t>contrato – XXXXXXXX - com objeto definido - Lei Federal n. º 14.133, de 2021 – Decreto n. º 10.086, de 2022.</w:t>
    </w:r>
  </w:p>
  <w:p w:rsidR="00F10CFD" w:rsidRDefault="00FA1E92">
    <w:pPr>
      <w:spacing w:after="0" w:line="240" w:lineRule="auto"/>
    </w:pPr>
    <w:r>
      <w:rPr>
        <w:rFonts w:ascii="Arial" w:hAnsi="Arial"/>
        <w:sz w:val="14"/>
        <w:szCs w:val="14"/>
      </w:rPr>
      <w:t>Maio de 2026.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132" w:rsidRDefault="00665132">
      <w:pPr>
        <w:spacing w:after="0" w:line="240" w:lineRule="auto"/>
      </w:pPr>
      <w:r>
        <w:separator/>
      </w:r>
    </w:p>
  </w:footnote>
  <w:footnote w:type="continuationSeparator" w:id="0">
    <w:p w:rsidR="00665132" w:rsidRDefault="00665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FD" w:rsidRDefault="00FA1E92">
    <w:pPr>
      <w:shd w:val="clear" w:color="auto" w:fill="FFFFFF"/>
      <w:tabs>
        <w:tab w:val="left" w:pos="993"/>
      </w:tabs>
      <w:spacing w:before="280" w:after="119"/>
    </w:pPr>
    <w:r>
      <w:rPr>
        <w:noProof/>
        <w:lang w:eastAsia="pt-BR"/>
      </w:rPr>
      <w:drawing>
        <wp:anchor distT="0" distB="0" distL="0" distR="0" simplePos="0" relativeHeight="251657216" behindDoc="1" locked="0" layoutInCell="1" allowOverlap="1">
          <wp:simplePos x="0" y="0"/>
          <wp:positionH relativeFrom="column">
            <wp:posOffset>-28575</wp:posOffset>
          </wp:positionH>
          <wp:positionV relativeFrom="paragraph">
            <wp:posOffset>-66675</wp:posOffset>
          </wp:positionV>
          <wp:extent cx="516890" cy="518160"/>
          <wp:effectExtent l="0" t="0" r="0"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rcRect l="-38" t="-32" r="-38" b="-32"/>
                  <a:stretch>
                    <a:fillRect/>
                  </a:stretch>
                </pic:blipFill>
                <pic:spPr bwMode="auto">
                  <a:xfrm>
                    <a:off x="0" y="0"/>
                    <a:ext cx="516890" cy="518160"/>
                  </a:xfrm>
                  <a:prstGeom prst="rect">
                    <a:avLst/>
                  </a:prstGeom>
                  <a:noFill/>
                </pic:spPr>
              </pic:pic>
            </a:graphicData>
          </a:graphic>
        </wp:anchor>
      </w:drawing>
    </w:r>
    <w:r>
      <w:rPr>
        <w:rStyle w:val="CabealhoChar"/>
        <w:rFonts w:ascii="Arial" w:eastAsia="Arial" w:hAnsi="Arial"/>
        <w:b/>
        <w:color w:val="262626"/>
      </w:rPr>
      <w:tab/>
      <w:t xml:space="preserve">ESTADO </w:t>
    </w:r>
    <w:r>
      <w:rPr>
        <w:rStyle w:val="CabealhoChar"/>
        <w:rFonts w:ascii="Arial" w:eastAsiaTheme="majorEastAsia" w:hAnsi="Arial"/>
        <w:b/>
        <w:color w:val="262626"/>
      </w:rPr>
      <w:t>DO</w:t>
    </w:r>
    <w:r>
      <w:rPr>
        <w:rStyle w:val="CabealhoChar"/>
        <w:rFonts w:ascii="Arial" w:eastAsia="Arial" w:hAnsi="Arial"/>
        <w:b/>
        <w:color w:val="262626"/>
      </w:rPr>
      <w:t xml:space="preserve"> </w:t>
    </w:r>
    <w:r>
      <w:rPr>
        <w:rStyle w:val="CabealhoChar"/>
        <w:rFonts w:ascii="Arial" w:eastAsiaTheme="majorEastAsia" w:hAnsi="Arial"/>
        <w:b/>
        <w:color w:val="262626"/>
      </w:rPr>
      <w:t>PARANÁ</w:t>
    </w:r>
  </w:p>
  <w:p w:rsidR="00F10CFD" w:rsidRDefault="00FA1E92">
    <w:pPr>
      <w:shd w:val="clear" w:color="auto" w:fill="FFFFFF"/>
      <w:tabs>
        <w:tab w:val="left" w:pos="993"/>
      </w:tabs>
    </w:pPr>
    <w:r>
      <w:rPr>
        <w:rFonts w:ascii="Arial" w:hAnsi="Arial"/>
        <w:b/>
        <w:color w:val="262626"/>
      </w:rPr>
      <w:tab/>
      <w:t>(ÓRGÃO/ENTIDADE ESTADUAL)</w:t>
    </w:r>
  </w:p>
  <w:p w:rsidR="00F10CFD" w:rsidRDefault="00FA1E92">
    <w:pPr>
      <w:shd w:val="clear" w:color="auto" w:fill="FFFFFF"/>
      <w:tabs>
        <w:tab w:val="left" w:pos="993"/>
      </w:tabs>
    </w:pPr>
    <w:r>
      <w:rPr>
        <w:rStyle w:val="CabealhoChar"/>
        <w:rFonts w:ascii="Arial" w:eastAsiaTheme="majorEastAsia" w:hAnsi="Arial"/>
        <w:color w:val="262626"/>
      </w:rPr>
      <w:tab/>
    </w:r>
    <w:r>
      <w:rPr>
        <w:rStyle w:val="CabealhoChar"/>
        <w:rFonts w:ascii="Arial" w:eastAsiaTheme="majorEastAsia" w:hAnsi="Arial"/>
        <w:b/>
        <w:bCs/>
        <w:color w:val="262626"/>
      </w:rPr>
      <w:t xml:space="preserve">(SETOR)                                                                                     </w:t>
    </w:r>
  </w:p>
  <w:p w:rsidR="00F10CFD" w:rsidRDefault="00FA1E92">
    <w:pPr>
      <w:pBdr>
        <w:top w:val="single" w:sz="2" w:space="0" w:color="000000"/>
        <w:left w:val="single" w:sz="2" w:space="0" w:color="000000"/>
        <w:bottom w:val="single" w:sz="2" w:space="0" w:color="000000"/>
        <w:right w:val="single" w:sz="2" w:space="0" w:color="000000"/>
      </w:pBdr>
      <w:shd w:val="clear" w:color="auto" w:fill="FFFFFF"/>
      <w:tabs>
        <w:tab w:val="left" w:pos="5469"/>
        <w:tab w:val="center" w:pos="8728"/>
        <w:tab w:val="right" w:pos="12980"/>
      </w:tabs>
      <w:spacing w:before="280" w:after="119"/>
      <w:ind w:left="2238" w:right="3"/>
      <w:jc w:val="right"/>
    </w:pPr>
    <w:r>
      <w:rPr>
        <w:rStyle w:val="CabealhoChar"/>
        <w:rFonts w:eastAsiaTheme="majorEastAsia"/>
        <w:b/>
        <w:color w:val="000000"/>
        <w:sz w:val="14"/>
        <w:szCs w:val="14"/>
      </w:rPr>
      <w:t>Protocolo n°</w:t>
    </w:r>
    <w:r>
      <w:rPr>
        <w:rStyle w:val="CabealhoChar"/>
        <w:rFonts w:eastAsiaTheme="majorEastAsia"/>
        <w:color w:val="000000"/>
        <w:sz w:val="14"/>
        <w:szCs w:val="14"/>
      </w:rPr>
      <w:t xml:space="preserve">                   </w:t>
    </w:r>
    <w:r>
      <w:rPr>
        <w:rStyle w:val="CabealhoChar"/>
        <w:rFonts w:eastAsiaTheme="majorEastAsia"/>
        <w:b/>
        <w:color w:val="000000"/>
        <w:sz w:val="14"/>
        <w:szCs w:val="14"/>
      </w:rPr>
      <w:t>Contrato.º</w:t>
    </w:r>
    <w:r>
      <w:rPr>
        <w:rStyle w:val="CabealhoChar"/>
        <w:rFonts w:eastAsiaTheme="majorEastAsia"/>
        <w:color w:val="000000"/>
        <w:sz w:val="14"/>
        <w:szCs w:val="14"/>
      </w:rPr>
      <w:t xml:space="preserve">                         </w:t>
    </w:r>
    <w:r>
      <w:rPr>
        <w:rStyle w:val="CabealhoChar"/>
        <w:rFonts w:eastAsiaTheme="majorEastAsia"/>
        <w:sz w:val="14"/>
        <w:szCs w:val="14"/>
      </w:rPr>
      <w:t xml:space="preserve">–  (página </w:t>
    </w:r>
    <w:r>
      <w:rPr>
        <w:rStyle w:val="CabealhoChar"/>
        <w:sz w:val="14"/>
        <w:szCs w:val="14"/>
      </w:rPr>
      <w:fldChar w:fldCharType="begin"/>
    </w:r>
    <w:r>
      <w:rPr>
        <w:rStyle w:val="CabealhoChar"/>
        <w:sz w:val="14"/>
        <w:szCs w:val="14"/>
      </w:rPr>
      <w:instrText xml:space="preserve"> PAGE </w:instrText>
    </w:r>
    <w:r>
      <w:rPr>
        <w:rStyle w:val="CabealhoChar"/>
        <w:sz w:val="14"/>
        <w:szCs w:val="14"/>
      </w:rPr>
      <w:fldChar w:fldCharType="separate"/>
    </w:r>
    <w:r w:rsidR="00E77D7D">
      <w:rPr>
        <w:rStyle w:val="CabealhoChar"/>
        <w:noProof/>
        <w:sz w:val="14"/>
        <w:szCs w:val="14"/>
      </w:rPr>
      <w:t>22</w:t>
    </w:r>
    <w:r>
      <w:rPr>
        <w:rStyle w:val="CabealhoChar"/>
        <w:sz w:val="14"/>
        <w:szCs w:val="14"/>
      </w:rPr>
      <w:fldChar w:fldCharType="end"/>
    </w:r>
    <w:r>
      <w:rPr>
        <w:rStyle w:val="CabealhoChar"/>
        <w:rFonts w:eastAsiaTheme="majorEastAsia"/>
        <w:sz w:val="14"/>
        <w:szCs w:val="14"/>
      </w:rPr>
      <w:t xml:space="preserve"> de </w:t>
    </w:r>
    <w:r>
      <w:rPr>
        <w:rStyle w:val="CabealhoChar"/>
        <w:sz w:val="14"/>
        <w:szCs w:val="14"/>
      </w:rPr>
      <w:fldChar w:fldCharType="begin"/>
    </w:r>
    <w:r>
      <w:rPr>
        <w:rStyle w:val="CabealhoChar"/>
        <w:sz w:val="14"/>
        <w:szCs w:val="14"/>
      </w:rPr>
      <w:instrText xml:space="preserve"> NUMPAGES </w:instrText>
    </w:r>
    <w:r>
      <w:rPr>
        <w:rStyle w:val="CabealhoChar"/>
        <w:sz w:val="14"/>
        <w:szCs w:val="14"/>
      </w:rPr>
      <w:fldChar w:fldCharType="separate"/>
    </w:r>
    <w:r w:rsidR="00E77D7D">
      <w:rPr>
        <w:rStyle w:val="CabealhoChar"/>
        <w:noProof/>
        <w:sz w:val="14"/>
        <w:szCs w:val="14"/>
      </w:rPr>
      <w:t>22</w:t>
    </w:r>
    <w:r>
      <w:rPr>
        <w:rStyle w:val="CabealhoChar"/>
        <w:sz w:val="14"/>
        <w:szCs w:val="14"/>
      </w:rPr>
      <w:fldChar w:fldCharType="end"/>
    </w:r>
    <w:r>
      <w:rPr>
        <w:rStyle w:val="CabealhoChar"/>
        <w:rFonts w:eastAsiaTheme="majorEastAsia"/>
        <w:sz w:val="14"/>
        <w:szCs w:val="14"/>
      </w:rPr>
      <w:t>)</w:t>
    </w:r>
  </w:p>
  <w:p w:rsidR="00F10CFD" w:rsidRDefault="00F10CFD">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FD" w:rsidRDefault="00FA1E92">
    <w:pPr>
      <w:shd w:val="clear" w:color="auto" w:fill="FFFFFF"/>
      <w:tabs>
        <w:tab w:val="left" w:pos="993"/>
      </w:tabs>
      <w:spacing w:before="280" w:after="119"/>
    </w:pPr>
    <w:r>
      <w:rPr>
        <w:noProof/>
        <w:lang w:eastAsia="pt-BR"/>
      </w:rPr>
      <w:drawing>
        <wp:anchor distT="0" distB="0" distL="0" distR="0" simplePos="0" relativeHeight="251658240" behindDoc="1" locked="0" layoutInCell="1" allowOverlap="1">
          <wp:simplePos x="0" y="0"/>
          <wp:positionH relativeFrom="column">
            <wp:posOffset>-28575</wp:posOffset>
          </wp:positionH>
          <wp:positionV relativeFrom="paragraph">
            <wp:posOffset>-66675</wp:posOffset>
          </wp:positionV>
          <wp:extent cx="516890" cy="51816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srcRect l="-38" t="-32" r="-38" b="-32"/>
                  <a:stretch>
                    <a:fillRect/>
                  </a:stretch>
                </pic:blipFill>
                <pic:spPr bwMode="auto">
                  <a:xfrm>
                    <a:off x="0" y="0"/>
                    <a:ext cx="516890" cy="518160"/>
                  </a:xfrm>
                  <a:prstGeom prst="rect">
                    <a:avLst/>
                  </a:prstGeom>
                  <a:noFill/>
                </pic:spPr>
              </pic:pic>
            </a:graphicData>
          </a:graphic>
        </wp:anchor>
      </w:drawing>
    </w:r>
    <w:r>
      <w:rPr>
        <w:rStyle w:val="CabealhoChar"/>
        <w:rFonts w:ascii="Arial" w:eastAsia="Arial" w:hAnsi="Arial"/>
        <w:b/>
        <w:color w:val="262626"/>
      </w:rPr>
      <w:tab/>
      <w:t xml:space="preserve">ESTADO </w:t>
    </w:r>
    <w:r>
      <w:rPr>
        <w:rStyle w:val="CabealhoChar"/>
        <w:rFonts w:ascii="Arial" w:eastAsiaTheme="majorEastAsia" w:hAnsi="Arial"/>
        <w:b/>
        <w:color w:val="262626"/>
      </w:rPr>
      <w:t>DO</w:t>
    </w:r>
    <w:r>
      <w:rPr>
        <w:rStyle w:val="CabealhoChar"/>
        <w:rFonts w:ascii="Arial" w:eastAsia="Arial" w:hAnsi="Arial"/>
        <w:b/>
        <w:color w:val="262626"/>
      </w:rPr>
      <w:t xml:space="preserve"> </w:t>
    </w:r>
    <w:r>
      <w:rPr>
        <w:rStyle w:val="CabealhoChar"/>
        <w:rFonts w:ascii="Arial" w:eastAsiaTheme="majorEastAsia" w:hAnsi="Arial"/>
        <w:b/>
        <w:color w:val="262626"/>
      </w:rPr>
      <w:t>PARANÁ</w:t>
    </w:r>
  </w:p>
  <w:p w:rsidR="00F10CFD" w:rsidRDefault="00FA1E92">
    <w:pPr>
      <w:shd w:val="clear" w:color="auto" w:fill="FFFFFF"/>
      <w:tabs>
        <w:tab w:val="left" w:pos="993"/>
      </w:tabs>
    </w:pPr>
    <w:r>
      <w:rPr>
        <w:rFonts w:ascii="Arial" w:hAnsi="Arial"/>
        <w:b/>
        <w:color w:val="262626"/>
      </w:rPr>
      <w:tab/>
      <w:t>(ÓRGÃO/ENTIDADE ESTADUAL)</w:t>
    </w:r>
  </w:p>
  <w:p w:rsidR="00F10CFD" w:rsidRDefault="00FA1E92">
    <w:pPr>
      <w:shd w:val="clear" w:color="auto" w:fill="FFFFFF"/>
      <w:tabs>
        <w:tab w:val="left" w:pos="993"/>
      </w:tabs>
    </w:pPr>
    <w:r>
      <w:rPr>
        <w:rStyle w:val="CabealhoChar"/>
        <w:rFonts w:ascii="Arial" w:eastAsiaTheme="majorEastAsia" w:hAnsi="Arial"/>
        <w:color w:val="262626"/>
      </w:rPr>
      <w:tab/>
    </w:r>
    <w:r>
      <w:rPr>
        <w:rStyle w:val="CabealhoChar"/>
        <w:rFonts w:ascii="Arial" w:eastAsiaTheme="majorEastAsia" w:hAnsi="Arial"/>
        <w:b/>
        <w:bCs/>
        <w:color w:val="262626"/>
      </w:rPr>
      <w:t xml:space="preserve">(SETOR)                                                                                     </w:t>
    </w:r>
  </w:p>
  <w:p w:rsidR="00F10CFD" w:rsidRDefault="00FA1E92">
    <w:pPr>
      <w:pBdr>
        <w:top w:val="single" w:sz="2" w:space="0" w:color="000000"/>
        <w:left w:val="single" w:sz="2" w:space="0" w:color="000000"/>
        <w:bottom w:val="single" w:sz="2" w:space="0" w:color="000000"/>
        <w:right w:val="single" w:sz="2" w:space="0" w:color="000000"/>
      </w:pBdr>
      <w:shd w:val="clear" w:color="auto" w:fill="FFFFFF"/>
      <w:tabs>
        <w:tab w:val="left" w:pos="5469"/>
        <w:tab w:val="center" w:pos="8728"/>
        <w:tab w:val="right" w:pos="12980"/>
      </w:tabs>
      <w:spacing w:before="280" w:after="119"/>
      <w:ind w:left="2238" w:right="3"/>
      <w:jc w:val="right"/>
    </w:pPr>
    <w:r>
      <w:rPr>
        <w:rStyle w:val="CabealhoChar"/>
        <w:rFonts w:eastAsiaTheme="majorEastAsia"/>
        <w:b/>
        <w:color w:val="000000"/>
        <w:sz w:val="14"/>
        <w:szCs w:val="14"/>
      </w:rPr>
      <w:t>Protocolo n°</w:t>
    </w:r>
    <w:r>
      <w:rPr>
        <w:rStyle w:val="CabealhoChar"/>
        <w:rFonts w:eastAsiaTheme="majorEastAsia"/>
        <w:color w:val="000000"/>
        <w:sz w:val="14"/>
        <w:szCs w:val="14"/>
      </w:rPr>
      <w:t xml:space="preserve">                   </w:t>
    </w:r>
    <w:r>
      <w:rPr>
        <w:rStyle w:val="CabealhoChar"/>
        <w:rFonts w:eastAsiaTheme="majorEastAsia"/>
        <w:b/>
        <w:color w:val="000000"/>
        <w:sz w:val="14"/>
        <w:szCs w:val="14"/>
      </w:rPr>
      <w:t>Contrato.º</w:t>
    </w:r>
    <w:r>
      <w:rPr>
        <w:rStyle w:val="CabealhoChar"/>
        <w:rFonts w:eastAsiaTheme="majorEastAsia"/>
        <w:color w:val="000000"/>
        <w:sz w:val="14"/>
        <w:szCs w:val="14"/>
      </w:rPr>
      <w:t xml:space="preserve">                         </w:t>
    </w:r>
    <w:r>
      <w:rPr>
        <w:rStyle w:val="CabealhoChar"/>
        <w:rFonts w:eastAsiaTheme="majorEastAsia"/>
        <w:sz w:val="14"/>
        <w:szCs w:val="14"/>
      </w:rPr>
      <w:t xml:space="preserve">–  (página </w:t>
    </w:r>
    <w:r>
      <w:rPr>
        <w:rStyle w:val="CabealhoChar"/>
        <w:sz w:val="14"/>
        <w:szCs w:val="14"/>
      </w:rPr>
      <w:fldChar w:fldCharType="begin"/>
    </w:r>
    <w:r>
      <w:rPr>
        <w:rStyle w:val="CabealhoChar"/>
        <w:sz w:val="14"/>
        <w:szCs w:val="14"/>
      </w:rPr>
      <w:instrText xml:space="preserve"> PAGE </w:instrText>
    </w:r>
    <w:r>
      <w:rPr>
        <w:rStyle w:val="CabealhoChar"/>
        <w:sz w:val="14"/>
        <w:szCs w:val="14"/>
      </w:rPr>
      <w:fldChar w:fldCharType="separate"/>
    </w:r>
    <w:r>
      <w:rPr>
        <w:rStyle w:val="CabealhoChar"/>
        <w:sz w:val="14"/>
        <w:szCs w:val="14"/>
      </w:rPr>
      <w:t>17</w:t>
    </w:r>
    <w:r>
      <w:rPr>
        <w:rStyle w:val="CabealhoChar"/>
        <w:sz w:val="14"/>
        <w:szCs w:val="14"/>
      </w:rPr>
      <w:fldChar w:fldCharType="end"/>
    </w:r>
    <w:r>
      <w:rPr>
        <w:rStyle w:val="CabealhoChar"/>
        <w:rFonts w:eastAsiaTheme="majorEastAsia"/>
        <w:sz w:val="14"/>
        <w:szCs w:val="14"/>
      </w:rPr>
      <w:t xml:space="preserve"> de </w:t>
    </w:r>
    <w:r>
      <w:rPr>
        <w:rStyle w:val="CabealhoChar"/>
        <w:sz w:val="14"/>
        <w:szCs w:val="14"/>
      </w:rPr>
      <w:fldChar w:fldCharType="begin"/>
    </w:r>
    <w:r>
      <w:rPr>
        <w:rStyle w:val="CabealhoChar"/>
        <w:sz w:val="14"/>
        <w:szCs w:val="14"/>
      </w:rPr>
      <w:instrText xml:space="preserve"> NUMPAGES </w:instrText>
    </w:r>
    <w:r>
      <w:rPr>
        <w:rStyle w:val="CabealhoChar"/>
        <w:sz w:val="14"/>
        <w:szCs w:val="14"/>
      </w:rPr>
      <w:fldChar w:fldCharType="separate"/>
    </w:r>
    <w:r w:rsidR="00D60FB9">
      <w:rPr>
        <w:rStyle w:val="CabealhoChar"/>
        <w:noProof/>
        <w:sz w:val="14"/>
        <w:szCs w:val="14"/>
      </w:rPr>
      <w:t>22</w:t>
    </w:r>
    <w:r>
      <w:rPr>
        <w:rStyle w:val="CabealhoChar"/>
        <w:sz w:val="14"/>
        <w:szCs w:val="14"/>
      </w:rPr>
      <w:fldChar w:fldCharType="end"/>
    </w:r>
    <w:r>
      <w:rPr>
        <w:rStyle w:val="CabealhoChar"/>
        <w:rFonts w:eastAsiaTheme="majorEastAsia"/>
        <w:sz w:val="14"/>
        <w:szCs w:val="14"/>
      </w:rPr>
      <w:t>)</w:t>
    </w:r>
  </w:p>
  <w:p w:rsidR="00F10CFD" w:rsidRDefault="00F10CF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FD"/>
    <w:rsid w:val="000E2169"/>
    <w:rsid w:val="0021224E"/>
    <w:rsid w:val="002A26BF"/>
    <w:rsid w:val="00445A70"/>
    <w:rsid w:val="004D60F4"/>
    <w:rsid w:val="004E7E1A"/>
    <w:rsid w:val="005D7834"/>
    <w:rsid w:val="005F270D"/>
    <w:rsid w:val="00662417"/>
    <w:rsid w:val="00665132"/>
    <w:rsid w:val="007A7752"/>
    <w:rsid w:val="00AA2444"/>
    <w:rsid w:val="00B16FDA"/>
    <w:rsid w:val="00B41ABF"/>
    <w:rsid w:val="00BB24A0"/>
    <w:rsid w:val="00BC7329"/>
    <w:rsid w:val="00BF2816"/>
    <w:rsid w:val="00D60FB9"/>
    <w:rsid w:val="00E77D7D"/>
    <w:rsid w:val="00F10CFD"/>
    <w:rsid w:val="00FA1E9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6191"/>
  <w15:docId w15:val="{6B716E17-4A1A-4107-B77A-657F85FF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link w:val="Ttulo1Char"/>
    <w:qFormat/>
    <w:rsid w:val="004919A1"/>
    <w:pPr>
      <w:spacing w:after="0" w:line="240" w:lineRule="auto"/>
      <w:ind w:left="804"/>
      <w:outlineLvl w:val="0"/>
    </w:pPr>
    <w:rPr>
      <w:rFonts w:ascii="Times New Roman" w:eastAsia="Times New Roman" w:hAnsi="Times New Roman" w:cs="Times New Roman"/>
      <w:b/>
      <w:bCs/>
      <w:sz w:val="24"/>
      <w:szCs w:val="24"/>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126C11"/>
  </w:style>
  <w:style w:type="character" w:customStyle="1" w:styleId="RodapChar">
    <w:name w:val="Rodapé Char"/>
    <w:basedOn w:val="Fontepargpadro"/>
    <w:link w:val="Rodap"/>
    <w:uiPriority w:val="99"/>
    <w:qFormat/>
    <w:rsid w:val="00126C11"/>
  </w:style>
  <w:style w:type="character" w:customStyle="1" w:styleId="Ttulo1Char">
    <w:name w:val="Título 1 Char"/>
    <w:basedOn w:val="Fontepargpadro"/>
    <w:link w:val="Ttulo1"/>
    <w:qFormat/>
    <w:rsid w:val="004919A1"/>
    <w:rPr>
      <w:rFonts w:ascii="Times New Roman" w:eastAsia="Times New Roman" w:hAnsi="Times New Roman" w:cs="Times New Roman"/>
      <w:b/>
      <w:bCs/>
      <w:sz w:val="24"/>
      <w:szCs w:val="24"/>
      <w:lang w:val="pt-PT" w:eastAsia="pt-PT" w:bidi="pt-PT"/>
    </w:rPr>
  </w:style>
  <w:style w:type="character" w:customStyle="1" w:styleId="RecuodecorpodetextoChar">
    <w:name w:val="Recuo de corpo de texto Char"/>
    <w:basedOn w:val="Fontepargpadro"/>
    <w:link w:val="Recuodecorpodetexto"/>
    <w:uiPriority w:val="99"/>
    <w:semiHidden/>
    <w:qFormat/>
    <w:rsid w:val="004919A1"/>
  </w:style>
  <w:style w:type="character" w:customStyle="1" w:styleId="TtuloChar">
    <w:name w:val="Título Char"/>
    <w:basedOn w:val="Fontepargpadro"/>
    <w:link w:val="Ttulo"/>
    <w:uiPriority w:val="10"/>
    <w:qFormat/>
    <w:rsid w:val="004919A1"/>
    <w:rPr>
      <w:rFonts w:asciiTheme="majorHAnsi" w:eastAsiaTheme="majorEastAsia" w:hAnsiTheme="majorHAnsi" w:cstheme="majorBidi"/>
      <w:spacing w:val="-10"/>
      <w:kern w:val="2"/>
      <w:sz w:val="56"/>
      <w:szCs w:val="56"/>
    </w:rPr>
  </w:style>
  <w:style w:type="character" w:styleId="Hyperlink">
    <w:name w:val="Hyperlink"/>
    <w:uiPriority w:val="99"/>
    <w:unhideWhenUsed/>
    <w:rsid w:val="006967D4"/>
    <w:rPr>
      <w:color w:val="0563C1"/>
      <w:u w:val="single"/>
    </w:rPr>
  </w:style>
  <w:style w:type="paragraph" w:styleId="Ttulo">
    <w:name w:val="Title"/>
    <w:basedOn w:val="Normal"/>
    <w:next w:val="Corpodetexto"/>
    <w:link w:val="TtuloChar"/>
    <w:uiPriority w:val="10"/>
    <w:qFormat/>
    <w:rsid w:val="004919A1"/>
    <w:pPr>
      <w:spacing w:after="0" w:line="240" w:lineRule="auto"/>
      <w:contextualSpacing/>
    </w:pPr>
    <w:rPr>
      <w:rFonts w:asciiTheme="majorHAnsi" w:eastAsiaTheme="majorEastAsia" w:hAnsiTheme="majorHAnsi" w:cstheme="majorBidi"/>
      <w:spacing w:val="-10"/>
      <w:kern w:val="2"/>
      <w:sz w:val="56"/>
      <w:szCs w:val="56"/>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next w:val="Ttulo"/>
    <w:qFormat/>
    <w:rsid w:val="004919A1"/>
    <w:pPr>
      <w:suppressLineNumbers/>
      <w:spacing w:before="120" w:after="120" w:line="240" w:lineRule="auto"/>
    </w:pPr>
    <w:rPr>
      <w:rFonts w:ascii="Times New Roman" w:eastAsia="Times New Roman" w:hAnsi="Times New Roman" w:cs="Lucida Sans"/>
      <w:i/>
      <w:iCs/>
      <w:sz w:val="24"/>
      <w:szCs w:val="24"/>
      <w:lang w:val="pt-PT" w:eastAsia="pt-PT" w:bidi="pt-PT"/>
    </w:rPr>
  </w:style>
  <w:style w:type="paragraph" w:customStyle="1" w:styleId="ndice">
    <w:name w:val="Índice"/>
    <w:basedOn w:val="Normal"/>
    <w:qFormat/>
    <w:pPr>
      <w:suppressLineNumbers/>
    </w:pPr>
    <w:rPr>
      <w:rFonts w:cs="Arial"/>
    </w:rPr>
  </w:style>
  <w:style w:type="paragraph" w:customStyle="1" w:styleId="ndiceuser">
    <w:name w:val="Índice (user)"/>
    <w:basedOn w:val="Normal"/>
    <w:qFormat/>
    <w:pPr>
      <w:suppressLineNumbers/>
    </w:pPr>
    <w:rPr>
      <w:rFonts w:cs="Arial"/>
    </w:rPr>
  </w:style>
  <w:style w:type="paragraph" w:customStyle="1" w:styleId="Cabealhoerodapuser">
    <w:name w:val="Cabeçalho e rodapé (user)"/>
    <w:basedOn w:val="Normal"/>
    <w:qFormat/>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126C11"/>
    <w:pPr>
      <w:tabs>
        <w:tab w:val="center" w:pos="4252"/>
        <w:tab w:val="right" w:pos="8504"/>
      </w:tabs>
      <w:spacing w:after="0" w:line="240" w:lineRule="auto"/>
    </w:pPr>
  </w:style>
  <w:style w:type="paragraph" w:styleId="Rodap">
    <w:name w:val="footer"/>
    <w:basedOn w:val="Normal"/>
    <w:link w:val="RodapChar"/>
    <w:uiPriority w:val="99"/>
    <w:unhideWhenUsed/>
    <w:rsid w:val="00126C11"/>
    <w:pPr>
      <w:tabs>
        <w:tab w:val="center" w:pos="4252"/>
        <w:tab w:val="right" w:pos="8504"/>
      </w:tabs>
      <w:spacing w:after="0" w:line="240" w:lineRule="auto"/>
    </w:pPr>
  </w:style>
  <w:style w:type="paragraph" w:customStyle="1" w:styleId="Assuntodocomentrio1">
    <w:name w:val="Assunto do comentário1"/>
    <w:basedOn w:val="Normal"/>
    <w:next w:val="Recuodecorpodetexto"/>
    <w:qFormat/>
    <w:rsid w:val="004919A1"/>
    <w:pPr>
      <w:spacing w:after="0" w:line="240" w:lineRule="auto"/>
    </w:pPr>
    <w:rPr>
      <w:rFonts w:ascii="Segoe UI" w:eastAsia="Times New Roman" w:hAnsi="Segoe UI" w:cs="Segoe UI"/>
      <w:b/>
      <w:bCs/>
      <w:sz w:val="18"/>
      <w:szCs w:val="18"/>
      <w:lang w:val="pt-PT" w:eastAsia="pt-PT" w:bidi="pt-PT"/>
    </w:rPr>
  </w:style>
  <w:style w:type="paragraph" w:styleId="Recuodecorpodetexto">
    <w:name w:val="Body Text Indent"/>
    <w:basedOn w:val="Normal"/>
    <w:link w:val="RecuodecorpodetextoChar"/>
    <w:uiPriority w:val="99"/>
    <w:semiHidden/>
    <w:unhideWhenUsed/>
    <w:rsid w:val="004919A1"/>
    <w:pPr>
      <w:spacing w:after="120"/>
      <w:ind w:left="283"/>
    </w:pPr>
  </w:style>
  <w:style w:type="paragraph" w:customStyle="1" w:styleId="Standard">
    <w:name w:val="Standard"/>
    <w:qFormat/>
    <w:rsid w:val="006967D4"/>
    <w:pPr>
      <w:spacing w:after="200" w:line="276" w:lineRule="auto"/>
    </w:pPr>
    <w:rPr>
      <w:rFonts w:cs="Tahoma"/>
    </w:rPr>
  </w:style>
  <w:style w:type="paragraph" w:customStyle="1" w:styleId="normal1">
    <w:name w:val="normal1"/>
    <w:qFormat/>
    <w:rsid w:val="006967D4"/>
    <w:rPr>
      <w:rFonts w:ascii="Open Sans" w:eastAsia="Open Sans" w:hAnsi="Open Sans" w:cs="Open Sans"/>
      <w:sz w:val="24"/>
      <w:szCs w:val="24"/>
      <w:lang w:val="en-US" w:eastAsia="zh-CN" w:bidi="hi-IN"/>
    </w:rPr>
  </w:style>
  <w:style w:type="paragraph" w:customStyle="1" w:styleId="Default">
    <w:name w:val="Default"/>
    <w:rsid w:val="00BC7329"/>
    <w:pPr>
      <w:suppressAutoHyphens w:val="0"/>
      <w:autoSpaceDE w:val="0"/>
      <w:autoSpaceDN w:val="0"/>
      <w:adjustRightInd w:val="0"/>
    </w:pPr>
    <w:rPr>
      <w:rFonts w:ascii="Rawline Medium" w:hAnsi="Rawline Medium" w:cs="Rawline Medium"/>
      <w:color w:val="000000"/>
      <w:sz w:val="24"/>
      <w:szCs w:val="24"/>
    </w:rPr>
  </w:style>
  <w:style w:type="table" w:styleId="Tabelacomgrade">
    <w:name w:val="Table Grid"/>
    <w:basedOn w:val="Tabelanormal"/>
    <w:uiPriority w:val="39"/>
    <w:rsid w:val="00BC7329"/>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protocolo.pr.gov.br/spiweb/telaInicial.do?action=iniciarProcess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nalto.gov.br/ccivil_03/_Ato2023-2026/2023/Lei/L14620.ht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22</Pages>
  <Words>5101</Words>
  <Characters>27546</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 Andreane Pavelegine de Medeiros</dc:creator>
  <dc:description/>
  <cp:lastModifiedBy>Jeane Andreane Pavelegine de Medeiros</cp:lastModifiedBy>
  <cp:revision>6</cp:revision>
  <cp:lastPrinted>2026-06-08T12:52:00Z</cp:lastPrinted>
  <dcterms:created xsi:type="dcterms:W3CDTF">2026-06-08T12:45:00Z</dcterms:created>
  <dcterms:modified xsi:type="dcterms:W3CDTF">2026-06-08T13:22:00Z</dcterms:modified>
  <dc:language>pt-BR</dc:language>
</cp:coreProperties>
</file>