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44995" w14:textId="77777777" w:rsidR="00770F25" w:rsidRDefault="00770F25" w:rsidP="00503E58">
      <w:pPr>
        <w:jc w:val="center"/>
        <w:rPr>
          <w:rFonts w:eastAsia="HG Mincho Light J"/>
          <w:color w:val="002060"/>
          <w:sz w:val="28"/>
          <w:szCs w:val="28"/>
        </w:rPr>
      </w:pPr>
    </w:p>
    <w:p w14:paraId="44D38D98" w14:textId="1B357C83" w:rsidR="00503E58" w:rsidRPr="001C61F4" w:rsidRDefault="00014451" w:rsidP="001C61F4">
      <w:pPr>
        <w:pStyle w:val="Ttulo2"/>
        <w:numPr>
          <w:ilvl w:val="1"/>
          <w:numId w:val="3"/>
        </w:numPr>
        <w:tabs>
          <w:tab w:val="left" w:pos="0"/>
        </w:tabs>
        <w:jc w:val="center"/>
        <w:rPr>
          <w:rFonts w:eastAsia="HG Mincho Light J"/>
          <w:color w:val="002060"/>
          <w:sz w:val="28"/>
          <w:szCs w:val="28"/>
        </w:rPr>
      </w:pPr>
      <w:r w:rsidRPr="00235F02">
        <w:rPr>
          <w:rFonts w:eastAsia="HG Mincho Light J"/>
          <w:color w:val="002060"/>
          <w:sz w:val="28"/>
          <w:szCs w:val="28"/>
          <w:highlight w:val="yellow"/>
        </w:rPr>
        <w:t>CONVÊNIO</w:t>
      </w:r>
      <w:r w:rsidR="000D01F4" w:rsidRPr="00235F02">
        <w:rPr>
          <w:rFonts w:eastAsia="HG Mincho Light J"/>
          <w:color w:val="002060"/>
          <w:sz w:val="28"/>
          <w:szCs w:val="28"/>
          <w:highlight w:val="yellow"/>
        </w:rPr>
        <w:t xml:space="preserve"> Nº </w:t>
      </w:r>
      <w:r w:rsidR="004C35FF">
        <w:rPr>
          <w:rFonts w:eastAsia="HG Mincho Light J"/>
          <w:color w:val="002060"/>
          <w:sz w:val="28"/>
          <w:szCs w:val="28"/>
          <w:highlight w:val="yellow"/>
        </w:rPr>
        <w:t>XXXX/20XX</w:t>
      </w:r>
      <w:r w:rsidR="00503E58" w:rsidRPr="00235F02">
        <w:rPr>
          <w:rFonts w:eastAsia="HG Mincho Light J"/>
          <w:color w:val="002060"/>
          <w:sz w:val="28"/>
          <w:szCs w:val="28"/>
          <w:highlight w:val="yellow"/>
        </w:rPr>
        <w:t xml:space="preserve"> – SEFA</w:t>
      </w:r>
      <w:r w:rsidR="00770F25" w:rsidRPr="00235F02">
        <w:rPr>
          <w:rFonts w:eastAsia="HG Mincho Light J"/>
          <w:color w:val="002060"/>
          <w:sz w:val="28"/>
          <w:szCs w:val="28"/>
          <w:highlight w:val="yellow"/>
        </w:rPr>
        <w:t>/REPR</w:t>
      </w:r>
      <w:r w:rsidR="0025122B" w:rsidRPr="00235F02">
        <w:rPr>
          <w:rFonts w:eastAsia="HG Mincho Light J"/>
          <w:color w:val="002060"/>
          <w:sz w:val="28"/>
          <w:szCs w:val="28"/>
          <w:highlight w:val="yellow"/>
        </w:rPr>
        <w:t xml:space="preserve"> /</w:t>
      </w:r>
      <w:r w:rsidR="001C61F4" w:rsidRPr="00235F02">
        <w:rPr>
          <w:rFonts w:eastAsia="HG Mincho Light J"/>
          <w:color w:val="002060"/>
          <w:sz w:val="28"/>
          <w:szCs w:val="28"/>
          <w:highlight w:val="yellow"/>
        </w:rPr>
        <w:t xml:space="preserve"> </w:t>
      </w:r>
      <w:r w:rsidR="00770F25" w:rsidRPr="00235F02">
        <w:rPr>
          <w:rFonts w:eastAsia="HG Mincho Light J"/>
          <w:color w:val="002060"/>
          <w:sz w:val="28"/>
          <w:szCs w:val="28"/>
          <w:highlight w:val="yellow"/>
        </w:rPr>
        <w:t xml:space="preserve">MUNICÍPIO DE </w:t>
      </w:r>
      <w:r w:rsidR="004C35FF" w:rsidRPr="004C35FF">
        <w:rPr>
          <w:rFonts w:eastAsia="HG Mincho Light J"/>
          <w:color w:val="002060"/>
          <w:sz w:val="28"/>
          <w:szCs w:val="28"/>
          <w:highlight w:val="yellow"/>
        </w:rPr>
        <w:t>XXXXXX</w:t>
      </w:r>
    </w:p>
    <w:p w14:paraId="44D38D99" w14:textId="77777777" w:rsidR="00503E58" w:rsidRPr="00DC7F3F" w:rsidRDefault="00503E58" w:rsidP="00770F25">
      <w:pPr>
        <w:pStyle w:val="western"/>
        <w:tabs>
          <w:tab w:val="left" w:pos="9356"/>
        </w:tabs>
        <w:ind w:right="170"/>
        <w:jc w:val="both"/>
        <w:rPr>
          <w:rFonts w:ascii="Arial" w:hAnsi="Arial" w:cs="Arial"/>
          <w:bCs/>
          <w:sz w:val="22"/>
          <w:szCs w:val="22"/>
        </w:rPr>
      </w:pPr>
    </w:p>
    <w:p w14:paraId="44D38D9B" w14:textId="0E169901" w:rsidR="00503E58" w:rsidRPr="00DC7F3F" w:rsidRDefault="00770F25" w:rsidP="00770F25">
      <w:pPr>
        <w:pStyle w:val="western"/>
        <w:tabs>
          <w:tab w:val="left" w:pos="9356"/>
        </w:tabs>
        <w:ind w:left="2835" w:right="170"/>
        <w:jc w:val="both"/>
        <w:rPr>
          <w:rFonts w:ascii="Arial" w:hAnsi="Arial" w:cs="Arial"/>
          <w:bCs/>
          <w:sz w:val="22"/>
          <w:szCs w:val="22"/>
        </w:rPr>
      </w:pPr>
      <w:r w:rsidRPr="00DC7F3F">
        <w:rPr>
          <w:rFonts w:ascii="Arial" w:hAnsi="Arial" w:cs="Arial"/>
          <w:b/>
          <w:sz w:val="22"/>
          <w:szCs w:val="22"/>
        </w:rPr>
        <w:t>CONVÊNIO DE COOPERAÇÃO TÉCNICA QUE ENTRE SI CELEBRAM O ESTADO DO PARANÁ, POR INTERMÉDIO DA RECEITA ESTADUAL DO PARANÁ, ÓRGÃO DE REGIME ESPECIAL VINCULADO À SECRETARIA DE EST</w:t>
      </w:r>
      <w:r w:rsidR="0025122B">
        <w:rPr>
          <w:rFonts w:ascii="Arial" w:hAnsi="Arial" w:cs="Arial"/>
          <w:b/>
          <w:sz w:val="22"/>
          <w:szCs w:val="22"/>
        </w:rPr>
        <w:t xml:space="preserve">ADO DA FAZENDA E O MUNICÍPIO DE </w:t>
      </w:r>
      <w:r w:rsidR="004C35FF" w:rsidRPr="004C35FF">
        <w:rPr>
          <w:rFonts w:ascii="Arial" w:hAnsi="Arial" w:cs="Arial"/>
          <w:b/>
          <w:sz w:val="22"/>
          <w:szCs w:val="22"/>
          <w:highlight w:val="yellow"/>
        </w:rPr>
        <w:t>XXXXXXX</w:t>
      </w:r>
      <w:r w:rsidRPr="00DC7F3F">
        <w:rPr>
          <w:rFonts w:ascii="Arial" w:hAnsi="Arial" w:cs="Arial"/>
          <w:b/>
          <w:sz w:val="22"/>
          <w:szCs w:val="22"/>
        </w:rPr>
        <w:t xml:space="preserve">, OBJETIVANDO A PRESTAÇÃO DE INFORMAÇÕES RECÍPROCAS NOS TERMOS DO INCISO XXII DO ARTIGO 37 DA CF/88, DO </w:t>
      </w:r>
      <w:r w:rsidRPr="00DC7F3F">
        <w:rPr>
          <w:rFonts w:ascii="Arial" w:hAnsi="Arial" w:cs="Arial"/>
          <w:b/>
          <w:i/>
          <w:iCs/>
          <w:sz w:val="22"/>
          <w:szCs w:val="22"/>
        </w:rPr>
        <w:t xml:space="preserve">CAPUT </w:t>
      </w:r>
      <w:r w:rsidRPr="00DC7F3F">
        <w:rPr>
          <w:rFonts w:ascii="Arial" w:hAnsi="Arial" w:cs="Arial"/>
          <w:b/>
          <w:sz w:val="22"/>
          <w:szCs w:val="22"/>
        </w:rPr>
        <w:t>DO ARTIGO 199 DO CÓDIGO TRIBUTÁRIO NACIONAL E DO DISPOSTO NA LEI COMPLEMENTAR Nº 105, DE 10 DE JANEIRO DE 2001, CONFORME ADIANTE EXPOSTO.</w:t>
      </w:r>
    </w:p>
    <w:p w14:paraId="44D38D9C" w14:textId="758484B9" w:rsidR="00503E58" w:rsidRPr="00DC7F3F" w:rsidRDefault="00503E58" w:rsidP="00770F25">
      <w:pPr>
        <w:spacing w:line="276" w:lineRule="auto"/>
        <w:jc w:val="both"/>
        <w:rPr>
          <w:rFonts w:ascii="Arial" w:hAnsi="Arial" w:cs="Arial"/>
          <w:sz w:val="22"/>
          <w:szCs w:val="22"/>
        </w:rPr>
      </w:pPr>
      <w:r w:rsidRPr="00DC7F3F">
        <w:rPr>
          <w:rFonts w:ascii="Arial" w:hAnsi="Arial" w:cs="Arial"/>
          <w:sz w:val="22"/>
          <w:szCs w:val="22"/>
        </w:rPr>
        <w:t xml:space="preserve">                        </w:t>
      </w:r>
      <w:r w:rsidRPr="00DC7F3F">
        <w:rPr>
          <w:rFonts w:ascii="Arial" w:hAnsi="Arial" w:cs="Arial"/>
          <w:sz w:val="22"/>
          <w:szCs w:val="22"/>
        </w:rPr>
        <w:tab/>
      </w:r>
      <w:r w:rsidRPr="00DC7F3F">
        <w:rPr>
          <w:rFonts w:ascii="Arial" w:hAnsi="Arial" w:cs="Arial"/>
          <w:sz w:val="22"/>
          <w:szCs w:val="22"/>
        </w:rPr>
        <w:tab/>
        <w:t xml:space="preserve"> </w:t>
      </w:r>
    </w:p>
    <w:p w14:paraId="44D38D9D" w14:textId="7F08520F" w:rsidR="00503E58" w:rsidRPr="00DC7F3F" w:rsidRDefault="00770F25" w:rsidP="00770F25">
      <w:pPr>
        <w:spacing w:line="276" w:lineRule="auto"/>
        <w:jc w:val="both"/>
        <w:rPr>
          <w:rFonts w:ascii="Arial" w:hAnsi="Arial" w:cs="Arial"/>
          <w:sz w:val="22"/>
          <w:szCs w:val="22"/>
        </w:rPr>
      </w:pPr>
      <w:r w:rsidRPr="00DC7F3F">
        <w:rPr>
          <w:rFonts w:ascii="Arial" w:hAnsi="Arial" w:cs="Arial"/>
          <w:sz w:val="22"/>
          <w:szCs w:val="22"/>
        </w:rPr>
        <w:t xml:space="preserve">O </w:t>
      </w:r>
      <w:r w:rsidRPr="00DC7F3F">
        <w:rPr>
          <w:rFonts w:ascii="Arial" w:hAnsi="Arial" w:cs="Arial"/>
          <w:b/>
          <w:sz w:val="22"/>
          <w:szCs w:val="22"/>
        </w:rPr>
        <w:t>ESTADO DO PARANÁ</w:t>
      </w:r>
      <w:r w:rsidRPr="00DC7F3F">
        <w:rPr>
          <w:rFonts w:ascii="Arial" w:hAnsi="Arial" w:cs="Arial"/>
          <w:sz w:val="22"/>
          <w:szCs w:val="22"/>
        </w:rPr>
        <w:t xml:space="preserve">, pessoa jurídica de direito público interno, por intermédio da </w:t>
      </w:r>
      <w:r w:rsidRPr="00DC7F3F">
        <w:rPr>
          <w:rFonts w:ascii="Arial" w:hAnsi="Arial" w:cs="Arial"/>
          <w:b/>
          <w:sz w:val="22"/>
          <w:szCs w:val="22"/>
        </w:rPr>
        <w:t>RECEITA ESTADUAL DO PARANÁ</w:t>
      </w:r>
      <w:r w:rsidRPr="00DC7F3F">
        <w:rPr>
          <w:rFonts w:ascii="Arial" w:hAnsi="Arial" w:cs="Arial"/>
          <w:sz w:val="22"/>
          <w:szCs w:val="22"/>
        </w:rPr>
        <w:t xml:space="preserve">, órgão de regime especial vinculado à Secretaria de Estado da Fazenda – SEFA, com sede na Av. Vicente Machado, nº 445 – Centro – Curitiba/PR, inscrita no CNPJ sob o nº 78.393.592/0001-46, neste ato representada pelo seu Diretor, Senhor </w:t>
      </w:r>
      <w:r w:rsidR="004C35FF">
        <w:rPr>
          <w:rFonts w:ascii="Arial" w:hAnsi="Arial" w:cs="Arial"/>
          <w:b/>
          <w:sz w:val="22"/>
          <w:szCs w:val="22"/>
        </w:rPr>
        <w:t>XXXXXXXXXXXXX</w:t>
      </w:r>
      <w:r w:rsidRPr="00DC7F3F">
        <w:rPr>
          <w:rFonts w:ascii="Arial" w:hAnsi="Arial" w:cs="Arial"/>
          <w:sz w:val="22"/>
          <w:szCs w:val="22"/>
        </w:rPr>
        <w:t xml:space="preserve">, inscrito no CPF sob o nº </w:t>
      </w:r>
      <w:r w:rsidR="004C35FF">
        <w:rPr>
          <w:rFonts w:ascii="Arial" w:hAnsi="Arial" w:cs="Arial"/>
          <w:sz w:val="22"/>
          <w:szCs w:val="22"/>
        </w:rPr>
        <w:t>XXXXXXXXXXX</w:t>
      </w:r>
      <w:r w:rsidRPr="00DC7F3F">
        <w:rPr>
          <w:rFonts w:ascii="Arial" w:hAnsi="Arial" w:cs="Arial"/>
          <w:sz w:val="22"/>
          <w:szCs w:val="22"/>
        </w:rPr>
        <w:t xml:space="preserve"> e portador do RG nº </w:t>
      </w:r>
      <w:r w:rsidR="004C35FF">
        <w:rPr>
          <w:rFonts w:ascii="Arial" w:hAnsi="Arial" w:cs="Arial"/>
          <w:sz w:val="22"/>
          <w:szCs w:val="22"/>
        </w:rPr>
        <w:t>XXXXXXXXXX</w:t>
      </w:r>
      <w:r w:rsidRPr="00DC7F3F">
        <w:rPr>
          <w:rFonts w:ascii="Arial" w:hAnsi="Arial" w:cs="Arial"/>
          <w:sz w:val="22"/>
          <w:szCs w:val="22"/>
        </w:rPr>
        <w:t xml:space="preserve">, expedido pela </w:t>
      </w:r>
      <w:r w:rsidR="005E3111">
        <w:rPr>
          <w:rFonts w:ascii="Arial" w:hAnsi="Arial" w:cs="Arial"/>
          <w:sz w:val="22"/>
          <w:szCs w:val="22"/>
        </w:rPr>
        <w:t>SESP/PR</w:t>
      </w:r>
      <w:r w:rsidRPr="00DC7F3F">
        <w:rPr>
          <w:rFonts w:ascii="Arial" w:hAnsi="Arial" w:cs="Arial"/>
          <w:sz w:val="22"/>
          <w:szCs w:val="22"/>
        </w:rPr>
        <w:t xml:space="preserve">, doravante denominado </w:t>
      </w:r>
      <w:r w:rsidRPr="00DC7F3F">
        <w:rPr>
          <w:rFonts w:ascii="Arial" w:hAnsi="Arial" w:cs="Arial"/>
          <w:b/>
          <w:sz w:val="22"/>
          <w:szCs w:val="22"/>
        </w:rPr>
        <w:t>REPR</w:t>
      </w:r>
      <w:r w:rsidRPr="00DC7F3F">
        <w:rPr>
          <w:rFonts w:ascii="Arial" w:hAnsi="Arial" w:cs="Arial"/>
          <w:sz w:val="22"/>
          <w:szCs w:val="22"/>
        </w:rPr>
        <w:t xml:space="preserve">, com a interveniência e anuência da </w:t>
      </w:r>
      <w:r w:rsidRPr="00DC7F3F">
        <w:rPr>
          <w:rFonts w:ascii="Arial" w:hAnsi="Arial" w:cs="Arial"/>
          <w:b/>
          <w:sz w:val="22"/>
          <w:szCs w:val="22"/>
        </w:rPr>
        <w:t>SECRETARIA DE ESTADO DA FAZENDA - SEFA</w:t>
      </w:r>
      <w:r w:rsidRPr="00DC7F3F">
        <w:rPr>
          <w:rFonts w:ascii="Arial" w:hAnsi="Arial" w:cs="Arial"/>
          <w:sz w:val="22"/>
          <w:szCs w:val="22"/>
        </w:rPr>
        <w:t xml:space="preserve">, Órgão Público do Poder Executivo Estadual, com sede na Av. Vicente Machado, nº 445 – Centro – Curitiba/PR, inscrita no CNPJ/MF sob o nº 76.416.890/0001-89, neste ato representado pelo seu Secretário de Estado, Senhor </w:t>
      </w:r>
      <w:r w:rsidR="004C35FF">
        <w:rPr>
          <w:rFonts w:ascii="Arial" w:hAnsi="Arial" w:cs="Arial"/>
          <w:b/>
          <w:sz w:val="22"/>
          <w:szCs w:val="22"/>
        </w:rPr>
        <w:t>XXXXXXXXXXXXXX</w:t>
      </w:r>
      <w:r w:rsidRPr="00DC7F3F">
        <w:rPr>
          <w:rFonts w:ascii="Arial" w:hAnsi="Arial" w:cs="Arial"/>
          <w:sz w:val="22"/>
          <w:szCs w:val="22"/>
        </w:rPr>
        <w:t xml:space="preserve">, inscrito no CPF sob o nº </w:t>
      </w:r>
      <w:r w:rsidR="004C35FF">
        <w:rPr>
          <w:rFonts w:ascii="Arial" w:hAnsi="Arial" w:cs="Arial"/>
          <w:sz w:val="22"/>
          <w:szCs w:val="22"/>
        </w:rPr>
        <w:t>XXXXXXXXX</w:t>
      </w:r>
      <w:r w:rsidRPr="00DC7F3F">
        <w:rPr>
          <w:rFonts w:ascii="Arial" w:hAnsi="Arial" w:cs="Arial"/>
          <w:sz w:val="22"/>
          <w:szCs w:val="22"/>
        </w:rPr>
        <w:t xml:space="preserve"> e portador do RG nº </w:t>
      </w:r>
      <w:r w:rsidR="004C35FF">
        <w:rPr>
          <w:rFonts w:ascii="Arial" w:hAnsi="Arial" w:cs="Arial"/>
          <w:sz w:val="22"/>
          <w:szCs w:val="22"/>
        </w:rPr>
        <w:t>XXXXXXXXXX</w:t>
      </w:r>
      <w:r w:rsidRPr="00DC7F3F">
        <w:rPr>
          <w:rFonts w:ascii="Arial" w:hAnsi="Arial" w:cs="Arial"/>
          <w:sz w:val="22"/>
          <w:szCs w:val="22"/>
        </w:rPr>
        <w:t xml:space="preserve">, expedido pela </w:t>
      </w:r>
      <w:r w:rsidR="00B90E71">
        <w:rPr>
          <w:rFonts w:ascii="Arial" w:hAnsi="Arial" w:cs="Arial"/>
          <w:sz w:val="22"/>
          <w:szCs w:val="22"/>
        </w:rPr>
        <w:t>SESP/PR</w:t>
      </w:r>
      <w:r w:rsidRPr="00DC7F3F">
        <w:rPr>
          <w:rFonts w:ascii="Arial" w:hAnsi="Arial" w:cs="Arial"/>
          <w:sz w:val="22"/>
          <w:szCs w:val="22"/>
        </w:rPr>
        <w:t xml:space="preserve">, doravante denominada </w:t>
      </w:r>
      <w:r w:rsidRPr="00DC7F3F">
        <w:rPr>
          <w:rFonts w:ascii="Arial" w:hAnsi="Arial" w:cs="Arial"/>
          <w:b/>
          <w:sz w:val="22"/>
          <w:szCs w:val="22"/>
        </w:rPr>
        <w:t>SEFA</w:t>
      </w:r>
      <w:r w:rsidRPr="00DC7F3F">
        <w:rPr>
          <w:rFonts w:ascii="Arial" w:hAnsi="Arial" w:cs="Arial"/>
          <w:sz w:val="22"/>
          <w:szCs w:val="22"/>
        </w:rPr>
        <w:t xml:space="preserve">, e o </w:t>
      </w:r>
      <w:r w:rsidRPr="0025122B">
        <w:rPr>
          <w:rFonts w:ascii="Arial" w:hAnsi="Arial" w:cs="Arial"/>
          <w:b/>
          <w:sz w:val="22"/>
          <w:szCs w:val="22"/>
        </w:rPr>
        <w:t xml:space="preserve">MUNICÍPIO DE </w:t>
      </w:r>
      <w:r w:rsidR="004C35FF">
        <w:rPr>
          <w:rFonts w:ascii="Arial" w:hAnsi="Arial" w:cs="Arial"/>
          <w:b/>
          <w:sz w:val="22"/>
          <w:szCs w:val="22"/>
          <w:highlight w:val="yellow"/>
        </w:rPr>
        <w:t>XXXXXXX</w:t>
      </w:r>
      <w:r w:rsidRPr="00DC7F3F">
        <w:rPr>
          <w:rFonts w:ascii="Arial" w:hAnsi="Arial" w:cs="Arial"/>
          <w:sz w:val="22"/>
          <w:szCs w:val="22"/>
        </w:rPr>
        <w:t>, rep</w:t>
      </w:r>
      <w:r w:rsidR="0092161F">
        <w:rPr>
          <w:rFonts w:ascii="Arial" w:hAnsi="Arial" w:cs="Arial"/>
          <w:sz w:val="22"/>
          <w:szCs w:val="22"/>
        </w:rPr>
        <w:t xml:space="preserve">resentado pelo neste ato por seu Prefeito, </w:t>
      </w:r>
      <w:r w:rsidR="0092161F" w:rsidRPr="00235F02">
        <w:rPr>
          <w:rFonts w:ascii="Arial" w:hAnsi="Arial" w:cs="Arial"/>
          <w:sz w:val="22"/>
          <w:szCs w:val="22"/>
          <w:highlight w:val="yellow"/>
        </w:rPr>
        <w:t xml:space="preserve">Senhor </w:t>
      </w:r>
      <w:r w:rsidR="004C35FF">
        <w:rPr>
          <w:rFonts w:ascii="Arial" w:hAnsi="Arial" w:cs="Arial"/>
          <w:sz w:val="22"/>
          <w:szCs w:val="22"/>
          <w:highlight w:val="yellow"/>
        </w:rPr>
        <w:t>XXXXXXXXXXXX</w:t>
      </w:r>
      <w:r w:rsidRPr="00235F02">
        <w:rPr>
          <w:rFonts w:ascii="Arial" w:hAnsi="Arial" w:cs="Arial"/>
          <w:sz w:val="22"/>
          <w:szCs w:val="22"/>
          <w:highlight w:val="yellow"/>
        </w:rPr>
        <w:t xml:space="preserve">, inscrito no CPF sob o nº </w:t>
      </w:r>
      <w:r w:rsidR="004C35FF">
        <w:rPr>
          <w:rFonts w:ascii="Arial" w:hAnsi="Arial" w:cs="Arial"/>
          <w:sz w:val="22"/>
          <w:szCs w:val="22"/>
          <w:highlight w:val="yellow"/>
        </w:rPr>
        <w:t>XXXXXXXXXX</w:t>
      </w:r>
      <w:r w:rsidRPr="00235F02">
        <w:rPr>
          <w:rFonts w:ascii="Arial" w:hAnsi="Arial" w:cs="Arial"/>
          <w:sz w:val="22"/>
          <w:szCs w:val="22"/>
          <w:highlight w:val="yellow"/>
        </w:rPr>
        <w:t xml:space="preserve"> e portador do RG nº </w:t>
      </w:r>
      <w:r w:rsidR="004C35FF">
        <w:rPr>
          <w:rFonts w:ascii="Arial" w:hAnsi="Arial" w:cs="Arial"/>
          <w:sz w:val="22"/>
          <w:szCs w:val="22"/>
          <w:highlight w:val="yellow"/>
        </w:rPr>
        <w:t>XXXXXXXXX</w:t>
      </w:r>
      <w:r w:rsidRPr="00235F02">
        <w:rPr>
          <w:rFonts w:ascii="Arial" w:hAnsi="Arial" w:cs="Arial"/>
          <w:sz w:val="22"/>
          <w:szCs w:val="22"/>
          <w:highlight w:val="yellow"/>
        </w:rPr>
        <w:t xml:space="preserve">, expedido pela </w:t>
      </w:r>
      <w:r w:rsidR="0025122B" w:rsidRPr="00235F02">
        <w:rPr>
          <w:rFonts w:ascii="Arial" w:hAnsi="Arial" w:cs="Arial"/>
          <w:sz w:val="22"/>
          <w:szCs w:val="22"/>
          <w:highlight w:val="yellow"/>
        </w:rPr>
        <w:t>SESP/PR</w:t>
      </w:r>
      <w:r w:rsidRPr="00DC7F3F">
        <w:rPr>
          <w:rFonts w:ascii="Arial" w:hAnsi="Arial" w:cs="Arial"/>
          <w:sz w:val="22"/>
          <w:szCs w:val="22"/>
        </w:rPr>
        <w:t xml:space="preserve">, doravante denominado </w:t>
      </w:r>
      <w:r w:rsidRPr="00DC7F3F">
        <w:rPr>
          <w:rFonts w:ascii="Arial" w:hAnsi="Arial" w:cs="Arial"/>
          <w:b/>
          <w:sz w:val="22"/>
          <w:szCs w:val="22"/>
        </w:rPr>
        <w:t>MUNICÍPIO</w:t>
      </w:r>
      <w:r w:rsidRPr="00DC7F3F">
        <w:rPr>
          <w:rFonts w:ascii="Arial" w:hAnsi="Arial" w:cs="Arial"/>
          <w:sz w:val="22"/>
          <w:szCs w:val="22"/>
        </w:rPr>
        <w:t xml:space="preserve">, celebram o presente </w:t>
      </w:r>
      <w:r w:rsidRPr="00DC7F3F">
        <w:rPr>
          <w:rFonts w:ascii="Arial" w:hAnsi="Arial" w:cs="Arial"/>
          <w:b/>
          <w:sz w:val="22"/>
          <w:szCs w:val="22"/>
        </w:rPr>
        <w:t>CONVÊNIO DE COOPERAÇÃO TÉCNICA</w:t>
      </w:r>
      <w:r w:rsidRPr="00DC7F3F">
        <w:rPr>
          <w:rFonts w:ascii="Arial" w:hAnsi="Arial" w:cs="Arial"/>
          <w:sz w:val="22"/>
          <w:szCs w:val="22"/>
        </w:rPr>
        <w:t xml:space="preserve"> mediante as seguintes cláusulas e condições que o regerão, em harmonia com o disposto no inciso XXII do artigo 37 da CRFB/88, no caput do artigo 199 do Código Tributário Nacional; na Lei Complementar nº 105, de 10 de janeiro de 2001; no artigo 6º, § 4º, da Lei Complementar n.º 63, de 11 de janeiro de 1990, bem como na Lei nº 14.133, de 1º de abril de 2021 e no Decreto Estadual nº 10.086, de 17 de janeiro de 2022, e com os princípios e normas da legislação aplicável à espécie, que os partícipes declaram conhecer, subordinando-se incondicional e irrestritamente, às suas estipulações.</w:t>
      </w:r>
    </w:p>
    <w:p w14:paraId="44D38D9E" w14:textId="77777777" w:rsidR="00503E58" w:rsidRPr="00DC7F3F" w:rsidRDefault="00503E58" w:rsidP="00485EF0">
      <w:pPr>
        <w:spacing w:line="276" w:lineRule="auto"/>
        <w:jc w:val="both"/>
        <w:rPr>
          <w:rFonts w:ascii="Arial" w:hAnsi="Arial" w:cs="Arial"/>
          <w:sz w:val="22"/>
          <w:szCs w:val="22"/>
        </w:rPr>
      </w:pPr>
    </w:p>
    <w:p w14:paraId="5D2A0009" w14:textId="77777777" w:rsidR="00293B5B" w:rsidRPr="00DC7F3F" w:rsidRDefault="00293B5B" w:rsidP="00485EF0">
      <w:pPr>
        <w:tabs>
          <w:tab w:val="left" w:pos="0"/>
        </w:tabs>
        <w:spacing w:line="276" w:lineRule="auto"/>
        <w:jc w:val="both"/>
        <w:rPr>
          <w:rFonts w:ascii="Arial" w:hAnsi="Arial" w:cs="Arial"/>
          <w:b/>
          <w:bCs/>
          <w:color w:val="002060"/>
          <w:sz w:val="22"/>
          <w:szCs w:val="22"/>
        </w:rPr>
      </w:pPr>
      <w:r w:rsidRPr="00DC7F3F">
        <w:rPr>
          <w:rFonts w:ascii="Arial" w:hAnsi="Arial" w:cs="Arial"/>
          <w:b/>
          <w:bCs/>
          <w:color w:val="002060"/>
          <w:sz w:val="22"/>
          <w:szCs w:val="22"/>
        </w:rPr>
        <w:t>CLÁUSULA PRIMEIRA – DO OBJETO</w:t>
      </w:r>
    </w:p>
    <w:p w14:paraId="2F50417F" w14:textId="1D392619" w:rsidR="00293B5B" w:rsidRPr="00DC7F3F" w:rsidRDefault="00485EF0" w:rsidP="00485EF0">
      <w:pPr>
        <w:spacing w:line="276" w:lineRule="auto"/>
        <w:jc w:val="both"/>
        <w:rPr>
          <w:rFonts w:ascii="Arial" w:hAnsi="Arial" w:cs="Arial"/>
          <w:bCs/>
          <w:sz w:val="22"/>
          <w:szCs w:val="22"/>
        </w:rPr>
      </w:pPr>
      <w:r w:rsidRPr="00DC7F3F">
        <w:rPr>
          <w:rFonts w:ascii="Arial" w:hAnsi="Arial" w:cs="Arial"/>
          <w:bCs/>
          <w:sz w:val="22"/>
          <w:szCs w:val="22"/>
        </w:rPr>
        <w:t>Este convênio tem por objeto a conjugação de esforços entre as partes, a fim de estabelecer o intercâmbio de informações/dados entre si, visando otimizar as atividades de arrecadação e de fiscalização de tributos, na forma das obrigações doravante estabelecidas</w:t>
      </w:r>
      <w:r w:rsidR="00293B5B" w:rsidRPr="00DC7F3F">
        <w:rPr>
          <w:rFonts w:ascii="Arial" w:hAnsi="Arial" w:cs="Arial"/>
          <w:bCs/>
          <w:sz w:val="22"/>
          <w:szCs w:val="22"/>
        </w:rPr>
        <w:t>.</w:t>
      </w:r>
    </w:p>
    <w:p w14:paraId="7DDA21A4" w14:textId="77777777" w:rsidR="003B7436" w:rsidRPr="00DC7F3F" w:rsidRDefault="003B7436" w:rsidP="00485EF0">
      <w:pPr>
        <w:tabs>
          <w:tab w:val="left" w:pos="0"/>
        </w:tabs>
        <w:spacing w:line="276" w:lineRule="auto"/>
        <w:jc w:val="both"/>
        <w:rPr>
          <w:rFonts w:ascii="Arial" w:hAnsi="Arial" w:cs="Arial"/>
          <w:bCs/>
          <w:sz w:val="22"/>
          <w:szCs w:val="22"/>
        </w:rPr>
      </w:pPr>
    </w:p>
    <w:p w14:paraId="35DE03F7" w14:textId="0F8332E4" w:rsidR="00293B5B" w:rsidRPr="00DC7F3F" w:rsidRDefault="00293B5B" w:rsidP="00485EF0">
      <w:pPr>
        <w:tabs>
          <w:tab w:val="left" w:pos="0"/>
          <w:tab w:val="left" w:pos="3544"/>
        </w:tabs>
        <w:spacing w:line="276" w:lineRule="auto"/>
        <w:jc w:val="both"/>
        <w:rPr>
          <w:rFonts w:ascii="Arial" w:hAnsi="Arial" w:cs="Arial"/>
          <w:bCs/>
          <w:sz w:val="22"/>
          <w:szCs w:val="22"/>
        </w:rPr>
      </w:pPr>
      <w:r w:rsidRPr="00DC7F3F">
        <w:rPr>
          <w:rFonts w:ascii="Arial" w:hAnsi="Arial" w:cs="Arial"/>
          <w:b/>
          <w:bCs/>
          <w:color w:val="002060"/>
          <w:sz w:val="22"/>
          <w:szCs w:val="22"/>
        </w:rPr>
        <w:t>CLÁUSULA SEGUNDA – DA</w:t>
      </w:r>
      <w:r w:rsidR="00485EF0" w:rsidRPr="00DC7F3F">
        <w:rPr>
          <w:rFonts w:ascii="Arial" w:hAnsi="Arial" w:cs="Arial"/>
          <w:b/>
          <w:bCs/>
          <w:color w:val="002060"/>
          <w:sz w:val="22"/>
          <w:szCs w:val="22"/>
        </w:rPr>
        <w:t>S</w:t>
      </w:r>
      <w:r w:rsidRPr="00DC7F3F">
        <w:rPr>
          <w:rFonts w:ascii="Arial" w:hAnsi="Arial" w:cs="Arial"/>
          <w:b/>
          <w:bCs/>
          <w:color w:val="002060"/>
          <w:sz w:val="22"/>
          <w:szCs w:val="22"/>
        </w:rPr>
        <w:t xml:space="preserve"> </w:t>
      </w:r>
      <w:r w:rsidR="00485EF0" w:rsidRPr="00DC7F3F">
        <w:rPr>
          <w:rFonts w:ascii="Arial" w:hAnsi="Arial" w:cs="Arial"/>
          <w:b/>
          <w:bCs/>
          <w:color w:val="002060"/>
          <w:sz w:val="22"/>
          <w:szCs w:val="22"/>
        </w:rPr>
        <w:t>FORMAS DE COOPERAÇÃO</w:t>
      </w:r>
    </w:p>
    <w:p w14:paraId="37A34B60" w14:textId="35011A89" w:rsidR="00485EF0" w:rsidRPr="00DC7F3F" w:rsidRDefault="00485EF0" w:rsidP="00485EF0">
      <w:pPr>
        <w:spacing w:line="276" w:lineRule="auto"/>
        <w:jc w:val="both"/>
        <w:rPr>
          <w:rFonts w:ascii="Arial" w:hAnsi="Arial" w:cs="Arial"/>
          <w:color w:val="000000"/>
          <w:sz w:val="22"/>
          <w:szCs w:val="22"/>
        </w:rPr>
      </w:pPr>
      <w:r w:rsidRPr="00DC7F3F">
        <w:rPr>
          <w:rFonts w:ascii="Arial" w:hAnsi="Arial" w:cs="Arial"/>
          <w:color w:val="000000"/>
          <w:sz w:val="22"/>
          <w:szCs w:val="22"/>
        </w:rPr>
        <w:t>A cooperação ora ajustada consistirá em compartilhamento de informações/dados:</w:t>
      </w:r>
    </w:p>
    <w:p w14:paraId="0663B6FD" w14:textId="77777777" w:rsidR="00485EF0" w:rsidRPr="00DC7F3F" w:rsidRDefault="00485EF0" w:rsidP="00485EF0">
      <w:pPr>
        <w:spacing w:line="276" w:lineRule="auto"/>
        <w:jc w:val="both"/>
        <w:rPr>
          <w:rFonts w:ascii="Arial" w:hAnsi="Arial" w:cs="Arial"/>
          <w:color w:val="000000"/>
          <w:sz w:val="22"/>
          <w:szCs w:val="22"/>
        </w:rPr>
      </w:pPr>
    </w:p>
    <w:p w14:paraId="490B774F" w14:textId="77777777" w:rsidR="00485EF0" w:rsidRPr="00DC7F3F" w:rsidRDefault="00485EF0" w:rsidP="00485EF0">
      <w:pPr>
        <w:spacing w:line="276" w:lineRule="auto"/>
        <w:ind w:left="284"/>
        <w:jc w:val="both"/>
        <w:rPr>
          <w:rFonts w:ascii="Arial" w:hAnsi="Arial" w:cs="Arial"/>
          <w:color w:val="000000"/>
          <w:sz w:val="22"/>
          <w:szCs w:val="22"/>
        </w:rPr>
      </w:pPr>
      <w:r w:rsidRPr="00DC7F3F">
        <w:rPr>
          <w:rFonts w:ascii="Arial" w:hAnsi="Arial" w:cs="Arial"/>
          <w:color w:val="000000"/>
          <w:sz w:val="22"/>
          <w:szCs w:val="22"/>
        </w:rPr>
        <w:t>I. econômico-fiscais, relativos ao ICMS;</w:t>
      </w:r>
    </w:p>
    <w:p w14:paraId="1DE652C6" w14:textId="77777777" w:rsidR="00485EF0" w:rsidRPr="00DC7F3F" w:rsidRDefault="00485EF0" w:rsidP="00485EF0">
      <w:pPr>
        <w:spacing w:line="276" w:lineRule="auto"/>
        <w:ind w:left="284"/>
        <w:jc w:val="both"/>
        <w:rPr>
          <w:rFonts w:ascii="Arial" w:hAnsi="Arial" w:cs="Arial"/>
          <w:color w:val="000000"/>
          <w:sz w:val="22"/>
          <w:szCs w:val="22"/>
        </w:rPr>
      </w:pPr>
      <w:r w:rsidRPr="00DC7F3F">
        <w:rPr>
          <w:rFonts w:ascii="Arial" w:hAnsi="Arial" w:cs="Arial"/>
          <w:color w:val="000000"/>
          <w:sz w:val="22"/>
          <w:szCs w:val="22"/>
        </w:rPr>
        <w:t>II. cadastrais, relativos ao ICMS;</w:t>
      </w:r>
    </w:p>
    <w:p w14:paraId="7C10D4A4" w14:textId="77777777" w:rsidR="00485EF0" w:rsidRPr="00DC7F3F" w:rsidRDefault="00485EF0" w:rsidP="00485EF0">
      <w:pPr>
        <w:spacing w:line="276" w:lineRule="auto"/>
        <w:ind w:left="284"/>
        <w:jc w:val="both"/>
        <w:rPr>
          <w:rFonts w:ascii="Arial" w:hAnsi="Arial" w:cs="Arial"/>
          <w:color w:val="000000"/>
          <w:sz w:val="22"/>
          <w:szCs w:val="22"/>
        </w:rPr>
      </w:pPr>
      <w:r w:rsidRPr="00DC7F3F">
        <w:rPr>
          <w:rFonts w:ascii="Arial" w:hAnsi="Arial" w:cs="Arial"/>
          <w:color w:val="000000"/>
          <w:sz w:val="22"/>
          <w:szCs w:val="22"/>
        </w:rPr>
        <w:t>III. de documentos fiscais eletrônicos, modelos 55, 57 e 65, em operações de circulação de bens e mercadorias sujeitas ao ICMS;</w:t>
      </w:r>
    </w:p>
    <w:p w14:paraId="2E174BF5" w14:textId="77777777" w:rsidR="00485EF0" w:rsidRPr="00DC7F3F" w:rsidRDefault="00485EF0" w:rsidP="00485EF0">
      <w:pPr>
        <w:spacing w:line="276" w:lineRule="auto"/>
        <w:ind w:left="284"/>
        <w:jc w:val="both"/>
        <w:rPr>
          <w:rFonts w:ascii="Arial" w:hAnsi="Arial" w:cs="Arial"/>
          <w:color w:val="000000"/>
          <w:sz w:val="22"/>
          <w:szCs w:val="22"/>
        </w:rPr>
      </w:pPr>
      <w:r w:rsidRPr="00DC7F3F">
        <w:rPr>
          <w:rFonts w:ascii="Arial" w:hAnsi="Arial" w:cs="Arial"/>
          <w:color w:val="000000"/>
          <w:sz w:val="22"/>
          <w:szCs w:val="22"/>
        </w:rPr>
        <w:t>IV. da Declaração de Informações de Meios de Pagamentos – DIMP, informadas a partir de 01/01/2020 para a Secretaria de Estado da Fazenda, com fundamento no Convênio ICMS 134/2016;</w:t>
      </w:r>
    </w:p>
    <w:p w14:paraId="19E9DD61" w14:textId="77777777" w:rsidR="00485EF0" w:rsidRPr="00DC7F3F" w:rsidRDefault="00485EF0" w:rsidP="00485EF0">
      <w:pPr>
        <w:spacing w:line="276" w:lineRule="auto"/>
        <w:ind w:left="284"/>
        <w:jc w:val="both"/>
        <w:rPr>
          <w:rFonts w:ascii="Arial" w:hAnsi="Arial" w:cs="Arial"/>
          <w:color w:val="000000"/>
          <w:sz w:val="22"/>
          <w:szCs w:val="22"/>
        </w:rPr>
      </w:pPr>
      <w:r w:rsidRPr="00DC7F3F">
        <w:rPr>
          <w:rFonts w:ascii="Arial" w:hAnsi="Arial" w:cs="Arial"/>
          <w:color w:val="000000"/>
          <w:sz w:val="22"/>
          <w:szCs w:val="22"/>
        </w:rPr>
        <w:t xml:space="preserve">V. </w:t>
      </w:r>
      <w:proofErr w:type="spellStart"/>
      <w:r w:rsidRPr="00DC7F3F">
        <w:rPr>
          <w:rFonts w:ascii="Arial" w:hAnsi="Arial" w:cs="Arial"/>
          <w:color w:val="000000"/>
          <w:sz w:val="22"/>
          <w:szCs w:val="22"/>
        </w:rPr>
        <w:t>da</w:t>
      </w:r>
      <w:proofErr w:type="spellEnd"/>
      <w:r w:rsidRPr="00DC7F3F">
        <w:rPr>
          <w:rFonts w:ascii="Arial" w:hAnsi="Arial" w:cs="Arial"/>
          <w:color w:val="000000"/>
          <w:sz w:val="22"/>
          <w:szCs w:val="22"/>
        </w:rPr>
        <w:t xml:space="preserve"> Escrituração Fiscal Digital (EFD);</w:t>
      </w:r>
    </w:p>
    <w:p w14:paraId="2153C9FE" w14:textId="77777777" w:rsidR="00485EF0" w:rsidRPr="00DC7F3F" w:rsidRDefault="00485EF0" w:rsidP="00485EF0">
      <w:pPr>
        <w:spacing w:line="276" w:lineRule="auto"/>
        <w:ind w:left="284"/>
        <w:jc w:val="both"/>
        <w:rPr>
          <w:rFonts w:ascii="Arial" w:hAnsi="Arial" w:cs="Arial"/>
          <w:color w:val="000000"/>
          <w:sz w:val="22"/>
          <w:szCs w:val="22"/>
        </w:rPr>
      </w:pPr>
      <w:r w:rsidRPr="00DC7F3F">
        <w:rPr>
          <w:rFonts w:ascii="Arial" w:hAnsi="Arial" w:cs="Arial"/>
          <w:color w:val="000000"/>
          <w:sz w:val="22"/>
          <w:szCs w:val="22"/>
        </w:rPr>
        <w:t>VI. do IPM - Índice de Participação do Município a ser aplicado no montante representado pelos 25% da arrecadação do ICMS, bem como informações e relatórios acerca dos dados utilizados na composição do valor adicionado utilizado na composição deste índice;</w:t>
      </w:r>
    </w:p>
    <w:p w14:paraId="4F9B667F" w14:textId="77777777" w:rsidR="00485EF0" w:rsidRPr="00DC7F3F" w:rsidRDefault="00485EF0" w:rsidP="00485EF0">
      <w:pPr>
        <w:spacing w:line="276" w:lineRule="auto"/>
        <w:ind w:left="284"/>
        <w:jc w:val="both"/>
        <w:rPr>
          <w:rFonts w:ascii="Arial" w:hAnsi="Arial" w:cs="Arial"/>
          <w:color w:val="000000"/>
          <w:sz w:val="22"/>
          <w:szCs w:val="22"/>
        </w:rPr>
      </w:pPr>
      <w:r w:rsidRPr="00DC7F3F">
        <w:rPr>
          <w:rFonts w:ascii="Arial" w:hAnsi="Arial" w:cs="Arial"/>
          <w:color w:val="000000"/>
          <w:sz w:val="22"/>
          <w:szCs w:val="22"/>
        </w:rPr>
        <w:t>VII. referentes aos bens imóveis, notadamente quanto às características dos imóveis, metragens, áreas construídas e também ao valor da base de cálculo prevista para o ITBI municipal;</w:t>
      </w:r>
    </w:p>
    <w:p w14:paraId="214AE3A3" w14:textId="3D95AACF" w:rsidR="00293B5B" w:rsidRDefault="00485EF0" w:rsidP="00485EF0">
      <w:pPr>
        <w:spacing w:line="276" w:lineRule="auto"/>
        <w:ind w:left="284"/>
        <w:jc w:val="both"/>
        <w:rPr>
          <w:rFonts w:ascii="Arial" w:hAnsi="Arial" w:cs="Arial"/>
          <w:color w:val="000000"/>
          <w:sz w:val="22"/>
          <w:szCs w:val="22"/>
        </w:rPr>
      </w:pPr>
      <w:r w:rsidRPr="00DC7F3F">
        <w:rPr>
          <w:rFonts w:ascii="Arial" w:hAnsi="Arial" w:cs="Arial"/>
          <w:color w:val="000000"/>
          <w:sz w:val="22"/>
          <w:szCs w:val="22"/>
        </w:rPr>
        <w:t>VIII. dados de relativos ao ICMS, que envolvam produtores rurais situados no Estado do Paraná, contendo informações de operações de saída de produtos primários, agregadas por código da Nomenclatura Comum do Mercosul – NCM do produto, identificando apenas o Estado/Município de destino.</w:t>
      </w:r>
    </w:p>
    <w:p w14:paraId="31C6A396" w14:textId="129EEDC3" w:rsidR="0064775D" w:rsidRPr="006A515C" w:rsidRDefault="006A515C" w:rsidP="00485EF0">
      <w:pPr>
        <w:spacing w:line="276" w:lineRule="auto"/>
        <w:ind w:left="284"/>
        <w:jc w:val="both"/>
        <w:rPr>
          <w:rFonts w:ascii="Arial" w:hAnsi="Arial" w:cs="Arial"/>
          <w:bCs/>
          <w:color w:val="FF0000"/>
          <w:sz w:val="22"/>
          <w:szCs w:val="22"/>
        </w:rPr>
      </w:pPr>
      <w:r w:rsidRPr="006A515C">
        <w:rPr>
          <w:rFonts w:ascii="Arial" w:hAnsi="Arial" w:cs="Arial"/>
          <w:color w:val="FF0000"/>
          <w:sz w:val="22"/>
          <w:szCs w:val="22"/>
        </w:rPr>
        <w:t xml:space="preserve">IX. Manutenção </w:t>
      </w:r>
      <w:r w:rsidR="00AF214F">
        <w:rPr>
          <w:rFonts w:ascii="Arial" w:hAnsi="Arial" w:cs="Arial"/>
          <w:color w:val="FF0000"/>
          <w:sz w:val="22"/>
          <w:szCs w:val="22"/>
        </w:rPr>
        <w:t xml:space="preserve">e atualização </w:t>
      </w:r>
      <w:r w:rsidRPr="006A515C">
        <w:rPr>
          <w:rFonts w:ascii="Arial" w:hAnsi="Arial" w:cs="Arial"/>
          <w:color w:val="FF0000"/>
          <w:sz w:val="22"/>
          <w:szCs w:val="22"/>
        </w:rPr>
        <w:t>do Sistema de Produtor Rural – SPR.</w:t>
      </w:r>
    </w:p>
    <w:p w14:paraId="510BB3F0" w14:textId="77777777" w:rsidR="00293B5B" w:rsidRPr="00DC7F3F" w:rsidRDefault="00293B5B" w:rsidP="00485EF0">
      <w:pPr>
        <w:spacing w:line="276" w:lineRule="auto"/>
        <w:rPr>
          <w:rFonts w:ascii="Arial" w:hAnsi="Arial" w:cs="Arial"/>
          <w:bCs/>
          <w:sz w:val="22"/>
          <w:szCs w:val="22"/>
        </w:rPr>
      </w:pPr>
    </w:p>
    <w:p w14:paraId="4902E237" w14:textId="63849A4E" w:rsidR="00293B5B" w:rsidRPr="00DC7F3F" w:rsidRDefault="00293B5B" w:rsidP="00485EF0">
      <w:pPr>
        <w:spacing w:line="276" w:lineRule="auto"/>
        <w:jc w:val="both"/>
        <w:rPr>
          <w:rFonts w:ascii="Arial" w:hAnsi="Arial" w:cs="Arial"/>
          <w:bCs/>
          <w:sz w:val="22"/>
          <w:szCs w:val="22"/>
        </w:rPr>
      </w:pPr>
      <w:r w:rsidRPr="00DC7F3F">
        <w:rPr>
          <w:rFonts w:ascii="Arial" w:hAnsi="Arial" w:cs="Arial"/>
          <w:b/>
          <w:bCs/>
          <w:color w:val="0070C0"/>
          <w:sz w:val="22"/>
          <w:szCs w:val="22"/>
        </w:rPr>
        <w:t>PARÁGRAFO ÚNICO</w:t>
      </w:r>
      <w:r w:rsidRPr="00DC7F3F">
        <w:rPr>
          <w:rFonts w:ascii="Arial" w:hAnsi="Arial" w:cs="Arial"/>
          <w:bCs/>
          <w:sz w:val="22"/>
          <w:szCs w:val="22"/>
        </w:rPr>
        <w:t xml:space="preserve"> - </w:t>
      </w:r>
      <w:r w:rsidR="00485EF0" w:rsidRPr="00DC7F3F">
        <w:rPr>
          <w:rFonts w:ascii="Arial" w:hAnsi="Arial" w:cs="Arial"/>
          <w:bCs/>
          <w:sz w:val="22"/>
          <w:szCs w:val="22"/>
        </w:rPr>
        <w:t xml:space="preserve">Os dados e documentos referidos nesta cláusula são limitados às informações de interesse do </w:t>
      </w:r>
      <w:r w:rsidR="00485EF0" w:rsidRPr="00DC7F3F">
        <w:rPr>
          <w:rFonts w:ascii="Arial" w:hAnsi="Arial" w:cs="Arial"/>
          <w:b/>
          <w:bCs/>
          <w:sz w:val="22"/>
          <w:szCs w:val="22"/>
        </w:rPr>
        <w:t>MUNICÍPIO</w:t>
      </w:r>
      <w:r w:rsidR="00485EF0" w:rsidRPr="00DC7F3F">
        <w:rPr>
          <w:rFonts w:ascii="Arial" w:hAnsi="Arial" w:cs="Arial"/>
          <w:bCs/>
          <w:sz w:val="22"/>
          <w:szCs w:val="22"/>
        </w:rPr>
        <w:t xml:space="preserve"> pertinentes à sua competência tributária ou relativas a receitas por ele </w:t>
      </w:r>
      <w:proofErr w:type="spellStart"/>
      <w:r w:rsidR="00485EF0" w:rsidRPr="00DC7F3F">
        <w:rPr>
          <w:rFonts w:ascii="Arial" w:hAnsi="Arial" w:cs="Arial"/>
          <w:bCs/>
          <w:sz w:val="22"/>
          <w:szCs w:val="22"/>
        </w:rPr>
        <w:t>titularizadas</w:t>
      </w:r>
      <w:proofErr w:type="spellEnd"/>
      <w:r w:rsidR="00485EF0" w:rsidRPr="00DC7F3F">
        <w:rPr>
          <w:rFonts w:ascii="Arial" w:hAnsi="Arial" w:cs="Arial"/>
          <w:bCs/>
          <w:sz w:val="22"/>
          <w:szCs w:val="22"/>
        </w:rPr>
        <w:t xml:space="preserve"> em razão do regime constitucional de repartição de receitas</w:t>
      </w:r>
      <w:r w:rsidRPr="00DC7F3F">
        <w:rPr>
          <w:rFonts w:ascii="Arial" w:hAnsi="Arial" w:cs="Arial"/>
          <w:bCs/>
          <w:sz w:val="22"/>
          <w:szCs w:val="22"/>
        </w:rPr>
        <w:t>.</w:t>
      </w:r>
    </w:p>
    <w:p w14:paraId="0EAD44A1" w14:textId="77777777" w:rsidR="00293B5B" w:rsidRPr="00DC7F3F" w:rsidRDefault="00293B5B" w:rsidP="00C76B71">
      <w:pPr>
        <w:tabs>
          <w:tab w:val="left" w:pos="0"/>
          <w:tab w:val="left" w:pos="3544"/>
        </w:tabs>
        <w:spacing w:line="276" w:lineRule="auto"/>
        <w:jc w:val="both"/>
        <w:rPr>
          <w:rFonts w:ascii="Arial" w:hAnsi="Arial" w:cs="Arial"/>
          <w:bCs/>
          <w:sz w:val="22"/>
          <w:szCs w:val="22"/>
        </w:rPr>
      </w:pPr>
    </w:p>
    <w:p w14:paraId="282E9680" w14:textId="3B1ABDAE" w:rsidR="00293B5B" w:rsidRPr="00DC7F3F" w:rsidRDefault="00293B5B" w:rsidP="00C76B71">
      <w:pPr>
        <w:tabs>
          <w:tab w:val="left" w:pos="0"/>
          <w:tab w:val="left" w:pos="3544"/>
        </w:tabs>
        <w:spacing w:line="276" w:lineRule="auto"/>
        <w:jc w:val="both"/>
        <w:rPr>
          <w:rFonts w:ascii="Arial" w:hAnsi="Arial" w:cs="Arial"/>
          <w:bCs/>
          <w:sz w:val="22"/>
          <w:szCs w:val="22"/>
        </w:rPr>
      </w:pPr>
      <w:r w:rsidRPr="00DC7F3F">
        <w:rPr>
          <w:rFonts w:ascii="Arial" w:hAnsi="Arial" w:cs="Arial"/>
          <w:b/>
          <w:bCs/>
          <w:color w:val="002060"/>
          <w:sz w:val="22"/>
          <w:szCs w:val="22"/>
        </w:rPr>
        <w:t xml:space="preserve">CLÁUSULA TERCEIRA – </w:t>
      </w:r>
      <w:r w:rsidR="00592AF2" w:rsidRPr="00DC7F3F">
        <w:rPr>
          <w:rFonts w:ascii="Arial" w:hAnsi="Arial" w:cs="Arial"/>
          <w:b/>
          <w:bCs/>
          <w:color w:val="002060"/>
          <w:sz w:val="22"/>
          <w:szCs w:val="22"/>
        </w:rPr>
        <w:t>DAS OBRIGAÇÕES DA REPR</w:t>
      </w:r>
    </w:p>
    <w:p w14:paraId="3B587A92" w14:textId="42353314" w:rsidR="00C76B71" w:rsidRPr="00DC7F3F" w:rsidRDefault="00592AF2" w:rsidP="00C76B71">
      <w:pPr>
        <w:spacing w:line="276" w:lineRule="auto"/>
        <w:jc w:val="both"/>
        <w:rPr>
          <w:rFonts w:ascii="Arial" w:hAnsi="Arial" w:cs="Arial"/>
          <w:bCs/>
          <w:sz w:val="22"/>
          <w:szCs w:val="22"/>
        </w:rPr>
      </w:pPr>
      <w:r w:rsidRPr="00DC7F3F">
        <w:rPr>
          <w:rFonts w:ascii="Arial" w:hAnsi="Arial" w:cs="Arial"/>
          <w:bCs/>
          <w:sz w:val="22"/>
          <w:szCs w:val="22"/>
        </w:rPr>
        <w:t xml:space="preserve">Para a execução deste Convênio, a </w:t>
      </w:r>
      <w:r w:rsidRPr="00DC7F3F">
        <w:rPr>
          <w:rFonts w:ascii="Arial" w:hAnsi="Arial" w:cs="Arial"/>
          <w:b/>
          <w:bCs/>
          <w:sz w:val="22"/>
          <w:szCs w:val="22"/>
        </w:rPr>
        <w:t>REPR</w:t>
      </w:r>
      <w:r w:rsidRPr="00DC7F3F">
        <w:rPr>
          <w:rFonts w:ascii="Arial" w:hAnsi="Arial" w:cs="Arial"/>
          <w:bCs/>
          <w:sz w:val="22"/>
          <w:szCs w:val="22"/>
        </w:rPr>
        <w:t xml:space="preserve"> compromete-se a</w:t>
      </w:r>
      <w:r w:rsidR="006A515C">
        <w:rPr>
          <w:rFonts w:ascii="Arial" w:hAnsi="Arial" w:cs="Arial"/>
          <w:bCs/>
          <w:sz w:val="22"/>
          <w:szCs w:val="22"/>
        </w:rPr>
        <w:t xml:space="preserve"> </w:t>
      </w:r>
      <w:r w:rsidR="006A515C" w:rsidRPr="006A515C">
        <w:rPr>
          <w:rFonts w:ascii="Arial" w:hAnsi="Arial" w:cs="Arial"/>
          <w:bCs/>
          <w:color w:val="FF0000"/>
          <w:sz w:val="22"/>
          <w:szCs w:val="22"/>
        </w:rPr>
        <w:t>manter a atualização</w:t>
      </w:r>
      <w:r w:rsidR="00AF214F">
        <w:rPr>
          <w:rFonts w:ascii="Arial" w:hAnsi="Arial" w:cs="Arial"/>
          <w:bCs/>
          <w:color w:val="FF0000"/>
          <w:sz w:val="22"/>
          <w:szCs w:val="22"/>
        </w:rPr>
        <w:t xml:space="preserve"> e manutenção</w:t>
      </w:r>
      <w:r w:rsidR="006A515C" w:rsidRPr="006A515C">
        <w:rPr>
          <w:rFonts w:ascii="Arial" w:hAnsi="Arial" w:cs="Arial"/>
          <w:bCs/>
          <w:color w:val="FF0000"/>
          <w:sz w:val="22"/>
          <w:szCs w:val="22"/>
        </w:rPr>
        <w:t xml:space="preserve"> do SPR</w:t>
      </w:r>
      <w:r w:rsidR="00990F51">
        <w:rPr>
          <w:rFonts w:ascii="Arial" w:hAnsi="Arial" w:cs="Arial"/>
          <w:bCs/>
          <w:color w:val="FF0000"/>
          <w:sz w:val="22"/>
          <w:szCs w:val="22"/>
        </w:rPr>
        <w:t>,</w:t>
      </w:r>
      <w:r w:rsidRPr="006A515C">
        <w:rPr>
          <w:rFonts w:ascii="Arial" w:hAnsi="Arial" w:cs="Arial"/>
          <w:bCs/>
          <w:color w:val="FF0000"/>
          <w:sz w:val="22"/>
          <w:szCs w:val="22"/>
        </w:rPr>
        <w:t xml:space="preserve"> </w:t>
      </w:r>
      <w:r w:rsidR="006A515C" w:rsidRPr="006A515C">
        <w:rPr>
          <w:rFonts w:ascii="Arial" w:hAnsi="Arial" w:cs="Arial"/>
          <w:bCs/>
          <w:color w:val="FF0000"/>
          <w:sz w:val="22"/>
          <w:szCs w:val="22"/>
        </w:rPr>
        <w:t>e</w:t>
      </w:r>
      <w:r w:rsidR="006A515C">
        <w:rPr>
          <w:rFonts w:ascii="Arial" w:hAnsi="Arial" w:cs="Arial"/>
          <w:bCs/>
          <w:sz w:val="22"/>
          <w:szCs w:val="22"/>
        </w:rPr>
        <w:t xml:space="preserve"> </w:t>
      </w:r>
      <w:r w:rsidRPr="00DC7F3F">
        <w:rPr>
          <w:rFonts w:ascii="Arial" w:hAnsi="Arial" w:cs="Arial"/>
          <w:bCs/>
          <w:sz w:val="22"/>
          <w:szCs w:val="22"/>
        </w:rPr>
        <w:t>disponibilizar,</w:t>
      </w:r>
      <w:r w:rsidR="00C76B71" w:rsidRPr="00DC7F3F">
        <w:rPr>
          <w:rFonts w:ascii="Arial" w:hAnsi="Arial" w:cs="Arial"/>
          <w:bCs/>
          <w:sz w:val="22"/>
          <w:szCs w:val="22"/>
        </w:rPr>
        <w:t xml:space="preserve"> </w:t>
      </w:r>
      <w:r w:rsidRPr="00DC7F3F">
        <w:rPr>
          <w:rFonts w:ascii="Arial" w:hAnsi="Arial" w:cs="Arial"/>
          <w:bCs/>
          <w:sz w:val="22"/>
          <w:szCs w:val="22"/>
        </w:rPr>
        <w:t>periodicamente, em meio digital a ser acessado pela interface “Portal dos</w:t>
      </w:r>
      <w:r w:rsidR="00C76B71" w:rsidRPr="00DC7F3F">
        <w:rPr>
          <w:rFonts w:ascii="Arial" w:hAnsi="Arial" w:cs="Arial"/>
          <w:bCs/>
          <w:sz w:val="22"/>
          <w:szCs w:val="22"/>
        </w:rPr>
        <w:t xml:space="preserve"> </w:t>
      </w:r>
      <w:r w:rsidRPr="00DC7F3F">
        <w:rPr>
          <w:rFonts w:ascii="Arial" w:hAnsi="Arial" w:cs="Arial"/>
          <w:bCs/>
          <w:sz w:val="22"/>
          <w:szCs w:val="22"/>
        </w:rPr>
        <w:t>Municípios”:</w:t>
      </w:r>
    </w:p>
    <w:p w14:paraId="2EB877B0" w14:textId="77777777" w:rsidR="00C76B71" w:rsidRPr="00DC7F3F" w:rsidRDefault="00C76B71" w:rsidP="00C76B71">
      <w:pPr>
        <w:spacing w:line="276" w:lineRule="auto"/>
        <w:jc w:val="both"/>
        <w:rPr>
          <w:rFonts w:ascii="Arial" w:hAnsi="Arial" w:cs="Arial"/>
          <w:bCs/>
          <w:sz w:val="22"/>
          <w:szCs w:val="22"/>
        </w:rPr>
      </w:pPr>
    </w:p>
    <w:p w14:paraId="3A478F07" w14:textId="77777777" w:rsidR="00C76B71" w:rsidRPr="00DC7F3F" w:rsidRDefault="00592AF2" w:rsidP="00C76B71">
      <w:pPr>
        <w:spacing w:line="276" w:lineRule="auto"/>
        <w:ind w:left="284"/>
        <w:jc w:val="both"/>
        <w:rPr>
          <w:rFonts w:ascii="Arial" w:hAnsi="Arial" w:cs="Arial"/>
          <w:bCs/>
          <w:sz w:val="22"/>
          <w:szCs w:val="22"/>
        </w:rPr>
      </w:pPr>
      <w:r w:rsidRPr="00DC7F3F">
        <w:rPr>
          <w:rFonts w:ascii="Arial" w:hAnsi="Arial" w:cs="Arial"/>
          <w:bCs/>
          <w:sz w:val="22"/>
          <w:szCs w:val="22"/>
        </w:rPr>
        <w:t>I. relatórios econômico-fiscais, relativos ao ICMS, contendo informações de</w:t>
      </w:r>
      <w:r w:rsidR="00C76B71" w:rsidRPr="00DC7F3F">
        <w:rPr>
          <w:rFonts w:ascii="Arial" w:hAnsi="Arial" w:cs="Arial"/>
          <w:bCs/>
          <w:sz w:val="22"/>
          <w:szCs w:val="22"/>
        </w:rPr>
        <w:t xml:space="preserve"> </w:t>
      </w:r>
      <w:r w:rsidRPr="00DC7F3F">
        <w:rPr>
          <w:rFonts w:ascii="Arial" w:hAnsi="Arial" w:cs="Arial"/>
          <w:bCs/>
          <w:sz w:val="22"/>
          <w:szCs w:val="22"/>
        </w:rPr>
        <w:t>operações mercantis de entrada e de saída de mercadorias/produtos, agregadas por</w:t>
      </w:r>
      <w:r w:rsidR="00C76B71" w:rsidRPr="00DC7F3F">
        <w:rPr>
          <w:rFonts w:ascii="Arial" w:hAnsi="Arial" w:cs="Arial"/>
          <w:bCs/>
          <w:sz w:val="22"/>
          <w:szCs w:val="22"/>
        </w:rPr>
        <w:t xml:space="preserve"> </w:t>
      </w:r>
      <w:r w:rsidRPr="00DC7F3F">
        <w:rPr>
          <w:rFonts w:ascii="Arial" w:hAnsi="Arial" w:cs="Arial"/>
          <w:bCs/>
          <w:sz w:val="22"/>
          <w:szCs w:val="22"/>
        </w:rPr>
        <w:t>código da Nomenclatura Comum do Mercosul – NCM da mercadoria/produto,</w:t>
      </w:r>
      <w:r w:rsidR="00C76B71" w:rsidRPr="00DC7F3F">
        <w:rPr>
          <w:rFonts w:ascii="Arial" w:hAnsi="Arial" w:cs="Arial"/>
          <w:bCs/>
          <w:sz w:val="22"/>
          <w:szCs w:val="22"/>
        </w:rPr>
        <w:t xml:space="preserve"> </w:t>
      </w:r>
      <w:r w:rsidRPr="00DC7F3F">
        <w:rPr>
          <w:rFonts w:ascii="Arial" w:hAnsi="Arial" w:cs="Arial"/>
          <w:bCs/>
          <w:sz w:val="22"/>
          <w:szCs w:val="22"/>
        </w:rPr>
        <w:t>apenas identificando o Estado/Município de Origem/Destino das operações, sem a</w:t>
      </w:r>
      <w:r w:rsidR="00C76B71" w:rsidRPr="00DC7F3F">
        <w:rPr>
          <w:rFonts w:ascii="Arial" w:hAnsi="Arial" w:cs="Arial"/>
          <w:bCs/>
          <w:sz w:val="22"/>
          <w:szCs w:val="22"/>
        </w:rPr>
        <w:t xml:space="preserve"> </w:t>
      </w:r>
      <w:r w:rsidRPr="00DC7F3F">
        <w:rPr>
          <w:rFonts w:ascii="Arial" w:hAnsi="Arial" w:cs="Arial"/>
          <w:bCs/>
          <w:sz w:val="22"/>
          <w:szCs w:val="22"/>
        </w:rPr>
        <w:t>especificação de qualquer</w:t>
      </w:r>
      <w:r w:rsidR="00C76B71" w:rsidRPr="00DC7F3F">
        <w:rPr>
          <w:rFonts w:ascii="Arial" w:hAnsi="Arial" w:cs="Arial"/>
          <w:bCs/>
          <w:sz w:val="22"/>
          <w:szCs w:val="22"/>
        </w:rPr>
        <w:t xml:space="preserve"> </w:t>
      </w:r>
      <w:r w:rsidRPr="00DC7F3F">
        <w:rPr>
          <w:rFonts w:ascii="Arial" w:hAnsi="Arial" w:cs="Arial"/>
          <w:bCs/>
          <w:sz w:val="22"/>
          <w:szCs w:val="22"/>
        </w:rPr>
        <w:t>estabelecimento emitente ou destinatário das referidas operações;</w:t>
      </w:r>
    </w:p>
    <w:p w14:paraId="585A650E" w14:textId="77777777" w:rsidR="00C76B71" w:rsidRPr="00DC7F3F" w:rsidRDefault="00592AF2" w:rsidP="00C76B71">
      <w:pPr>
        <w:spacing w:line="276" w:lineRule="auto"/>
        <w:ind w:left="284"/>
        <w:jc w:val="both"/>
        <w:rPr>
          <w:rFonts w:ascii="Arial" w:hAnsi="Arial" w:cs="Arial"/>
          <w:bCs/>
          <w:sz w:val="22"/>
          <w:szCs w:val="22"/>
        </w:rPr>
      </w:pPr>
      <w:r w:rsidRPr="00DC7F3F">
        <w:rPr>
          <w:rFonts w:ascii="Arial" w:hAnsi="Arial" w:cs="Arial"/>
          <w:bCs/>
          <w:sz w:val="22"/>
          <w:szCs w:val="22"/>
        </w:rPr>
        <w:t>II. arquivos relativos a dados cadastrais de contribuintes sujeitos à incidência do</w:t>
      </w:r>
      <w:r w:rsidR="00C76B71" w:rsidRPr="00DC7F3F">
        <w:rPr>
          <w:rFonts w:ascii="Arial" w:hAnsi="Arial" w:cs="Arial"/>
          <w:bCs/>
          <w:sz w:val="22"/>
          <w:szCs w:val="22"/>
        </w:rPr>
        <w:t xml:space="preserve"> </w:t>
      </w:r>
      <w:r w:rsidRPr="00DC7F3F">
        <w:rPr>
          <w:rFonts w:ascii="Arial" w:hAnsi="Arial" w:cs="Arial"/>
          <w:bCs/>
          <w:sz w:val="22"/>
          <w:szCs w:val="22"/>
        </w:rPr>
        <w:t>ICMS;</w:t>
      </w:r>
    </w:p>
    <w:p w14:paraId="7FA6D1F4" w14:textId="147F5FFF" w:rsidR="00C76B71" w:rsidRPr="00DC7F3F" w:rsidRDefault="00592AF2" w:rsidP="00C76B71">
      <w:pPr>
        <w:spacing w:line="276" w:lineRule="auto"/>
        <w:ind w:left="284"/>
        <w:jc w:val="both"/>
        <w:rPr>
          <w:rFonts w:ascii="Arial" w:hAnsi="Arial" w:cs="Arial"/>
          <w:bCs/>
          <w:sz w:val="22"/>
          <w:szCs w:val="22"/>
        </w:rPr>
      </w:pPr>
      <w:r w:rsidRPr="00DC7F3F">
        <w:rPr>
          <w:rFonts w:ascii="Arial" w:hAnsi="Arial" w:cs="Arial"/>
          <w:bCs/>
          <w:sz w:val="22"/>
          <w:szCs w:val="22"/>
        </w:rPr>
        <w:t>III. arquivos relativos a dados de documentos fiscais eletrônicos, modelos 55</w:t>
      </w:r>
      <w:r w:rsidR="00C76B71" w:rsidRPr="00DC7F3F">
        <w:rPr>
          <w:rFonts w:ascii="Arial" w:hAnsi="Arial" w:cs="Arial"/>
          <w:bCs/>
          <w:sz w:val="22"/>
          <w:szCs w:val="22"/>
        </w:rPr>
        <w:t xml:space="preserve"> </w:t>
      </w:r>
      <w:r w:rsidRPr="00DC7F3F">
        <w:rPr>
          <w:rFonts w:ascii="Arial" w:hAnsi="Arial" w:cs="Arial"/>
          <w:bCs/>
          <w:sz w:val="22"/>
          <w:szCs w:val="22"/>
        </w:rPr>
        <w:t>(Nota Fiscal</w:t>
      </w:r>
      <w:r w:rsidR="00C76B71" w:rsidRPr="00DC7F3F">
        <w:rPr>
          <w:rFonts w:ascii="Arial" w:hAnsi="Arial" w:cs="Arial"/>
          <w:bCs/>
          <w:sz w:val="22"/>
          <w:szCs w:val="22"/>
        </w:rPr>
        <w:t xml:space="preserve"> </w:t>
      </w:r>
      <w:r w:rsidRPr="00DC7F3F">
        <w:rPr>
          <w:rFonts w:ascii="Arial" w:hAnsi="Arial" w:cs="Arial"/>
          <w:bCs/>
          <w:sz w:val="22"/>
          <w:szCs w:val="22"/>
        </w:rPr>
        <w:t>Eletrônica instituída pelo Ajuste SINIEF 7/05), 57 (Conhecimento de</w:t>
      </w:r>
      <w:r w:rsidR="00C76B71" w:rsidRPr="00DC7F3F">
        <w:rPr>
          <w:rFonts w:ascii="Arial" w:hAnsi="Arial" w:cs="Arial"/>
          <w:bCs/>
          <w:sz w:val="22"/>
          <w:szCs w:val="22"/>
        </w:rPr>
        <w:t xml:space="preserve"> </w:t>
      </w:r>
      <w:r w:rsidRPr="00DC7F3F">
        <w:rPr>
          <w:rFonts w:ascii="Arial" w:hAnsi="Arial" w:cs="Arial"/>
          <w:bCs/>
          <w:sz w:val="22"/>
          <w:szCs w:val="22"/>
        </w:rPr>
        <w:t>Transporte Eletrônico</w:t>
      </w:r>
      <w:r w:rsidR="00C76B71" w:rsidRPr="00DC7F3F">
        <w:rPr>
          <w:rFonts w:ascii="Arial" w:hAnsi="Arial" w:cs="Arial"/>
          <w:bCs/>
          <w:sz w:val="22"/>
          <w:szCs w:val="22"/>
        </w:rPr>
        <w:t xml:space="preserve"> </w:t>
      </w:r>
      <w:r w:rsidRPr="00DC7F3F">
        <w:rPr>
          <w:rFonts w:ascii="Arial" w:hAnsi="Arial" w:cs="Arial"/>
          <w:bCs/>
          <w:sz w:val="22"/>
          <w:szCs w:val="22"/>
        </w:rPr>
        <w:t>instituído pelo Ajuste SINIEF 9/07) e 65 (Nota Fiscal de</w:t>
      </w:r>
      <w:r w:rsidR="00C76B71" w:rsidRPr="00DC7F3F">
        <w:rPr>
          <w:rFonts w:ascii="Arial" w:hAnsi="Arial" w:cs="Arial"/>
          <w:bCs/>
          <w:sz w:val="22"/>
          <w:szCs w:val="22"/>
        </w:rPr>
        <w:t xml:space="preserve"> </w:t>
      </w:r>
      <w:r w:rsidRPr="00DC7F3F">
        <w:rPr>
          <w:rFonts w:ascii="Arial" w:hAnsi="Arial" w:cs="Arial"/>
          <w:bCs/>
          <w:sz w:val="22"/>
          <w:szCs w:val="22"/>
        </w:rPr>
        <w:t>Consumidor Eletrônica</w:t>
      </w:r>
      <w:r w:rsidR="00C76B71" w:rsidRPr="00DC7F3F">
        <w:rPr>
          <w:rFonts w:ascii="Arial" w:hAnsi="Arial" w:cs="Arial"/>
          <w:bCs/>
          <w:sz w:val="22"/>
          <w:szCs w:val="22"/>
        </w:rPr>
        <w:t xml:space="preserve"> </w:t>
      </w:r>
      <w:r w:rsidRPr="00DC7F3F">
        <w:rPr>
          <w:rFonts w:ascii="Arial" w:hAnsi="Arial" w:cs="Arial"/>
          <w:bCs/>
          <w:sz w:val="22"/>
          <w:szCs w:val="22"/>
        </w:rPr>
        <w:t>- NFC-e</w:t>
      </w:r>
      <w:r w:rsidR="00C76B71" w:rsidRPr="00DC7F3F">
        <w:rPr>
          <w:rFonts w:ascii="Arial" w:hAnsi="Arial" w:cs="Arial"/>
          <w:bCs/>
          <w:sz w:val="22"/>
          <w:szCs w:val="22"/>
        </w:rPr>
        <w:t xml:space="preserve"> </w:t>
      </w:r>
      <w:r w:rsidRPr="00DC7F3F">
        <w:rPr>
          <w:rFonts w:ascii="Arial" w:hAnsi="Arial" w:cs="Arial"/>
          <w:bCs/>
          <w:sz w:val="22"/>
          <w:szCs w:val="22"/>
        </w:rPr>
        <w:t>instituída pelo Ajuste SINIEF 19/16), delimitados nos</w:t>
      </w:r>
      <w:r w:rsidR="00C76B71" w:rsidRPr="00DC7F3F">
        <w:rPr>
          <w:rFonts w:ascii="Arial" w:hAnsi="Arial" w:cs="Arial"/>
          <w:bCs/>
          <w:sz w:val="22"/>
          <w:szCs w:val="22"/>
        </w:rPr>
        <w:t xml:space="preserve"> </w:t>
      </w:r>
      <w:r w:rsidRPr="00DC7F3F">
        <w:rPr>
          <w:rFonts w:ascii="Arial" w:hAnsi="Arial" w:cs="Arial"/>
          <w:bCs/>
          <w:sz w:val="22"/>
          <w:szCs w:val="22"/>
        </w:rPr>
        <w:t>leiautes dos respectivos Manuais de</w:t>
      </w:r>
      <w:r w:rsidR="00C76B71" w:rsidRPr="00DC7F3F">
        <w:rPr>
          <w:rFonts w:ascii="Arial" w:hAnsi="Arial" w:cs="Arial"/>
          <w:bCs/>
          <w:sz w:val="22"/>
          <w:szCs w:val="22"/>
        </w:rPr>
        <w:t xml:space="preserve"> </w:t>
      </w:r>
      <w:r w:rsidRPr="00DC7F3F">
        <w:rPr>
          <w:rFonts w:ascii="Arial" w:hAnsi="Arial" w:cs="Arial"/>
          <w:bCs/>
          <w:sz w:val="22"/>
          <w:szCs w:val="22"/>
        </w:rPr>
        <w:t>Orientação do Contribuinte (MOC);</w:t>
      </w:r>
    </w:p>
    <w:p w14:paraId="1C5CB029" w14:textId="77777777" w:rsidR="00C76B71" w:rsidRPr="00DC7F3F" w:rsidRDefault="00592AF2" w:rsidP="00C76B71">
      <w:pPr>
        <w:spacing w:line="276" w:lineRule="auto"/>
        <w:ind w:left="284"/>
        <w:jc w:val="both"/>
        <w:rPr>
          <w:rFonts w:ascii="Arial" w:hAnsi="Arial" w:cs="Arial"/>
          <w:bCs/>
          <w:sz w:val="22"/>
          <w:szCs w:val="22"/>
        </w:rPr>
      </w:pPr>
      <w:r w:rsidRPr="00DC7F3F">
        <w:rPr>
          <w:rFonts w:ascii="Arial" w:hAnsi="Arial" w:cs="Arial"/>
          <w:bCs/>
          <w:sz w:val="22"/>
          <w:szCs w:val="22"/>
        </w:rPr>
        <w:t>IV. arquivos relativos às informações da Declaração de Informações de Meios de</w:t>
      </w:r>
      <w:r w:rsidR="00C76B71" w:rsidRPr="00DC7F3F">
        <w:rPr>
          <w:rFonts w:ascii="Arial" w:hAnsi="Arial" w:cs="Arial"/>
          <w:bCs/>
          <w:sz w:val="22"/>
          <w:szCs w:val="22"/>
        </w:rPr>
        <w:t xml:space="preserve"> </w:t>
      </w:r>
      <w:r w:rsidRPr="00DC7F3F">
        <w:rPr>
          <w:rFonts w:ascii="Arial" w:hAnsi="Arial" w:cs="Arial"/>
          <w:bCs/>
          <w:sz w:val="22"/>
          <w:szCs w:val="22"/>
        </w:rPr>
        <w:t>Pagamentos - DIMP, delimitadas no Manual de Orientação disponível no sítio do</w:t>
      </w:r>
      <w:r w:rsidR="00C76B71" w:rsidRPr="00DC7F3F">
        <w:rPr>
          <w:rFonts w:ascii="Arial" w:hAnsi="Arial" w:cs="Arial"/>
          <w:bCs/>
          <w:sz w:val="22"/>
          <w:szCs w:val="22"/>
        </w:rPr>
        <w:t xml:space="preserve"> </w:t>
      </w:r>
      <w:r w:rsidRPr="00DC7F3F">
        <w:rPr>
          <w:rFonts w:ascii="Arial" w:hAnsi="Arial" w:cs="Arial"/>
          <w:bCs/>
          <w:sz w:val="22"/>
          <w:szCs w:val="22"/>
        </w:rPr>
        <w:t>CONFAZ</w:t>
      </w:r>
      <w:r w:rsidR="00C76B71" w:rsidRPr="00DC7F3F">
        <w:rPr>
          <w:rFonts w:ascii="Arial" w:hAnsi="Arial" w:cs="Arial"/>
          <w:bCs/>
          <w:sz w:val="22"/>
          <w:szCs w:val="22"/>
        </w:rPr>
        <w:t xml:space="preserve"> </w:t>
      </w:r>
      <w:r w:rsidRPr="00DC7F3F">
        <w:rPr>
          <w:rFonts w:ascii="Arial" w:hAnsi="Arial" w:cs="Arial"/>
          <w:bCs/>
          <w:sz w:val="22"/>
          <w:szCs w:val="22"/>
        </w:rPr>
        <w:t>(www.confaz.fazenda.gov.br), entregues a partir de 01/01/2020 para a</w:t>
      </w:r>
      <w:r w:rsidR="00C76B71" w:rsidRPr="00DC7F3F">
        <w:rPr>
          <w:rFonts w:ascii="Arial" w:hAnsi="Arial" w:cs="Arial"/>
          <w:bCs/>
          <w:sz w:val="22"/>
          <w:szCs w:val="22"/>
        </w:rPr>
        <w:t xml:space="preserve"> </w:t>
      </w:r>
      <w:r w:rsidRPr="00DC7F3F">
        <w:rPr>
          <w:rFonts w:ascii="Arial" w:hAnsi="Arial" w:cs="Arial"/>
          <w:bCs/>
          <w:sz w:val="22"/>
          <w:szCs w:val="22"/>
        </w:rPr>
        <w:t>Secretaria de Estado</w:t>
      </w:r>
      <w:r w:rsidR="00C76B71" w:rsidRPr="00DC7F3F">
        <w:rPr>
          <w:rFonts w:ascii="Arial" w:hAnsi="Arial" w:cs="Arial"/>
          <w:bCs/>
          <w:sz w:val="22"/>
          <w:szCs w:val="22"/>
        </w:rPr>
        <w:t xml:space="preserve"> </w:t>
      </w:r>
      <w:r w:rsidRPr="00DC7F3F">
        <w:rPr>
          <w:rFonts w:ascii="Arial" w:hAnsi="Arial" w:cs="Arial"/>
          <w:bCs/>
          <w:sz w:val="22"/>
          <w:szCs w:val="22"/>
        </w:rPr>
        <w:t>da Fazenda, com fundamento no Convênio ICMS 134/2016;</w:t>
      </w:r>
    </w:p>
    <w:p w14:paraId="644739F3" w14:textId="77777777" w:rsidR="00C76B71" w:rsidRPr="00DC7F3F" w:rsidRDefault="00592AF2" w:rsidP="00C76B71">
      <w:pPr>
        <w:spacing w:line="276" w:lineRule="auto"/>
        <w:ind w:left="284"/>
        <w:jc w:val="both"/>
        <w:rPr>
          <w:rFonts w:ascii="Arial" w:hAnsi="Arial" w:cs="Arial"/>
          <w:bCs/>
          <w:sz w:val="22"/>
          <w:szCs w:val="22"/>
        </w:rPr>
      </w:pPr>
      <w:r w:rsidRPr="00DC7F3F">
        <w:rPr>
          <w:rFonts w:ascii="Arial" w:hAnsi="Arial" w:cs="Arial"/>
          <w:bCs/>
          <w:sz w:val="22"/>
          <w:szCs w:val="22"/>
        </w:rPr>
        <w:lastRenderedPageBreak/>
        <w:t>V. arquivos relativos à Escrituração Fiscal Digital (EFD);</w:t>
      </w:r>
    </w:p>
    <w:p w14:paraId="4FB34C81" w14:textId="77777777" w:rsidR="00C76B71" w:rsidRPr="00DC7F3F" w:rsidRDefault="00592AF2" w:rsidP="00C76B71">
      <w:pPr>
        <w:spacing w:line="276" w:lineRule="auto"/>
        <w:ind w:left="284"/>
        <w:jc w:val="both"/>
        <w:rPr>
          <w:rFonts w:ascii="Arial" w:hAnsi="Arial" w:cs="Arial"/>
          <w:bCs/>
          <w:sz w:val="22"/>
          <w:szCs w:val="22"/>
        </w:rPr>
      </w:pPr>
      <w:r w:rsidRPr="00DC7F3F">
        <w:rPr>
          <w:rFonts w:ascii="Arial" w:hAnsi="Arial" w:cs="Arial"/>
          <w:bCs/>
          <w:sz w:val="22"/>
          <w:szCs w:val="22"/>
        </w:rPr>
        <w:t>VI. dados do IPM - Índice de Participação do Município a ser aplicado no</w:t>
      </w:r>
      <w:r w:rsidR="00C76B71" w:rsidRPr="00DC7F3F">
        <w:rPr>
          <w:rFonts w:ascii="Arial" w:hAnsi="Arial" w:cs="Arial"/>
          <w:bCs/>
          <w:sz w:val="22"/>
          <w:szCs w:val="22"/>
        </w:rPr>
        <w:t xml:space="preserve"> </w:t>
      </w:r>
      <w:r w:rsidRPr="00DC7F3F">
        <w:rPr>
          <w:rFonts w:ascii="Arial" w:hAnsi="Arial" w:cs="Arial"/>
          <w:bCs/>
          <w:sz w:val="22"/>
          <w:szCs w:val="22"/>
        </w:rPr>
        <w:t>montante representado pelos 25% da arrecadação do ICMS, bem como informações</w:t>
      </w:r>
      <w:r w:rsidR="00C76B71" w:rsidRPr="00DC7F3F">
        <w:rPr>
          <w:rFonts w:ascii="Arial" w:hAnsi="Arial" w:cs="Arial"/>
          <w:bCs/>
          <w:sz w:val="22"/>
          <w:szCs w:val="22"/>
        </w:rPr>
        <w:t xml:space="preserve"> </w:t>
      </w:r>
      <w:r w:rsidRPr="00DC7F3F">
        <w:rPr>
          <w:rFonts w:ascii="Arial" w:hAnsi="Arial" w:cs="Arial"/>
          <w:bCs/>
          <w:sz w:val="22"/>
          <w:szCs w:val="22"/>
        </w:rPr>
        <w:t>e relatórios acerca</w:t>
      </w:r>
      <w:r w:rsidR="00C76B71" w:rsidRPr="00DC7F3F">
        <w:rPr>
          <w:rFonts w:ascii="Arial" w:hAnsi="Arial" w:cs="Arial"/>
          <w:bCs/>
          <w:sz w:val="22"/>
          <w:szCs w:val="22"/>
        </w:rPr>
        <w:t xml:space="preserve"> </w:t>
      </w:r>
      <w:r w:rsidRPr="00DC7F3F">
        <w:rPr>
          <w:rFonts w:ascii="Arial" w:hAnsi="Arial" w:cs="Arial"/>
          <w:bCs/>
          <w:sz w:val="22"/>
          <w:szCs w:val="22"/>
        </w:rPr>
        <w:t>dos dados utilizados na composição do valor adicionado utilizado</w:t>
      </w:r>
      <w:r w:rsidR="00C76B71" w:rsidRPr="00DC7F3F">
        <w:rPr>
          <w:rFonts w:ascii="Arial" w:hAnsi="Arial" w:cs="Arial"/>
          <w:bCs/>
          <w:sz w:val="22"/>
          <w:szCs w:val="22"/>
        </w:rPr>
        <w:t xml:space="preserve"> </w:t>
      </w:r>
      <w:r w:rsidRPr="00DC7F3F">
        <w:rPr>
          <w:rFonts w:ascii="Arial" w:hAnsi="Arial" w:cs="Arial"/>
          <w:bCs/>
          <w:sz w:val="22"/>
          <w:szCs w:val="22"/>
        </w:rPr>
        <w:t>na composição deste índice;</w:t>
      </w:r>
    </w:p>
    <w:p w14:paraId="1E508751" w14:textId="6C703D39" w:rsidR="00293B5B" w:rsidRPr="00DC7F3F" w:rsidRDefault="00592AF2" w:rsidP="00C76B71">
      <w:pPr>
        <w:spacing w:line="276" w:lineRule="auto"/>
        <w:ind w:left="284"/>
        <w:jc w:val="both"/>
        <w:rPr>
          <w:rFonts w:ascii="Arial" w:hAnsi="Arial" w:cs="Arial"/>
          <w:bCs/>
          <w:sz w:val="22"/>
          <w:szCs w:val="22"/>
        </w:rPr>
      </w:pPr>
      <w:r w:rsidRPr="00DC7F3F">
        <w:rPr>
          <w:rFonts w:ascii="Arial" w:hAnsi="Arial" w:cs="Arial"/>
          <w:bCs/>
          <w:sz w:val="22"/>
          <w:szCs w:val="22"/>
        </w:rPr>
        <w:t>VII. relatórios econômico-fiscais, referentes a produtos primários, relativos ao</w:t>
      </w:r>
      <w:r w:rsidR="00C76B71" w:rsidRPr="00DC7F3F">
        <w:rPr>
          <w:rFonts w:ascii="Arial" w:hAnsi="Arial" w:cs="Arial"/>
          <w:bCs/>
          <w:sz w:val="22"/>
          <w:szCs w:val="22"/>
        </w:rPr>
        <w:t xml:space="preserve"> </w:t>
      </w:r>
      <w:r w:rsidRPr="00DC7F3F">
        <w:rPr>
          <w:rFonts w:ascii="Arial" w:hAnsi="Arial" w:cs="Arial"/>
          <w:bCs/>
          <w:sz w:val="22"/>
          <w:szCs w:val="22"/>
        </w:rPr>
        <w:t>ICMS, contendo</w:t>
      </w:r>
      <w:r w:rsidR="00C76B71" w:rsidRPr="00DC7F3F">
        <w:rPr>
          <w:rFonts w:ascii="Arial" w:hAnsi="Arial" w:cs="Arial"/>
          <w:bCs/>
          <w:sz w:val="22"/>
          <w:szCs w:val="22"/>
        </w:rPr>
        <w:t xml:space="preserve"> </w:t>
      </w:r>
      <w:r w:rsidRPr="00DC7F3F">
        <w:rPr>
          <w:rFonts w:ascii="Arial" w:hAnsi="Arial" w:cs="Arial"/>
          <w:bCs/>
          <w:sz w:val="22"/>
          <w:szCs w:val="22"/>
        </w:rPr>
        <w:t>informações de operações mercantis de entrada e de saída de</w:t>
      </w:r>
      <w:r w:rsidR="00C76B71" w:rsidRPr="00DC7F3F">
        <w:rPr>
          <w:rFonts w:ascii="Arial" w:hAnsi="Arial" w:cs="Arial"/>
          <w:bCs/>
          <w:sz w:val="22"/>
          <w:szCs w:val="22"/>
        </w:rPr>
        <w:t xml:space="preserve"> </w:t>
      </w:r>
      <w:r w:rsidRPr="00DC7F3F">
        <w:rPr>
          <w:rFonts w:ascii="Arial" w:hAnsi="Arial" w:cs="Arial"/>
          <w:bCs/>
          <w:sz w:val="22"/>
          <w:szCs w:val="22"/>
        </w:rPr>
        <w:t>mercadorias/produtos,</w:t>
      </w:r>
      <w:r w:rsidR="00C76B71" w:rsidRPr="00DC7F3F">
        <w:rPr>
          <w:rFonts w:ascii="Arial" w:hAnsi="Arial" w:cs="Arial"/>
          <w:bCs/>
          <w:sz w:val="22"/>
          <w:szCs w:val="22"/>
        </w:rPr>
        <w:t xml:space="preserve"> </w:t>
      </w:r>
      <w:r w:rsidRPr="00DC7F3F">
        <w:rPr>
          <w:rFonts w:ascii="Arial" w:hAnsi="Arial" w:cs="Arial"/>
          <w:bCs/>
          <w:sz w:val="22"/>
          <w:szCs w:val="22"/>
        </w:rPr>
        <w:t>agregadas por código da Nomenclatura Comum do Mercosul</w:t>
      </w:r>
      <w:r w:rsidR="00C76B71" w:rsidRPr="00DC7F3F">
        <w:rPr>
          <w:rFonts w:ascii="Arial" w:hAnsi="Arial" w:cs="Arial"/>
          <w:bCs/>
          <w:sz w:val="22"/>
          <w:szCs w:val="22"/>
        </w:rPr>
        <w:t xml:space="preserve"> </w:t>
      </w:r>
      <w:r w:rsidRPr="00DC7F3F">
        <w:rPr>
          <w:rFonts w:ascii="Arial" w:hAnsi="Arial" w:cs="Arial"/>
          <w:bCs/>
          <w:sz w:val="22"/>
          <w:szCs w:val="22"/>
        </w:rPr>
        <w:t>– NCM da mercadoria/produto,</w:t>
      </w:r>
      <w:r w:rsidR="00C76B71" w:rsidRPr="00DC7F3F">
        <w:rPr>
          <w:rFonts w:ascii="Arial" w:hAnsi="Arial" w:cs="Arial"/>
          <w:bCs/>
          <w:sz w:val="22"/>
          <w:szCs w:val="22"/>
        </w:rPr>
        <w:t xml:space="preserve"> </w:t>
      </w:r>
      <w:r w:rsidRPr="00DC7F3F">
        <w:rPr>
          <w:rFonts w:ascii="Arial" w:hAnsi="Arial" w:cs="Arial"/>
          <w:bCs/>
          <w:sz w:val="22"/>
          <w:szCs w:val="22"/>
        </w:rPr>
        <w:t>apenas identificando o Estado/Município de</w:t>
      </w:r>
      <w:r w:rsidR="00C76B71" w:rsidRPr="00DC7F3F">
        <w:rPr>
          <w:rFonts w:ascii="Arial" w:hAnsi="Arial" w:cs="Arial"/>
          <w:bCs/>
          <w:sz w:val="22"/>
          <w:szCs w:val="22"/>
        </w:rPr>
        <w:t xml:space="preserve"> </w:t>
      </w:r>
      <w:r w:rsidRPr="00DC7F3F">
        <w:rPr>
          <w:rFonts w:ascii="Arial" w:hAnsi="Arial" w:cs="Arial"/>
          <w:bCs/>
          <w:sz w:val="22"/>
          <w:szCs w:val="22"/>
        </w:rPr>
        <w:t>Origem/Destino das operações, sem a</w:t>
      </w:r>
      <w:r w:rsidR="00C76B71" w:rsidRPr="00DC7F3F">
        <w:rPr>
          <w:rFonts w:ascii="Arial" w:hAnsi="Arial" w:cs="Arial"/>
          <w:bCs/>
          <w:sz w:val="22"/>
          <w:szCs w:val="22"/>
        </w:rPr>
        <w:t xml:space="preserve"> </w:t>
      </w:r>
      <w:r w:rsidRPr="00DC7F3F">
        <w:rPr>
          <w:rFonts w:ascii="Arial" w:hAnsi="Arial" w:cs="Arial"/>
          <w:bCs/>
          <w:sz w:val="22"/>
          <w:szCs w:val="22"/>
        </w:rPr>
        <w:t>especificação de qualquer estabelecimento</w:t>
      </w:r>
      <w:r w:rsidR="00C76B71" w:rsidRPr="00DC7F3F">
        <w:rPr>
          <w:rFonts w:ascii="Arial" w:hAnsi="Arial" w:cs="Arial"/>
          <w:bCs/>
          <w:sz w:val="22"/>
          <w:szCs w:val="22"/>
        </w:rPr>
        <w:t xml:space="preserve"> </w:t>
      </w:r>
      <w:r w:rsidRPr="00DC7F3F">
        <w:rPr>
          <w:rFonts w:ascii="Arial" w:hAnsi="Arial" w:cs="Arial"/>
          <w:bCs/>
          <w:sz w:val="22"/>
          <w:szCs w:val="22"/>
        </w:rPr>
        <w:t>emitente ou destinatário das referidas operações.</w:t>
      </w:r>
    </w:p>
    <w:p w14:paraId="1263E799" w14:textId="0505CD46" w:rsidR="00293B5B" w:rsidRPr="00DC7F3F" w:rsidRDefault="00293B5B" w:rsidP="00495E32">
      <w:pPr>
        <w:tabs>
          <w:tab w:val="left" w:pos="0"/>
          <w:tab w:val="left" w:pos="3544"/>
        </w:tabs>
        <w:spacing w:line="276" w:lineRule="auto"/>
        <w:jc w:val="both"/>
        <w:rPr>
          <w:rFonts w:ascii="Arial" w:hAnsi="Arial" w:cs="Arial"/>
          <w:bCs/>
          <w:sz w:val="22"/>
          <w:szCs w:val="22"/>
        </w:rPr>
      </w:pPr>
    </w:p>
    <w:p w14:paraId="32E792B0" w14:textId="0538861D" w:rsidR="00495E32" w:rsidRPr="00DC7F3F" w:rsidRDefault="00495E32" w:rsidP="00495E32">
      <w:pPr>
        <w:spacing w:line="276" w:lineRule="auto"/>
        <w:jc w:val="both"/>
        <w:rPr>
          <w:rFonts w:ascii="Arial" w:hAnsi="Arial" w:cs="Arial"/>
          <w:bCs/>
          <w:sz w:val="22"/>
          <w:szCs w:val="22"/>
        </w:rPr>
      </w:pPr>
      <w:r w:rsidRPr="00DC7F3F">
        <w:rPr>
          <w:rFonts w:ascii="Arial" w:hAnsi="Arial" w:cs="Arial"/>
          <w:b/>
          <w:bCs/>
          <w:color w:val="0070C0"/>
          <w:sz w:val="22"/>
          <w:szCs w:val="22"/>
        </w:rPr>
        <w:t>PARÁGRAFO PRIMEIRO</w:t>
      </w:r>
      <w:r w:rsidRPr="00DC7F3F">
        <w:rPr>
          <w:rFonts w:ascii="Arial" w:hAnsi="Arial" w:cs="Arial"/>
          <w:bCs/>
          <w:sz w:val="22"/>
          <w:szCs w:val="22"/>
        </w:rPr>
        <w:t xml:space="preserve"> - Os dados e documentos referidos nesta cláusula são limitados às informações de interesse do </w:t>
      </w:r>
      <w:r w:rsidRPr="00DC7F3F">
        <w:rPr>
          <w:rFonts w:ascii="Arial" w:hAnsi="Arial" w:cs="Arial"/>
          <w:b/>
          <w:bCs/>
          <w:sz w:val="22"/>
          <w:szCs w:val="22"/>
        </w:rPr>
        <w:t>MUNICÍPIO</w:t>
      </w:r>
      <w:r w:rsidRPr="00DC7F3F">
        <w:rPr>
          <w:rFonts w:ascii="Arial" w:hAnsi="Arial" w:cs="Arial"/>
          <w:bCs/>
          <w:sz w:val="22"/>
          <w:szCs w:val="22"/>
        </w:rPr>
        <w:t xml:space="preserve">, pertinentes à sua competência tributária ou relativas a receitas por ele </w:t>
      </w:r>
      <w:proofErr w:type="spellStart"/>
      <w:r w:rsidRPr="00DC7F3F">
        <w:rPr>
          <w:rFonts w:ascii="Arial" w:hAnsi="Arial" w:cs="Arial"/>
          <w:bCs/>
          <w:sz w:val="22"/>
          <w:szCs w:val="22"/>
        </w:rPr>
        <w:t>titularizadas</w:t>
      </w:r>
      <w:proofErr w:type="spellEnd"/>
      <w:r w:rsidRPr="00DC7F3F">
        <w:rPr>
          <w:rFonts w:ascii="Arial" w:hAnsi="Arial" w:cs="Arial"/>
          <w:bCs/>
          <w:sz w:val="22"/>
          <w:szCs w:val="22"/>
        </w:rPr>
        <w:t xml:space="preserve"> em razão do regime constitucional de repartição de receitas.</w:t>
      </w:r>
    </w:p>
    <w:p w14:paraId="78F32E45" w14:textId="77777777" w:rsidR="00495E32" w:rsidRPr="00DC7F3F" w:rsidRDefault="00495E32" w:rsidP="00495E32">
      <w:pPr>
        <w:spacing w:line="276" w:lineRule="auto"/>
        <w:jc w:val="both"/>
        <w:rPr>
          <w:rFonts w:ascii="Arial" w:hAnsi="Arial" w:cs="Arial"/>
          <w:bCs/>
          <w:sz w:val="22"/>
          <w:szCs w:val="22"/>
        </w:rPr>
      </w:pPr>
    </w:p>
    <w:p w14:paraId="4AA09EAA" w14:textId="1F5A5E98" w:rsidR="00495E32" w:rsidRPr="00DC7F3F" w:rsidRDefault="00495E32" w:rsidP="00495E32">
      <w:pPr>
        <w:spacing w:line="276" w:lineRule="auto"/>
        <w:jc w:val="both"/>
        <w:rPr>
          <w:rFonts w:ascii="Arial" w:hAnsi="Arial" w:cs="Arial"/>
          <w:bCs/>
          <w:sz w:val="22"/>
          <w:szCs w:val="22"/>
        </w:rPr>
      </w:pPr>
      <w:r w:rsidRPr="00DC7F3F">
        <w:rPr>
          <w:rFonts w:ascii="Arial" w:hAnsi="Arial" w:cs="Arial"/>
          <w:b/>
          <w:bCs/>
          <w:color w:val="0070C0"/>
          <w:sz w:val="22"/>
          <w:szCs w:val="22"/>
        </w:rPr>
        <w:t>PARÁGRAFO SEGUNDO</w:t>
      </w:r>
      <w:r w:rsidRPr="00DC7F3F">
        <w:rPr>
          <w:rFonts w:ascii="Arial" w:hAnsi="Arial" w:cs="Arial"/>
          <w:bCs/>
          <w:sz w:val="22"/>
          <w:szCs w:val="22"/>
        </w:rPr>
        <w:t xml:space="preserve"> - Caberá à </w:t>
      </w:r>
      <w:r w:rsidRPr="00DC7F3F">
        <w:rPr>
          <w:rFonts w:ascii="Arial" w:hAnsi="Arial" w:cs="Arial"/>
          <w:b/>
          <w:bCs/>
          <w:sz w:val="22"/>
          <w:szCs w:val="22"/>
        </w:rPr>
        <w:t>REPR</w:t>
      </w:r>
      <w:r w:rsidRPr="00DC7F3F">
        <w:rPr>
          <w:rFonts w:ascii="Arial" w:hAnsi="Arial" w:cs="Arial"/>
          <w:bCs/>
          <w:sz w:val="22"/>
          <w:szCs w:val="22"/>
        </w:rPr>
        <w:t xml:space="preserve"> oferecer a interface “Portal dos Municípios”, correspondente à página na rede mundial de computadores que permita o acesso aos dados e informações pelo </w:t>
      </w:r>
      <w:r w:rsidRPr="00DC7F3F">
        <w:rPr>
          <w:rFonts w:ascii="Arial" w:hAnsi="Arial" w:cs="Arial"/>
          <w:b/>
          <w:bCs/>
          <w:sz w:val="22"/>
          <w:szCs w:val="22"/>
        </w:rPr>
        <w:t>MUNICÍPIO</w:t>
      </w:r>
      <w:r w:rsidRPr="00DC7F3F">
        <w:rPr>
          <w:rFonts w:ascii="Arial" w:hAnsi="Arial" w:cs="Arial"/>
          <w:bCs/>
          <w:sz w:val="22"/>
          <w:szCs w:val="22"/>
        </w:rPr>
        <w:t>.</w:t>
      </w:r>
    </w:p>
    <w:p w14:paraId="5D68D1E2" w14:textId="245644C7" w:rsidR="00495E32" w:rsidRPr="00DC7F3F" w:rsidRDefault="00495E32" w:rsidP="00495E32">
      <w:pPr>
        <w:spacing w:line="276" w:lineRule="auto"/>
        <w:jc w:val="both"/>
        <w:rPr>
          <w:rFonts w:ascii="Arial" w:hAnsi="Arial" w:cs="Arial"/>
          <w:bCs/>
          <w:sz w:val="22"/>
          <w:szCs w:val="22"/>
        </w:rPr>
      </w:pPr>
    </w:p>
    <w:p w14:paraId="2A50521E" w14:textId="0B73BE2E" w:rsidR="00495E32" w:rsidRPr="00DC7F3F" w:rsidRDefault="00495E32" w:rsidP="00495E32">
      <w:pPr>
        <w:spacing w:line="276" w:lineRule="auto"/>
        <w:jc w:val="both"/>
        <w:rPr>
          <w:rFonts w:ascii="Arial" w:hAnsi="Arial" w:cs="Arial"/>
          <w:bCs/>
          <w:sz w:val="22"/>
          <w:szCs w:val="22"/>
        </w:rPr>
      </w:pPr>
      <w:r w:rsidRPr="00DC7F3F">
        <w:rPr>
          <w:rFonts w:ascii="Arial" w:hAnsi="Arial" w:cs="Arial"/>
          <w:b/>
          <w:bCs/>
          <w:color w:val="0070C0"/>
          <w:sz w:val="22"/>
          <w:szCs w:val="22"/>
        </w:rPr>
        <w:t>PARÁGRAFO TERCEIRO</w:t>
      </w:r>
      <w:r w:rsidRPr="00DC7F3F">
        <w:rPr>
          <w:rFonts w:ascii="Arial" w:hAnsi="Arial" w:cs="Arial"/>
          <w:bCs/>
          <w:sz w:val="22"/>
          <w:szCs w:val="22"/>
        </w:rPr>
        <w:t xml:space="preserve"> - A </w:t>
      </w:r>
      <w:r w:rsidRPr="00DC7F3F">
        <w:rPr>
          <w:rFonts w:ascii="Arial" w:hAnsi="Arial" w:cs="Arial"/>
          <w:b/>
          <w:bCs/>
          <w:sz w:val="22"/>
          <w:szCs w:val="22"/>
        </w:rPr>
        <w:t>REPR</w:t>
      </w:r>
      <w:r w:rsidRPr="00DC7F3F">
        <w:rPr>
          <w:rFonts w:ascii="Arial" w:hAnsi="Arial" w:cs="Arial"/>
          <w:bCs/>
          <w:sz w:val="22"/>
          <w:szCs w:val="22"/>
        </w:rPr>
        <w:t xml:space="preserve"> irá definir a formatação e o detalhamento (layout) das informações de seu interesse, após reuniões técnicas com o </w:t>
      </w:r>
      <w:r w:rsidRPr="00DC7F3F">
        <w:rPr>
          <w:rFonts w:ascii="Arial" w:hAnsi="Arial" w:cs="Arial"/>
          <w:b/>
          <w:bCs/>
          <w:sz w:val="22"/>
          <w:szCs w:val="22"/>
        </w:rPr>
        <w:t>MUNICÍPIO</w:t>
      </w:r>
      <w:r w:rsidRPr="00DC7F3F">
        <w:rPr>
          <w:rFonts w:ascii="Arial" w:hAnsi="Arial" w:cs="Arial"/>
          <w:bCs/>
          <w:sz w:val="22"/>
          <w:szCs w:val="22"/>
        </w:rPr>
        <w:t>, bem como garantir a proteção das informações pessoais dos contribuintes às quais tiver acesso, de acordo com os padrões e recomendações estabelecidos na Lei</w:t>
      </w:r>
      <w:r w:rsidR="00427A21" w:rsidRPr="00DC7F3F">
        <w:rPr>
          <w:rFonts w:ascii="Arial" w:hAnsi="Arial" w:cs="Arial"/>
          <w:bCs/>
          <w:sz w:val="22"/>
          <w:szCs w:val="22"/>
        </w:rPr>
        <w:t xml:space="preserve"> Federal n°</w:t>
      </w:r>
      <w:r w:rsidRPr="00DC7F3F">
        <w:rPr>
          <w:rFonts w:ascii="Arial" w:hAnsi="Arial" w:cs="Arial"/>
          <w:bCs/>
          <w:sz w:val="22"/>
          <w:szCs w:val="22"/>
        </w:rPr>
        <w:t xml:space="preserve"> 13.709/2018, LGPD - Lei Geral de Proteção de Dados.</w:t>
      </w:r>
    </w:p>
    <w:p w14:paraId="666B1B05" w14:textId="77777777" w:rsidR="00495E32" w:rsidRPr="00DC7F3F" w:rsidRDefault="00495E32" w:rsidP="00495E32">
      <w:pPr>
        <w:spacing w:line="276" w:lineRule="auto"/>
        <w:jc w:val="both"/>
        <w:rPr>
          <w:rFonts w:ascii="Arial" w:hAnsi="Arial" w:cs="Arial"/>
          <w:bCs/>
          <w:sz w:val="22"/>
          <w:szCs w:val="22"/>
        </w:rPr>
      </w:pPr>
    </w:p>
    <w:p w14:paraId="1C994323" w14:textId="444E5CE5" w:rsidR="00495E32" w:rsidRPr="00DC7F3F" w:rsidRDefault="00495E32" w:rsidP="00495E32">
      <w:pPr>
        <w:spacing w:line="276" w:lineRule="auto"/>
        <w:jc w:val="both"/>
        <w:rPr>
          <w:rFonts w:ascii="Arial" w:hAnsi="Arial" w:cs="Arial"/>
          <w:bCs/>
          <w:sz w:val="22"/>
          <w:szCs w:val="22"/>
        </w:rPr>
      </w:pPr>
      <w:r w:rsidRPr="00DC7F3F">
        <w:rPr>
          <w:rFonts w:ascii="Arial" w:hAnsi="Arial" w:cs="Arial"/>
          <w:b/>
          <w:bCs/>
          <w:color w:val="0070C0"/>
          <w:sz w:val="22"/>
          <w:szCs w:val="22"/>
        </w:rPr>
        <w:t>PARÁGRAFO QUARTO</w:t>
      </w:r>
      <w:r w:rsidRPr="00DC7F3F">
        <w:rPr>
          <w:rFonts w:ascii="Arial" w:hAnsi="Arial" w:cs="Arial"/>
          <w:bCs/>
          <w:sz w:val="22"/>
          <w:szCs w:val="22"/>
        </w:rPr>
        <w:t xml:space="preserve"> - A </w:t>
      </w:r>
      <w:r w:rsidRPr="00DC7F3F">
        <w:rPr>
          <w:rFonts w:ascii="Arial" w:hAnsi="Arial" w:cs="Arial"/>
          <w:b/>
          <w:bCs/>
          <w:sz w:val="22"/>
          <w:szCs w:val="22"/>
        </w:rPr>
        <w:t>REPR</w:t>
      </w:r>
      <w:r w:rsidRPr="00DC7F3F">
        <w:rPr>
          <w:rFonts w:ascii="Arial" w:hAnsi="Arial" w:cs="Arial"/>
          <w:bCs/>
          <w:sz w:val="22"/>
          <w:szCs w:val="22"/>
        </w:rPr>
        <w:t xml:space="preserve"> deverá manter o registro dos dados de usuário, nominal e pessoalmente identificado, data e horário do acesso, e as informações acessadas pelo </w:t>
      </w:r>
      <w:r w:rsidRPr="00DC7F3F">
        <w:rPr>
          <w:rFonts w:ascii="Arial" w:hAnsi="Arial" w:cs="Arial"/>
          <w:b/>
          <w:bCs/>
          <w:sz w:val="22"/>
          <w:szCs w:val="22"/>
        </w:rPr>
        <w:t>MUNICÍPIO</w:t>
      </w:r>
      <w:r w:rsidRPr="00DC7F3F">
        <w:rPr>
          <w:rFonts w:ascii="Arial" w:hAnsi="Arial" w:cs="Arial"/>
          <w:bCs/>
          <w:sz w:val="22"/>
          <w:szCs w:val="22"/>
        </w:rPr>
        <w:t>, de modo que seja possível realizar auditorias quando se fizerem necessárias.</w:t>
      </w:r>
    </w:p>
    <w:p w14:paraId="122447D0" w14:textId="19D2D193" w:rsidR="00495E32" w:rsidRPr="00DC7F3F" w:rsidRDefault="00495E32" w:rsidP="00495E32">
      <w:pPr>
        <w:spacing w:line="276" w:lineRule="auto"/>
        <w:jc w:val="both"/>
        <w:rPr>
          <w:rFonts w:ascii="Arial" w:hAnsi="Arial" w:cs="Arial"/>
          <w:bCs/>
          <w:sz w:val="22"/>
          <w:szCs w:val="22"/>
        </w:rPr>
      </w:pPr>
    </w:p>
    <w:p w14:paraId="47BEA8DA" w14:textId="36F1515D" w:rsidR="00495E32" w:rsidRPr="00DC7F3F" w:rsidRDefault="00495E32" w:rsidP="00495E32">
      <w:pPr>
        <w:spacing w:line="276" w:lineRule="auto"/>
        <w:jc w:val="both"/>
        <w:rPr>
          <w:rFonts w:ascii="Arial" w:hAnsi="Arial" w:cs="Arial"/>
          <w:bCs/>
          <w:sz w:val="22"/>
          <w:szCs w:val="22"/>
        </w:rPr>
      </w:pPr>
      <w:r w:rsidRPr="00DC7F3F">
        <w:rPr>
          <w:rFonts w:ascii="Arial" w:hAnsi="Arial" w:cs="Arial"/>
          <w:b/>
          <w:bCs/>
          <w:color w:val="0070C0"/>
          <w:sz w:val="22"/>
          <w:szCs w:val="22"/>
        </w:rPr>
        <w:t>PARÁGRAFO QUINTO</w:t>
      </w:r>
      <w:r w:rsidRPr="00DC7F3F">
        <w:rPr>
          <w:rFonts w:ascii="Arial" w:hAnsi="Arial" w:cs="Arial"/>
          <w:bCs/>
          <w:sz w:val="22"/>
          <w:szCs w:val="22"/>
        </w:rPr>
        <w:t xml:space="preserve"> - O repasse de outros dados, informações ou documentos deverá respeitar os termos do art. 198 do CTN, ressalvada a possibilidade de aditamento do presente Convênio.</w:t>
      </w:r>
    </w:p>
    <w:p w14:paraId="18D966F3" w14:textId="77777777" w:rsidR="00495E32" w:rsidRPr="00DC7F3F" w:rsidRDefault="00495E32" w:rsidP="00FE4B40">
      <w:pPr>
        <w:tabs>
          <w:tab w:val="left" w:pos="0"/>
          <w:tab w:val="left" w:pos="3544"/>
        </w:tabs>
        <w:spacing w:line="276" w:lineRule="auto"/>
        <w:jc w:val="both"/>
        <w:rPr>
          <w:rFonts w:ascii="Arial" w:hAnsi="Arial" w:cs="Arial"/>
          <w:bCs/>
          <w:sz w:val="22"/>
          <w:szCs w:val="22"/>
        </w:rPr>
      </w:pPr>
    </w:p>
    <w:p w14:paraId="1DB8A2C3" w14:textId="5FBC0590" w:rsidR="00293B5B" w:rsidRPr="00DC7F3F" w:rsidRDefault="00293B5B" w:rsidP="00FE4B40">
      <w:pPr>
        <w:tabs>
          <w:tab w:val="left" w:pos="0"/>
          <w:tab w:val="left" w:pos="3544"/>
        </w:tabs>
        <w:spacing w:line="276" w:lineRule="auto"/>
        <w:jc w:val="both"/>
        <w:rPr>
          <w:rFonts w:ascii="Arial" w:hAnsi="Arial" w:cs="Arial"/>
          <w:bCs/>
          <w:sz w:val="22"/>
          <w:szCs w:val="22"/>
        </w:rPr>
      </w:pPr>
      <w:r w:rsidRPr="00DC7F3F">
        <w:rPr>
          <w:rFonts w:ascii="Arial" w:hAnsi="Arial" w:cs="Arial"/>
          <w:b/>
          <w:bCs/>
          <w:color w:val="002060"/>
          <w:sz w:val="22"/>
          <w:szCs w:val="22"/>
        </w:rPr>
        <w:t xml:space="preserve">CLÁUSULA QUARTA – DAS OBRIGAÇÕES </w:t>
      </w:r>
      <w:r w:rsidR="00427A21" w:rsidRPr="00DC7F3F">
        <w:rPr>
          <w:rFonts w:ascii="Arial" w:hAnsi="Arial" w:cs="Arial"/>
          <w:b/>
          <w:bCs/>
          <w:color w:val="002060"/>
          <w:sz w:val="22"/>
          <w:szCs w:val="22"/>
        </w:rPr>
        <w:t>DO MUNICÍPIO</w:t>
      </w:r>
    </w:p>
    <w:p w14:paraId="78581065" w14:textId="234C94B2" w:rsidR="00D01DD4" w:rsidRPr="00DC7F3F" w:rsidRDefault="00427A21" w:rsidP="00FE4B40">
      <w:pPr>
        <w:spacing w:line="276" w:lineRule="auto"/>
        <w:jc w:val="both"/>
        <w:rPr>
          <w:rFonts w:ascii="Arial" w:hAnsi="Arial" w:cs="Arial"/>
          <w:bCs/>
          <w:sz w:val="22"/>
          <w:szCs w:val="22"/>
        </w:rPr>
      </w:pPr>
      <w:r w:rsidRPr="00DC7F3F">
        <w:rPr>
          <w:rFonts w:ascii="Arial" w:hAnsi="Arial" w:cs="Arial"/>
          <w:bCs/>
          <w:sz w:val="22"/>
          <w:szCs w:val="22"/>
        </w:rPr>
        <w:t xml:space="preserve">Para a execução deste convênio, o </w:t>
      </w:r>
      <w:r w:rsidRPr="00DC7F3F">
        <w:rPr>
          <w:rFonts w:ascii="Arial" w:hAnsi="Arial" w:cs="Arial"/>
          <w:b/>
          <w:bCs/>
          <w:sz w:val="22"/>
          <w:szCs w:val="22"/>
        </w:rPr>
        <w:t>MUNICÍPIO</w:t>
      </w:r>
      <w:r w:rsidRPr="00DC7F3F">
        <w:rPr>
          <w:rFonts w:ascii="Arial" w:hAnsi="Arial" w:cs="Arial"/>
          <w:bCs/>
          <w:sz w:val="22"/>
          <w:szCs w:val="22"/>
        </w:rPr>
        <w:t xml:space="preserve"> compromete-se a:</w:t>
      </w:r>
    </w:p>
    <w:p w14:paraId="4BF136DF" w14:textId="77777777" w:rsidR="00D01DD4" w:rsidRPr="00DC7F3F" w:rsidRDefault="00D01DD4" w:rsidP="00FE4B40">
      <w:pPr>
        <w:spacing w:line="276" w:lineRule="auto"/>
        <w:jc w:val="both"/>
        <w:rPr>
          <w:rFonts w:ascii="Arial" w:hAnsi="Arial" w:cs="Arial"/>
          <w:bCs/>
          <w:sz w:val="22"/>
          <w:szCs w:val="22"/>
        </w:rPr>
      </w:pPr>
    </w:p>
    <w:p w14:paraId="7FBE013F" w14:textId="77777777" w:rsidR="00D01DD4" w:rsidRPr="00DC7F3F" w:rsidRDefault="00427A21" w:rsidP="00FE4B40">
      <w:pPr>
        <w:spacing w:line="276" w:lineRule="auto"/>
        <w:ind w:left="284"/>
        <w:jc w:val="both"/>
        <w:rPr>
          <w:rFonts w:ascii="Arial" w:hAnsi="Arial" w:cs="Arial"/>
          <w:bCs/>
          <w:sz w:val="22"/>
          <w:szCs w:val="22"/>
        </w:rPr>
      </w:pPr>
      <w:r w:rsidRPr="00DC7F3F">
        <w:rPr>
          <w:rFonts w:ascii="Arial" w:hAnsi="Arial" w:cs="Arial"/>
          <w:bCs/>
          <w:sz w:val="22"/>
          <w:szCs w:val="22"/>
        </w:rPr>
        <w:t>I. fornecer dados referentes aos bens imóveis, notadamente quanto às</w:t>
      </w:r>
      <w:r w:rsidR="00D01DD4" w:rsidRPr="00DC7F3F">
        <w:rPr>
          <w:rFonts w:ascii="Arial" w:hAnsi="Arial" w:cs="Arial"/>
          <w:bCs/>
          <w:sz w:val="22"/>
          <w:szCs w:val="22"/>
        </w:rPr>
        <w:t xml:space="preserve"> </w:t>
      </w:r>
      <w:r w:rsidRPr="00DC7F3F">
        <w:rPr>
          <w:rFonts w:ascii="Arial" w:hAnsi="Arial" w:cs="Arial"/>
          <w:bCs/>
          <w:sz w:val="22"/>
          <w:szCs w:val="22"/>
        </w:rPr>
        <w:t>características dos imóveis, metragens, áreas construídas e também ao valor da</w:t>
      </w:r>
      <w:r w:rsidR="00D01DD4" w:rsidRPr="00DC7F3F">
        <w:rPr>
          <w:rFonts w:ascii="Arial" w:hAnsi="Arial" w:cs="Arial"/>
          <w:bCs/>
          <w:sz w:val="22"/>
          <w:szCs w:val="22"/>
        </w:rPr>
        <w:t xml:space="preserve"> </w:t>
      </w:r>
      <w:r w:rsidRPr="00DC7F3F">
        <w:rPr>
          <w:rFonts w:ascii="Arial" w:hAnsi="Arial" w:cs="Arial"/>
          <w:bCs/>
          <w:sz w:val="22"/>
          <w:szCs w:val="22"/>
        </w:rPr>
        <w:t>base de cálculo prevista para o</w:t>
      </w:r>
      <w:r w:rsidR="00D01DD4" w:rsidRPr="00DC7F3F">
        <w:rPr>
          <w:rFonts w:ascii="Arial" w:hAnsi="Arial" w:cs="Arial"/>
          <w:bCs/>
          <w:sz w:val="22"/>
          <w:szCs w:val="22"/>
        </w:rPr>
        <w:t xml:space="preserve"> </w:t>
      </w:r>
      <w:r w:rsidRPr="00DC7F3F">
        <w:rPr>
          <w:rFonts w:ascii="Arial" w:hAnsi="Arial" w:cs="Arial"/>
          <w:bCs/>
          <w:sz w:val="22"/>
          <w:szCs w:val="22"/>
        </w:rPr>
        <w:t>ITBI municipal;</w:t>
      </w:r>
    </w:p>
    <w:p w14:paraId="5047225B" w14:textId="77777777" w:rsidR="00D01DD4" w:rsidRPr="00DC7F3F" w:rsidRDefault="00427A21" w:rsidP="00FE4B40">
      <w:pPr>
        <w:spacing w:line="276" w:lineRule="auto"/>
        <w:ind w:left="284"/>
        <w:jc w:val="both"/>
        <w:rPr>
          <w:rFonts w:ascii="Arial" w:hAnsi="Arial" w:cs="Arial"/>
          <w:bCs/>
          <w:sz w:val="22"/>
          <w:szCs w:val="22"/>
        </w:rPr>
      </w:pPr>
      <w:r w:rsidRPr="00DC7F3F">
        <w:rPr>
          <w:rFonts w:ascii="Arial" w:hAnsi="Arial" w:cs="Arial"/>
          <w:bCs/>
          <w:sz w:val="22"/>
          <w:szCs w:val="22"/>
        </w:rPr>
        <w:t>II. garantir a proteção das informações pessoais dos contribuintes às quais tiver</w:t>
      </w:r>
      <w:r w:rsidR="00D01DD4" w:rsidRPr="00DC7F3F">
        <w:rPr>
          <w:rFonts w:ascii="Arial" w:hAnsi="Arial" w:cs="Arial"/>
          <w:bCs/>
          <w:sz w:val="22"/>
          <w:szCs w:val="22"/>
        </w:rPr>
        <w:t xml:space="preserve"> </w:t>
      </w:r>
      <w:r w:rsidRPr="00DC7F3F">
        <w:rPr>
          <w:rFonts w:ascii="Arial" w:hAnsi="Arial" w:cs="Arial"/>
          <w:bCs/>
          <w:sz w:val="22"/>
          <w:szCs w:val="22"/>
        </w:rPr>
        <w:t>acesso, de acordo com os padrões e recomendações estabelecidos na Lei nº</w:t>
      </w:r>
      <w:r w:rsidR="00D01DD4" w:rsidRPr="00DC7F3F">
        <w:rPr>
          <w:rFonts w:ascii="Arial" w:hAnsi="Arial" w:cs="Arial"/>
          <w:bCs/>
          <w:sz w:val="22"/>
          <w:szCs w:val="22"/>
        </w:rPr>
        <w:t xml:space="preserve"> </w:t>
      </w:r>
      <w:r w:rsidRPr="00DC7F3F">
        <w:rPr>
          <w:rFonts w:ascii="Arial" w:hAnsi="Arial" w:cs="Arial"/>
          <w:bCs/>
          <w:sz w:val="22"/>
          <w:szCs w:val="22"/>
        </w:rPr>
        <w:t>13.709/2018 (LGPD - Lei Geral de Proteção de Dados);</w:t>
      </w:r>
    </w:p>
    <w:p w14:paraId="3F4EA561" w14:textId="77777777" w:rsidR="00D01DD4" w:rsidRPr="00DC7F3F" w:rsidRDefault="00427A21" w:rsidP="00FE4B40">
      <w:pPr>
        <w:spacing w:line="276" w:lineRule="auto"/>
        <w:ind w:left="284"/>
        <w:jc w:val="both"/>
        <w:rPr>
          <w:rFonts w:ascii="Arial" w:hAnsi="Arial" w:cs="Arial"/>
          <w:bCs/>
          <w:sz w:val="22"/>
          <w:szCs w:val="22"/>
        </w:rPr>
      </w:pPr>
      <w:r w:rsidRPr="00DC7F3F">
        <w:rPr>
          <w:rFonts w:ascii="Arial" w:hAnsi="Arial" w:cs="Arial"/>
          <w:bCs/>
          <w:sz w:val="22"/>
          <w:szCs w:val="22"/>
        </w:rPr>
        <w:lastRenderedPageBreak/>
        <w:t>III. entrar em contato com o contribuinte, ou a instituição de pagamento, no caso</w:t>
      </w:r>
      <w:r w:rsidR="00D01DD4" w:rsidRPr="00DC7F3F">
        <w:rPr>
          <w:rFonts w:ascii="Arial" w:hAnsi="Arial" w:cs="Arial"/>
          <w:bCs/>
          <w:sz w:val="22"/>
          <w:szCs w:val="22"/>
        </w:rPr>
        <w:t xml:space="preserve"> </w:t>
      </w:r>
      <w:r w:rsidRPr="00DC7F3F">
        <w:rPr>
          <w:rFonts w:ascii="Arial" w:hAnsi="Arial" w:cs="Arial"/>
          <w:bCs/>
          <w:sz w:val="22"/>
          <w:szCs w:val="22"/>
        </w:rPr>
        <w:t>de dúvidas</w:t>
      </w:r>
      <w:r w:rsidR="00D01DD4" w:rsidRPr="00DC7F3F">
        <w:rPr>
          <w:rFonts w:ascii="Arial" w:hAnsi="Arial" w:cs="Arial"/>
          <w:bCs/>
          <w:sz w:val="22"/>
          <w:szCs w:val="22"/>
        </w:rPr>
        <w:t xml:space="preserve"> </w:t>
      </w:r>
      <w:r w:rsidRPr="00DC7F3F">
        <w:rPr>
          <w:rFonts w:ascii="Arial" w:hAnsi="Arial" w:cs="Arial"/>
          <w:bCs/>
          <w:sz w:val="22"/>
          <w:szCs w:val="22"/>
        </w:rPr>
        <w:t>ou esclarecimentos sobre as informações contidas em documentos</w:t>
      </w:r>
      <w:r w:rsidR="00D01DD4" w:rsidRPr="00DC7F3F">
        <w:rPr>
          <w:rFonts w:ascii="Arial" w:hAnsi="Arial" w:cs="Arial"/>
          <w:bCs/>
          <w:sz w:val="22"/>
          <w:szCs w:val="22"/>
        </w:rPr>
        <w:t xml:space="preserve"> </w:t>
      </w:r>
      <w:r w:rsidRPr="00DC7F3F">
        <w:rPr>
          <w:rFonts w:ascii="Arial" w:hAnsi="Arial" w:cs="Arial"/>
          <w:bCs/>
          <w:sz w:val="22"/>
          <w:szCs w:val="22"/>
        </w:rPr>
        <w:t>fiscais eletrônicos, EFD ou DIMP;</w:t>
      </w:r>
    </w:p>
    <w:p w14:paraId="062EB6AB" w14:textId="23F9057B" w:rsidR="00D01DD4" w:rsidRPr="00DC7F3F" w:rsidRDefault="00427A21" w:rsidP="00FE4B40">
      <w:pPr>
        <w:spacing w:line="276" w:lineRule="auto"/>
        <w:ind w:left="284"/>
        <w:jc w:val="both"/>
        <w:rPr>
          <w:rFonts w:ascii="Arial" w:hAnsi="Arial" w:cs="Arial"/>
          <w:bCs/>
          <w:sz w:val="22"/>
          <w:szCs w:val="22"/>
        </w:rPr>
      </w:pPr>
      <w:r w:rsidRPr="00DC7F3F">
        <w:rPr>
          <w:rFonts w:ascii="Arial" w:hAnsi="Arial" w:cs="Arial"/>
          <w:bCs/>
          <w:sz w:val="22"/>
          <w:szCs w:val="22"/>
        </w:rPr>
        <w:t>IV. encaminhar, por meio de Ofício dirigido ao Coordenador do Convênio, a</w:t>
      </w:r>
      <w:r w:rsidR="00D01DD4" w:rsidRPr="00DC7F3F">
        <w:rPr>
          <w:rFonts w:ascii="Arial" w:hAnsi="Arial" w:cs="Arial"/>
          <w:bCs/>
          <w:sz w:val="22"/>
          <w:szCs w:val="22"/>
        </w:rPr>
        <w:t xml:space="preserve"> </w:t>
      </w:r>
      <w:r w:rsidRPr="00DC7F3F">
        <w:rPr>
          <w:rFonts w:ascii="Arial" w:hAnsi="Arial" w:cs="Arial"/>
          <w:bCs/>
          <w:sz w:val="22"/>
          <w:szCs w:val="22"/>
        </w:rPr>
        <w:t>relação dos</w:t>
      </w:r>
      <w:r w:rsidR="00D01DD4" w:rsidRPr="00DC7F3F">
        <w:rPr>
          <w:rFonts w:ascii="Arial" w:hAnsi="Arial" w:cs="Arial"/>
          <w:bCs/>
          <w:sz w:val="22"/>
          <w:szCs w:val="22"/>
        </w:rPr>
        <w:t xml:space="preserve"> </w:t>
      </w:r>
      <w:r w:rsidRPr="00DC7F3F">
        <w:rPr>
          <w:rFonts w:ascii="Arial" w:hAnsi="Arial" w:cs="Arial"/>
          <w:bCs/>
          <w:sz w:val="22"/>
          <w:szCs w:val="22"/>
        </w:rPr>
        <w:t>usuários que terão acesso às informações do “Portal dos Municípios”</w:t>
      </w:r>
      <w:r w:rsidR="00BB228E">
        <w:rPr>
          <w:rFonts w:ascii="Arial" w:hAnsi="Arial" w:cs="Arial"/>
          <w:bCs/>
          <w:sz w:val="22"/>
          <w:szCs w:val="22"/>
        </w:rPr>
        <w:t xml:space="preserve">, </w:t>
      </w:r>
      <w:r w:rsidR="00BB228E" w:rsidRPr="00DC7F3F">
        <w:rPr>
          <w:rFonts w:ascii="Arial" w:hAnsi="Arial" w:cs="Arial"/>
          <w:bCs/>
          <w:sz w:val="22"/>
          <w:szCs w:val="22"/>
        </w:rPr>
        <w:t>informando o nome, o CPF e os respectivos e-mails funcionais</w:t>
      </w:r>
      <w:r w:rsidR="00BB228E">
        <w:rPr>
          <w:rFonts w:ascii="Arial" w:hAnsi="Arial" w:cs="Arial"/>
          <w:bCs/>
          <w:sz w:val="22"/>
          <w:szCs w:val="22"/>
        </w:rPr>
        <w:t xml:space="preserve">, </w:t>
      </w:r>
      <w:r w:rsidR="006A515C" w:rsidRPr="006A515C">
        <w:rPr>
          <w:rFonts w:ascii="Arial" w:hAnsi="Arial" w:cs="Arial"/>
          <w:bCs/>
          <w:color w:val="FF0000"/>
          <w:sz w:val="22"/>
          <w:szCs w:val="22"/>
        </w:rPr>
        <w:t xml:space="preserve">e ao </w:t>
      </w:r>
      <w:r w:rsidR="00C90B93">
        <w:rPr>
          <w:rFonts w:ascii="Arial" w:hAnsi="Arial" w:cs="Arial"/>
          <w:bCs/>
          <w:color w:val="FF0000"/>
          <w:sz w:val="22"/>
          <w:szCs w:val="22"/>
        </w:rPr>
        <w:t>Coordenador Regional</w:t>
      </w:r>
      <w:r w:rsidR="00BB228E">
        <w:rPr>
          <w:rFonts w:ascii="Arial" w:hAnsi="Arial" w:cs="Arial"/>
          <w:bCs/>
          <w:color w:val="FF0000"/>
          <w:sz w:val="22"/>
          <w:szCs w:val="22"/>
        </w:rPr>
        <w:t xml:space="preserve"> do SPR, com relação</w:t>
      </w:r>
      <w:r w:rsidR="00C90B93">
        <w:rPr>
          <w:rFonts w:ascii="Arial" w:hAnsi="Arial" w:cs="Arial"/>
          <w:bCs/>
          <w:color w:val="FF0000"/>
          <w:sz w:val="22"/>
          <w:szCs w:val="22"/>
        </w:rPr>
        <w:t xml:space="preserve"> a este sistema</w:t>
      </w:r>
      <w:r w:rsidR="00BB228E">
        <w:rPr>
          <w:rFonts w:ascii="Arial" w:hAnsi="Arial" w:cs="Arial"/>
          <w:bCs/>
          <w:color w:val="FF0000"/>
          <w:sz w:val="22"/>
          <w:szCs w:val="22"/>
        </w:rPr>
        <w:t>, nos termos de norma complementar</w:t>
      </w:r>
      <w:r w:rsidRPr="00DC7F3F">
        <w:rPr>
          <w:rFonts w:ascii="Arial" w:hAnsi="Arial" w:cs="Arial"/>
          <w:bCs/>
          <w:sz w:val="22"/>
          <w:szCs w:val="22"/>
        </w:rPr>
        <w:t>;</w:t>
      </w:r>
    </w:p>
    <w:p w14:paraId="783F77B8" w14:textId="641823FE" w:rsidR="00990F51" w:rsidRPr="00DC7F3F" w:rsidRDefault="00990F51" w:rsidP="00FE4B40">
      <w:pPr>
        <w:spacing w:line="276" w:lineRule="auto"/>
        <w:ind w:left="284"/>
        <w:jc w:val="both"/>
        <w:rPr>
          <w:rFonts w:ascii="Arial" w:hAnsi="Arial" w:cs="Arial"/>
          <w:bCs/>
          <w:sz w:val="22"/>
          <w:szCs w:val="22"/>
        </w:rPr>
      </w:pPr>
      <w:r>
        <w:rPr>
          <w:rFonts w:ascii="Arial" w:hAnsi="Arial" w:cs="Arial"/>
          <w:bCs/>
          <w:sz w:val="22"/>
          <w:szCs w:val="22"/>
        </w:rPr>
        <w:t xml:space="preserve">V. </w:t>
      </w:r>
      <w:r w:rsidRPr="00327F56">
        <w:rPr>
          <w:rFonts w:ascii="Arial" w:hAnsi="Arial" w:cs="Arial"/>
          <w:sz w:val="22"/>
          <w:szCs w:val="22"/>
        </w:rPr>
        <w:t>encaminhar, por meio de Ofício dirigido ao Coordenador do Convênio,</w:t>
      </w:r>
      <w:r w:rsidRPr="00346817">
        <w:rPr>
          <w:rFonts w:ascii="Arial" w:hAnsi="Arial" w:cs="Arial"/>
          <w:color w:val="FF0000"/>
          <w:sz w:val="22"/>
          <w:szCs w:val="22"/>
        </w:rPr>
        <w:t xml:space="preserve"> ou ao Coordenador Regional do SPR, relativo a esse sistema, </w:t>
      </w:r>
      <w:r w:rsidRPr="00327F56">
        <w:rPr>
          <w:rFonts w:ascii="Arial" w:hAnsi="Arial" w:cs="Arial"/>
          <w:sz w:val="22"/>
          <w:szCs w:val="22"/>
        </w:rPr>
        <w:t>a</w:t>
      </w:r>
      <w:r>
        <w:rPr>
          <w:rFonts w:ascii="Arial" w:hAnsi="Arial" w:cs="Arial"/>
          <w:sz w:val="22"/>
          <w:szCs w:val="22"/>
        </w:rPr>
        <w:t xml:space="preserve"> </w:t>
      </w:r>
      <w:r w:rsidRPr="00327F56">
        <w:rPr>
          <w:rFonts w:ascii="Arial" w:hAnsi="Arial" w:cs="Arial"/>
          <w:sz w:val="22"/>
          <w:szCs w:val="22"/>
        </w:rPr>
        <w:t>relação com o nome e CPF dos usuários que não poderão mais acessar as</w:t>
      </w:r>
      <w:r>
        <w:rPr>
          <w:rFonts w:ascii="Arial" w:hAnsi="Arial" w:cs="Arial"/>
          <w:sz w:val="22"/>
          <w:szCs w:val="22"/>
        </w:rPr>
        <w:t xml:space="preserve"> </w:t>
      </w:r>
      <w:r w:rsidRPr="00327F56">
        <w:rPr>
          <w:rFonts w:ascii="Arial" w:hAnsi="Arial" w:cs="Arial"/>
          <w:sz w:val="22"/>
          <w:szCs w:val="22"/>
        </w:rPr>
        <w:t>informações;</w:t>
      </w:r>
    </w:p>
    <w:p w14:paraId="45F33904" w14:textId="77777777" w:rsidR="00D01DD4" w:rsidRPr="00DC7F3F" w:rsidRDefault="00427A21" w:rsidP="00FE4B40">
      <w:pPr>
        <w:spacing w:line="276" w:lineRule="auto"/>
        <w:ind w:left="284"/>
        <w:jc w:val="both"/>
        <w:rPr>
          <w:rFonts w:ascii="Arial" w:hAnsi="Arial" w:cs="Arial"/>
          <w:bCs/>
          <w:sz w:val="22"/>
          <w:szCs w:val="22"/>
        </w:rPr>
      </w:pPr>
      <w:r w:rsidRPr="00DC7F3F">
        <w:rPr>
          <w:rFonts w:ascii="Arial" w:hAnsi="Arial" w:cs="Arial"/>
          <w:bCs/>
          <w:sz w:val="22"/>
          <w:szCs w:val="22"/>
        </w:rPr>
        <w:t>VI. assegurar que os dados tratados pelo MUNICÍPIO somente poderão ser</w:t>
      </w:r>
      <w:r w:rsidR="00D01DD4" w:rsidRPr="00DC7F3F">
        <w:rPr>
          <w:rFonts w:ascii="Arial" w:hAnsi="Arial" w:cs="Arial"/>
          <w:bCs/>
          <w:sz w:val="22"/>
          <w:szCs w:val="22"/>
        </w:rPr>
        <w:t xml:space="preserve"> </w:t>
      </w:r>
      <w:r w:rsidRPr="00DC7F3F">
        <w:rPr>
          <w:rFonts w:ascii="Arial" w:hAnsi="Arial" w:cs="Arial"/>
          <w:bCs/>
          <w:sz w:val="22"/>
          <w:szCs w:val="22"/>
        </w:rPr>
        <w:t>utilizados na execução do objeto especificado neste convênio e, em hipótese,</w:t>
      </w:r>
      <w:r w:rsidR="00D01DD4" w:rsidRPr="00DC7F3F">
        <w:rPr>
          <w:rFonts w:ascii="Arial" w:hAnsi="Arial" w:cs="Arial"/>
          <w:bCs/>
          <w:sz w:val="22"/>
          <w:szCs w:val="22"/>
        </w:rPr>
        <w:t xml:space="preserve"> </w:t>
      </w:r>
      <w:r w:rsidRPr="00DC7F3F">
        <w:rPr>
          <w:rFonts w:ascii="Arial" w:hAnsi="Arial" w:cs="Arial"/>
          <w:bCs/>
          <w:sz w:val="22"/>
          <w:szCs w:val="22"/>
        </w:rPr>
        <w:t>alguma poderão ser</w:t>
      </w:r>
      <w:r w:rsidR="00D01DD4" w:rsidRPr="00DC7F3F">
        <w:rPr>
          <w:rFonts w:ascii="Arial" w:hAnsi="Arial" w:cs="Arial"/>
          <w:bCs/>
          <w:sz w:val="22"/>
          <w:szCs w:val="22"/>
        </w:rPr>
        <w:t xml:space="preserve"> </w:t>
      </w:r>
      <w:r w:rsidRPr="00DC7F3F">
        <w:rPr>
          <w:rFonts w:ascii="Arial" w:hAnsi="Arial" w:cs="Arial"/>
          <w:bCs/>
          <w:sz w:val="22"/>
          <w:szCs w:val="22"/>
        </w:rPr>
        <w:t>utilizados para outros fins;</w:t>
      </w:r>
      <w:bookmarkStart w:id="0" w:name="_GoBack"/>
      <w:bookmarkEnd w:id="0"/>
    </w:p>
    <w:p w14:paraId="5D45DF09" w14:textId="77777777" w:rsidR="00D01DD4" w:rsidRPr="00DC7F3F" w:rsidRDefault="00427A21" w:rsidP="00FE4B40">
      <w:pPr>
        <w:spacing w:line="276" w:lineRule="auto"/>
        <w:ind w:left="284"/>
        <w:jc w:val="both"/>
        <w:rPr>
          <w:rFonts w:ascii="Arial" w:hAnsi="Arial" w:cs="Arial"/>
          <w:bCs/>
          <w:sz w:val="22"/>
          <w:szCs w:val="22"/>
        </w:rPr>
      </w:pPr>
      <w:r w:rsidRPr="00DC7F3F">
        <w:rPr>
          <w:rFonts w:ascii="Arial" w:hAnsi="Arial" w:cs="Arial"/>
          <w:bCs/>
          <w:sz w:val="22"/>
          <w:szCs w:val="22"/>
        </w:rPr>
        <w:t>VII. responsabilizar-se perante a REPR e terceiros pelo tratamento dos dados</w:t>
      </w:r>
      <w:r w:rsidR="00D01DD4" w:rsidRPr="00DC7F3F">
        <w:rPr>
          <w:rFonts w:ascii="Arial" w:hAnsi="Arial" w:cs="Arial"/>
          <w:bCs/>
          <w:sz w:val="22"/>
          <w:szCs w:val="22"/>
        </w:rPr>
        <w:t xml:space="preserve"> </w:t>
      </w:r>
      <w:r w:rsidRPr="00DC7F3F">
        <w:rPr>
          <w:rFonts w:ascii="Arial" w:hAnsi="Arial" w:cs="Arial"/>
          <w:bCs/>
          <w:sz w:val="22"/>
          <w:szCs w:val="22"/>
        </w:rPr>
        <w:t>efetuado por seus servidores e demais colaboradores, bem como pela utilização das</w:t>
      </w:r>
      <w:r w:rsidR="00D01DD4" w:rsidRPr="00DC7F3F">
        <w:rPr>
          <w:rFonts w:ascii="Arial" w:hAnsi="Arial" w:cs="Arial"/>
          <w:bCs/>
          <w:sz w:val="22"/>
          <w:szCs w:val="22"/>
        </w:rPr>
        <w:t xml:space="preserve"> </w:t>
      </w:r>
      <w:r w:rsidRPr="00DC7F3F">
        <w:rPr>
          <w:rFonts w:ascii="Arial" w:hAnsi="Arial" w:cs="Arial"/>
          <w:bCs/>
          <w:sz w:val="22"/>
          <w:szCs w:val="22"/>
        </w:rPr>
        <w:t>informações obtidas, mantendo o sigilo nos termos da Cláusula Quinta deste</w:t>
      </w:r>
      <w:r w:rsidR="00D01DD4" w:rsidRPr="00DC7F3F">
        <w:rPr>
          <w:rFonts w:ascii="Arial" w:hAnsi="Arial" w:cs="Arial"/>
          <w:bCs/>
          <w:sz w:val="22"/>
          <w:szCs w:val="22"/>
        </w:rPr>
        <w:t xml:space="preserve"> </w:t>
      </w:r>
      <w:r w:rsidRPr="00DC7F3F">
        <w:rPr>
          <w:rFonts w:ascii="Arial" w:hAnsi="Arial" w:cs="Arial"/>
          <w:bCs/>
          <w:sz w:val="22"/>
          <w:szCs w:val="22"/>
        </w:rPr>
        <w:t>convênio;</w:t>
      </w:r>
    </w:p>
    <w:p w14:paraId="5E90722A" w14:textId="77777777" w:rsidR="00D01DD4" w:rsidRPr="00DC7F3F" w:rsidRDefault="00427A21" w:rsidP="00FE4B40">
      <w:pPr>
        <w:spacing w:line="276" w:lineRule="auto"/>
        <w:ind w:left="284"/>
        <w:jc w:val="both"/>
        <w:rPr>
          <w:rFonts w:ascii="Arial" w:hAnsi="Arial" w:cs="Arial"/>
          <w:bCs/>
          <w:sz w:val="22"/>
          <w:szCs w:val="22"/>
        </w:rPr>
      </w:pPr>
      <w:r w:rsidRPr="00DC7F3F">
        <w:rPr>
          <w:rFonts w:ascii="Arial" w:hAnsi="Arial" w:cs="Arial"/>
          <w:bCs/>
          <w:sz w:val="22"/>
          <w:szCs w:val="22"/>
        </w:rPr>
        <w:t>VIII. não ceder ou transferir as informações obtidas da REPR a outros órgãos da</w:t>
      </w:r>
      <w:r w:rsidR="00D01DD4" w:rsidRPr="00DC7F3F">
        <w:rPr>
          <w:rFonts w:ascii="Arial" w:hAnsi="Arial" w:cs="Arial"/>
          <w:bCs/>
          <w:sz w:val="22"/>
          <w:szCs w:val="22"/>
        </w:rPr>
        <w:t xml:space="preserve"> </w:t>
      </w:r>
      <w:r w:rsidRPr="00DC7F3F">
        <w:rPr>
          <w:rFonts w:ascii="Arial" w:hAnsi="Arial" w:cs="Arial"/>
          <w:bCs/>
          <w:sz w:val="22"/>
          <w:szCs w:val="22"/>
        </w:rPr>
        <w:t>Administração Direta ou Indireta, nem a terceiros, sob pena de responsabilização por</w:t>
      </w:r>
      <w:r w:rsidR="00D01DD4" w:rsidRPr="00DC7F3F">
        <w:rPr>
          <w:rFonts w:ascii="Arial" w:hAnsi="Arial" w:cs="Arial"/>
          <w:bCs/>
          <w:sz w:val="22"/>
          <w:szCs w:val="22"/>
        </w:rPr>
        <w:t xml:space="preserve"> </w:t>
      </w:r>
      <w:r w:rsidRPr="00DC7F3F">
        <w:rPr>
          <w:rFonts w:ascii="Arial" w:hAnsi="Arial" w:cs="Arial"/>
          <w:bCs/>
          <w:sz w:val="22"/>
          <w:szCs w:val="22"/>
        </w:rPr>
        <w:t>danos porventura ocorridos aos titulares dos dados;</w:t>
      </w:r>
    </w:p>
    <w:p w14:paraId="71000E23" w14:textId="77777777" w:rsidR="00D01DD4" w:rsidRPr="00DC7F3F" w:rsidRDefault="00427A21" w:rsidP="00FE4B40">
      <w:pPr>
        <w:spacing w:line="276" w:lineRule="auto"/>
        <w:ind w:left="284"/>
        <w:jc w:val="both"/>
        <w:rPr>
          <w:rFonts w:ascii="Arial" w:hAnsi="Arial" w:cs="Arial"/>
          <w:bCs/>
          <w:sz w:val="22"/>
          <w:szCs w:val="22"/>
        </w:rPr>
      </w:pPr>
      <w:r w:rsidRPr="00DC7F3F">
        <w:rPr>
          <w:rFonts w:ascii="Arial" w:hAnsi="Arial" w:cs="Arial"/>
          <w:bCs/>
          <w:sz w:val="22"/>
          <w:szCs w:val="22"/>
        </w:rPr>
        <w:t>IX. manter registros dos tratamentos de dados pessoais efetuados em condições</w:t>
      </w:r>
      <w:r w:rsidR="00D01DD4" w:rsidRPr="00DC7F3F">
        <w:rPr>
          <w:rFonts w:ascii="Arial" w:hAnsi="Arial" w:cs="Arial"/>
          <w:bCs/>
          <w:sz w:val="22"/>
          <w:szCs w:val="22"/>
        </w:rPr>
        <w:t xml:space="preserve"> </w:t>
      </w:r>
      <w:r w:rsidRPr="00DC7F3F">
        <w:rPr>
          <w:rFonts w:ascii="Arial" w:hAnsi="Arial" w:cs="Arial"/>
          <w:bCs/>
          <w:sz w:val="22"/>
          <w:szCs w:val="22"/>
        </w:rPr>
        <w:t>de rastreabilidade e de prova eletrônica a qualquer tempo;</w:t>
      </w:r>
    </w:p>
    <w:p w14:paraId="734E3F1A" w14:textId="77777777" w:rsidR="00D01DD4" w:rsidRPr="00DC7F3F" w:rsidRDefault="00427A21" w:rsidP="00FE4B40">
      <w:pPr>
        <w:spacing w:line="276" w:lineRule="auto"/>
        <w:ind w:left="284"/>
        <w:jc w:val="both"/>
        <w:rPr>
          <w:rFonts w:ascii="Arial" w:hAnsi="Arial" w:cs="Arial"/>
          <w:bCs/>
          <w:sz w:val="22"/>
          <w:szCs w:val="22"/>
        </w:rPr>
      </w:pPr>
      <w:r w:rsidRPr="00DC7F3F">
        <w:rPr>
          <w:rFonts w:ascii="Arial" w:hAnsi="Arial" w:cs="Arial"/>
          <w:bCs/>
          <w:sz w:val="22"/>
          <w:szCs w:val="22"/>
        </w:rPr>
        <w:t>X. apresentar evidências e garantias de que aplica adequado conjunto de</w:t>
      </w:r>
      <w:r w:rsidR="00D01DD4" w:rsidRPr="00DC7F3F">
        <w:rPr>
          <w:rFonts w:ascii="Arial" w:hAnsi="Arial" w:cs="Arial"/>
          <w:bCs/>
          <w:sz w:val="22"/>
          <w:szCs w:val="22"/>
        </w:rPr>
        <w:t xml:space="preserve"> </w:t>
      </w:r>
      <w:r w:rsidRPr="00DC7F3F">
        <w:rPr>
          <w:rFonts w:ascii="Arial" w:hAnsi="Arial" w:cs="Arial"/>
          <w:bCs/>
          <w:sz w:val="22"/>
          <w:szCs w:val="22"/>
        </w:rPr>
        <w:t>medidas técnicas administrativas de segurança para proteção dos dados pessoais,</w:t>
      </w:r>
      <w:r w:rsidR="00D01DD4" w:rsidRPr="00DC7F3F">
        <w:rPr>
          <w:rFonts w:ascii="Arial" w:hAnsi="Arial" w:cs="Arial"/>
          <w:bCs/>
          <w:sz w:val="22"/>
          <w:szCs w:val="22"/>
        </w:rPr>
        <w:t xml:space="preserve"> </w:t>
      </w:r>
      <w:r w:rsidRPr="00DC7F3F">
        <w:rPr>
          <w:rFonts w:ascii="Arial" w:hAnsi="Arial" w:cs="Arial"/>
          <w:bCs/>
          <w:sz w:val="22"/>
          <w:szCs w:val="22"/>
        </w:rPr>
        <w:t>seguindo a legislação aplicável;</w:t>
      </w:r>
    </w:p>
    <w:p w14:paraId="40A9B11E" w14:textId="77777777" w:rsidR="00D01DD4" w:rsidRPr="00DC7F3F" w:rsidRDefault="00427A21" w:rsidP="00FE4B40">
      <w:pPr>
        <w:spacing w:line="276" w:lineRule="auto"/>
        <w:ind w:left="284"/>
        <w:jc w:val="both"/>
        <w:rPr>
          <w:rFonts w:ascii="Arial" w:hAnsi="Arial" w:cs="Arial"/>
          <w:bCs/>
          <w:sz w:val="22"/>
          <w:szCs w:val="22"/>
        </w:rPr>
      </w:pPr>
      <w:r w:rsidRPr="00DC7F3F">
        <w:rPr>
          <w:rFonts w:ascii="Arial" w:hAnsi="Arial" w:cs="Arial"/>
          <w:bCs/>
          <w:sz w:val="22"/>
          <w:szCs w:val="22"/>
        </w:rPr>
        <w:t>XI. dar conhecimento formal aos seus servidores das obrigações e condições</w:t>
      </w:r>
      <w:r w:rsidR="00D01DD4" w:rsidRPr="00DC7F3F">
        <w:rPr>
          <w:rFonts w:ascii="Arial" w:hAnsi="Arial" w:cs="Arial"/>
          <w:bCs/>
          <w:sz w:val="22"/>
          <w:szCs w:val="22"/>
        </w:rPr>
        <w:t xml:space="preserve"> </w:t>
      </w:r>
      <w:r w:rsidRPr="00DC7F3F">
        <w:rPr>
          <w:rFonts w:ascii="Arial" w:hAnsi="Arial" w:cs="Arial"/>
          <w:bCs/>
          <w:sz w:val="22"/>
          <w:szCs w:val="22"/>
        </w:rPr>
        <w:t>acordadas no</w:t>
      </w:r>
      <w:r w:rsidR="00D01DD4" w:rsidRPr="00DC7F3F">
        <w:rPr>
          <w:rFonts w:ascii="Arial" w:hAnsi="Arial" w:cs="Arial"/>
          <w:bCs/>
          <w:sz w:val="22"/>
          <w:szCs w:val="22"/>
        </w:rPr>
        <w:t xml:space="preserve"> </w:t>
      </w:r>
      <w:r w:rsidRPr="00DC7F3F">
        <w:rPr>
          <w:rFonts w:ascii="Arial" w:hAnsi="Arial" w:cs="Arial"/>
          <w:bCs/>
          <w:sz w:val="22"/>
          <w:szCs w:val="22"/>
        </w:rPr>
        <w:t>presente convênio, inclusive, no que couber, do Guia Orientativo para</w:t>
      </w:r>
      <w:r w:rsidR="00D01DD4" w:rsidRPr="00DC7F3F">
        <w:rPr>
          <w:rFonts w:ascii="Arial" w:hAnsi="Arial" w:cs="Arial"/>
          <w:bCs/>
          <w:sz w:val="22"/>
          <w:szCs w:val="22"/>
        </w:rPr>
        <w:t xml:space="preserve"> </w:t>
      </w:r>
      <w:r w:rsidRPr="00DC7F3F">
        <w:rPr>
          <w:rFonts w:ascii="Arial" w:hAnsi="Arial" w:cs="Arial"/>
          <w:bCs/>
          <w:sz w:val="22"/>
          <w:szCs w:val="22"/>
        </w:rPr>
        <w:t>definição dos Agentes</w:t>
      </w:r>
      <w:r w:rsidR="00D01DD4" w:rsidRPr="00DC7F3F">
        <w:rPr>
          <w:rFonts w:ascii="Arial" w:hAnsi="Arial" w:cs="Arial"/>
          <w:bCs/>
          <w:sz w:val="22"/>
          <w:szCs w:val="22"/>
        </w:rPr>
        <w:t xml:space="preserve"> </w:t>
      </w:r>
      <w:r w:rsidRPr="00DC7F3F">
        <w:rPr>
          <w:rFonts w:ascii="Arial" w:hAnsi="Arial" w:cs="Arial"/>
          <w:bCs/>
          <w:sz w:val="22"/>
          <w:szCs w:val="22"/>
        </w:rPr>
        <w:t>de Tratamento de Dados Pessoais e do Encarregado da</w:t>
      </w:r>
      <w:r w:rsidR="00D01DD4" w:rsidRPr="00DC7F3F">
        <w:rPr>
          <w:rFonts w:ascii="Arial" w:hAnsi="Arial" w:cs="Arial"/>
          <w:bCs/>
          <w:sz w:val="22"/>
          <w:szCs w:val="22"/>
        </w:rPr>
        <w:t xml:space="preserve"> </w:t>
      </w:r>
      <w:r w:rsidRPr="00DC7F3F">
        <w:rPr>
          <w:rFonts w:ascii="Arial" w:hAnsi="Arial" w:cs="Arial"/>
          <w:bCs/>
          <w:sz w:val="22"/>
          <w:szCs w:val="22"/>
        </w:rPr>
        <w:t>Autoridade Nacional de Proteção de Dados (ANPD);</w:t>
      </w:r>
    </w:p>
    <w:p w14:paraId="447A79A5" w14:textId="77777777" w:rsidR="00D01DD4" w:rsidRPr="00DC7F3F" w:rsidRDefault="00427A21" w:rsidP="00FE4B40">
      <w:pPr>
        <w:spacing w:line="276" w:lineRule="auto"/>
        <w:ind w:left="284"/>
        <w:jc w:val="both"/>
        <w:rPr>
          <w:rFonts w:ascii="Arial" w:hAnsi="Arial" w:cs="Arial"/>
          <w:bCs/>
          <w:sz w:val="22"/>
          <w:szCs w:val="22"/>
        </w:rPr>
      </w:pPr>
      <w:r w:rsidRPr="00DC7F3F">
        <w:rPr>
          <w:rFonts w:ascii="Arial" w:hAnsi="Arial" w:cs="Arial"/>
          <w:bCs/>
          <w:sz w:val="22"/>
          <w:szCs w:val="22"/>
        </w:rPr>
        <w:t>XII. notificar, mediante contato formal, no prazo de 24 (vinte e quatro) horas da</w:t>
      </w:r>
      <w:r w:rsidR="00D01DD4" w:rsidRPr="00DC7F3F">
        <w:rPr>
          <w:rFonts w:ascii="Arial" w:hAnsi="Arial" w:cs="Arial"/>
          <w:bCs/>
          <w:sz w:val="22"/>
          <w:szCs w:val="22"/>
        </w:rPr>
        <w:t xml:space="preserve"> </w:t>
      </w:r>
      <w:r w:rsidRPr="00DC7F3F">
        <w:rPr>
          <w:rFonts w:ascii="Arial" w:hAnsi="Arial" w:cs="Arial"/>
          <w:bCs/>
          <w:sz w:val="22"/>
          <w:szCs w:val="22"/>
        </w:rPr>
        <w:t>ocorrência de qualquer incidente que implique violação ou risco de violação de</w:t>
      </w:r>
      <w:r w:rsidR="00D01DD4" w:rsidRPr="00DC7F3F">
        <w:rPr>
          <w:rFonts w:ascii="Arial" w:hAnsi="Arial" w:cs="Arial"/>
          <w:bCs/>
          <w:sz w:val="22"/>
          <w:szCs w:val="22"/>
        </w:rPr>
        <w:t xml:space="preserve"> </w:t>
      </w:r>
      <w:r w:rsidRPr="00DC7F3F">
        <w:rPr>
          <w:rFonts w:ascii="Arial" w:hAnsi="Arial" w:cs="Arial"/>
          <w:bCs/>
          <w:sz w:val="22"/>
          <w:szCs w:val="22"/>
        </w:rPr>
        <w:t>dados;</w:t>
      </w:r>
    </w:p>
    <w:p w14:paraId="4A3B3554" w14:textId="77777777" w:rsidR="00D01DD4" w:rsidRPr="00DC7F3F" w:rsidRDefault="00427A21" w:rsidP="00FE4B40">
      <w:pPr>
        <w:spacing w:line="276" w:lineRule="auto"/>
        <w:ind w:left="284"/>
        <w:jc w:val="both"/>
        <w:rPr>
          <w:rFonts w:ascii="Arial" w:hAnsi="Arial" w:cs="Arial"/>
          <w:bCs/>
          <w:sz w:val="22"/>
          <w:szCs w:val="22"/>
        </w:rPr>
      </w:pPr>
      <w:r w:rsidRPr="00DC7F3F">
        <w:rPr>
          <w:rFonts w:ascii="Arial" w:hAnsi="Arial" w:cs="Arial"/>
          <w:bCs/>
          <w:sz w:val="22"/>
          <w:szCs w:val="22"/>
        </w:rPr>
        <w:t>XIII. firmar termo de compromisso e confidencialidade, em que se responsabiliza</w:t>
      </w:r>
      <w:r w:rsidR="00D01DD4" w:rsidRPr="00DC7F3F">
        <w:rPr>
          <w:rFonts w:ascii="Arial" w:hAnsi="Arial" w:cs="Arial"/>
          <w:bCs/>
          <w:sz w:val="22"/>
          <w:szCs w:val="22"/>
        </w:rPr>
        <w:t xml:space="preserve"> </w:t>
      </w:r>
      <w:r w:rsidRPr="00DC7F3F">
        <w:rPr>
          <w:rFonts w:ascii="Arial" w:hAnsi="Arial" w:cs="Arial"/>
          <w:bCs/>
          <w:sz w:val="22"/>
          <w:szCs w:val="22"/>
        </w:rPr>
        <w:t>pelo cumprimento da LGPD e pelo disposto no presente convênio;</w:t>
      </w:r>
    </w:p>
    <w:p w14:paraId="5939E313" w14:textId="1218D044" w:rsidR="00427A21" w:rsidRDefault="00427A21" w:rsidP="00FE4B40">
      <w:pPr>
        <w:spacing w:line="276" w:lineRule="auto"/>
        <w:ind w:left="284"/>
        <w:jc w:val="both"/>
        <w:rPr>
          <w:rFonts w:ascii="Arial" w:hAnsi="Arial" w:cs="Arial"/>
          <w:bCs/>
          <w:sz w:val="22"/>
          <w:szCs w:val="22"/>
        </w:rPr>
      </w:pPr>
      <w:r w:rsidRPr="00DC7F3F">
        <w:rPr>
          <w:rFonts w:ascii="Arial" w:hAnsi="Arial" w:cs="Arial"/>
          <w:bCs/>
          <w:sz w:val="22"/>
          <w:szCs w:val="22"/>
        </w:rPr>
        <w:t>XIV. providenciar o descarte adequado de todos os dados pessoais e suas cópias</w:t>
      </w:r>
      <w:r w:rsidR="00D01DD4" w:rsidRPr="00DC7F3F">
        <w:rPr>
          <w:rFonts w:ascii="Arial" w:hAnsi="Arial" w:cs="Arial"/>
          <w:bCs/>
          <w:sz w:val="22"/>
          <w:szCs w:val="22"/>
        </w:rPr>
        <w:t xml:space="preserve"> </w:t>
      </w:r>
      <w:r w:rsidRPr="00DC7F3F">
        <w:rPr>
          <w:rFonts w:ascii="Arial" w:hAnsi="Arial" w:cs="Arial"/>
          <w:bCs/>
          <w:sz w:val="22"/>
          <w:szCs w:val="22"/>
        </w:rPr>
        <w:t>quando não houver mais necessidade de sua utilização ou quando encerrada a</w:t>
      </w:r>
      <w:r w:rsidR="00D01DD4" w:rsidRPr="00DC7F3F">
        <w:rPr>
          <w:rFonts w:ascii="Arial" w:hAnsi="Arial" w:cs="Arial"/>
          <w:bCs/>
          <w:sz w:val="22"/>
          <w:szCs w:val="22"/>
        </w:rPr>
        <w:t xml:space="preserve"> </w:t>
      </w:r>
      <w:r w:rsidRPr="00DC7F3F">
        <w:rPr>
          <w:rFonts w:ascii="Arial" w:hAnsi="Arial" w:cs="Arial"/>
          <w:bCs/>
          <w:sz w:val="22"/>
          <w:szCs w:val="22"/>
        </w:rPr>
        <w:t>vigência deste convênio.</w:t>
      </w:r>
    </w:p>
    <w:p w14:paraId="5CFA7A52" w14:textId="7B6425BB" w:rsidR="00EF6431" w:rsidRPr="00DC7F3F" w:rsidRDefault="00EF6431" w:rsidP="00FE4B40">
      <w:pPr>
        <w:spacing w:line="276" w:lineRule="auto"/>
        <w:ind w:left="284"/>
        <w:jc w:val="both"/>
        <w:rPr>
          <w:rFonts w:ascii="Arial" w:hAnsi="Arial" w:cs="Arial"/>
          <w:bCs/>
          <w:sz w:val="22"/>
          <w:szCs w:val="22"/>
        </w:rPr>
      </w:pPr>
      <w:r>
        <w:rPr>
          <w:rFonts w:ascii="Arial" w:hAnsi="Arial" w:cs="Arial"/>
          <w:bCs/>
          <w:sz w:val="22"/>
          <w:szCs w:val="22"/>
        </w:rPr>
        <w:t>XI. manter os serviços relativos ao Sistema de Produtor Rural – SPR, tais como: cadastro de produtores, liberação de AIDF e prestação de contas das Notas Fiscais de Produtor modelo 4 (papel).</w:t>
      </w:r>
    </w:p>
    <w:p w14:paraId="599AF63A" w14:textId="71977436" w:rsidR="00293B5B" w:rsidRPr="00DC7F3F" w:rsidRDefault="00293B5B" w:rsidP="00FE4B40">
      <w:pPr>
        <w:spacing w:line="276" w:lineRule="auto"/>
        <w:jc w:val="both"/>
        <w:rPr>
          <w:rFonts w:ascii="Arial" w:hAnsi="Arial" w:cs="Arial"/>
          <w:bCs/>
          <w:sz w:val="22"/>
          <w:szCs w:val="22"/>
        </w:rPr>
      </w:pPr>
    </w:p>
    <w:p w14:paraId="2E72C74E" w14:textId="0A3E5562" w:rsidR="00D01DD4" w:rsidRPr="00DC7F3F" w:rsidRDefault="00D01DD4" w:rsidP="00FE4B40">
      <w:pPr>
        <w:spacing w:line="276" w:lineRule="auto"/>
        <w:jc w:val="both"/>
        <w:rPr>
          <w:rFonts w:ascii="Arial" w:hAnsi="Arial" w:cs="Arial"/>
          <w:bCs/>
          <w:sz w:val="22"/>
          <w:szCs w:val="22"/>
        </w:rPr>
      </w:pPr>
      <w:r w:rsidRPr="00DC7F3F">
        <w:rPr>
          <w:rFonts w:ascii="Arial" w:hAnsi="Arial" w:cs="Arial"/>
          <w:b/>
          <w:bCs/>
          <w:color w:val="0070C0"/>
          <w:sz w:val="22"/>
          <w:szCs w:val="22"/>
        </w:rPr>
        <w:t>PARÁGRAFO PRIMEIRO</w:t>
      </w:r>
      <w:r w:rsidRPr="00DC7F3F">
        <w:rPr>
          <w:rFonts w:ascii="Arial" w:hAnsi="Arial" w:cs="Arial"/>
          <w:bCs/>
          <w:sz w:val="22"/>
          <w:szCs w:val="22"/>
        </w:rPr>
        <w:t xml:space="preserve"> - Os usuários do </w:t>
      </w:r>
      <w:r w:rsidRPr="00DC7F3F">
        <w:rPr>
          <w:rFonts w:ascii="Arial" w:hAnsi="Arial" w:cs="Arial"/>
          <w:b/>
          <w:bCs/>
          <w:sz w:val="22"/>
          <w:szCs w:val="22"/>
        </w:rPr>
        <w:t>MUNICÍPIO</w:t>
      </w:r>
      <w:r w:rsidRPr="00DC7F3F">
        <w:rPr>
          <w:rFonts w:ascii="Arial" w:hAnsi="Arial" w:cs="Arial"/>
          <w:bCs/>
          <w:sz w:val="22"/>
          <w:szCs w:val="22"/>
        </w:rPr>
        <w:t>, para terem acesso ao Portal dos Municípios, deverão estar cadastrados no Identidade Digital de Governo do Paraná – IDG.</w:t>
      </w:r>
    </w:p>
    <w:p w14:paraId="0454C478" w14:textId="77777777" w:rsidR="00D01DD4" w:rsidRPr="00DC7F3F" w:rsidRDefault="00D01DD4" w:rsidP="00FE4B40">
      <w:pPr>
        <w:spacing w:line="276" w:lineRule="auto"/>
        <w:jc w:val="both"/>
        <w:rPr>
          <w:rFonts w:ascii="Arial" w:hAnsi="Arial" w:cs="Arial"/>
          <w:bCs/>
          <w:sz w:val="22"/>
          <w:szCs w:val="22"/>
        </w:rPr>
      </w:pPr>
    </w:p>
    <w:p w14:paraId="4301EDDC" w14:textId="5995A93B" w:rsidR="00D01DD4" w:rsidRPr="00DC7F3F" w:rsidRDefault="00D01DD4" w:rsidP="00FE4B40">
      <w:pPr>
        <w:spacing w:line="276" w:lineRule="auto"/>
        <w:jc w:val="both"/>
        <w:rPr>
          <w:rFonts w:ascii="Arial" w:hAnsi="Arial" w:cs="Arial"/>
          <w:bCs/>
          <w:sz w:val="22"/>
          <w:szCs w:val="22"/>
        </w:rPr>
      </w:pPr>
      <w:r w:rsidRPr="00DC7F3F">
        <w:rPr>
          <w:rFonts w:ascii="Arial" w:hAnsi="Arial" w:cs="Arial"/>
          <w:b/>
          <w:bCs/>
          <w:color w:val="0070C0"/>
          <w:sz w:val="22"/>
          <w:szCs w:val="22"/>
        </w:rPr>
        <w:t>PARÁGRAFO SEGUNDO</w:t>
      </w:r>
      <w:r w:rsidRPr="00DC7F3F">
        <w:rPr>
          <w:rFonts w:ascii="Arial" w:hAnsi="Arial" w:cs="Arial"/>
          <w:bCs/>
          <w:sz w:val="22"/>
          <w:szCs w:val="22"/>
        </w:rPr>
        <w:t xml:space="preserve"> - O </w:t>
      </w:r>
      <w:r w:rsidRPr="00DC7F3F">
        <w:rPr>
          <w:rFonts w:ascii="Arial" w:hAnsi="Arial" w:cs="Arial"/>
          <w:b/>
          <w:bCs/>
          <w:sz w:val="22"/>
          <w:szCs w:val="22"/>
        </w:rPr>
        <w:t>MUNICÍPIO</w:t>
      </w:r>
      <w:r w:rsidRPr="00DC7F3F">
        <w:rPr>
          <w:rFonts w:ascii="Arial" w:hAnsi="Arial" w:cs="Arial"/>
          <w:bCs/>
          <w:sz w:val="22"/>
          <w:szCs w:val="22"/>
        </w:rPr>
        <w:t xml:space="preserve"> se compromete a não utilizar os serviços disponibilizados neste convênio de forma indevida, sendo vedada a utilização de “robôs” ou de meios automatizados similares.</w:t>
      </w:r>
    </w:p>
    <w:p w14:paraId="3C0EE897" w14:textId="77777777" w:rsidR="00D01DD4" w:rsidRPr="00DC7F3F" w:rsidRDefault="00D01DD4" w:rsidP="00FE4B40">
      <w:pPr>
        <w:spacing w:line="276" w:lineRule="auto"/>
        <w:jc w:val="both"/>
        <w:rPr>
          <w:rFonts w:ascii="Arial" w:hAnsi="Arial" w:cs="Arial"/>
          <w:bCs/>
          <w:sz w:val="22"/>
          <w:szCs w:val="22"/>
        </w:rPr>
      </w:pPr>
    </w:p>
    <w:p w14:paraId="22FDB044" w14:textId="208826E3" w:rsidR="00D01DD4" w:rsidRPr="00DC7F3F" w:rsidRDefault="00D01DD4" w:rsidP="00FE4B40">
      <w:pPr>
        <w:spacing w:line="276" w:lineRule="auto"/>
        <w:jc w:val="both"/>
        <w:rPr>
          <w:rFonts w:ascii="Arial" w:hAnsi="Arial" w:cs="Arial"/>
          <w:bCs/>
          <w:sz w:val="22"/>
          <w:szCs w:val="22"/>
        </w:rPr>
      </w:pPr>
      <w:r w:rsidRPr="00DC7F3F">
        <w:rPr>
          <w:rFonts w:ascii="Arial" w:hAnsi="Arial" w:cs="Arial"/>
          <w:b/>
          <w:bCs/>
          <w:color w:val="0070C0"/>
          <w:sz w:val="22"/>
          <w:szCs w:val="22"/>
        </w:rPr>
        <w:t>PARÁGRAFO TERCEIRO</w:t>
      </w:r>
      <w:r w:rsidRPr="00DC7F3F">
        <w:rPr>
          <w:rFonts w:ascii="Arial" w:hAnsi="Arial" w:cs="Arial"/>
          <w:bCs/>
          <w:sz w:val="22"/>
          <w:szCs w:val="22"/>
        </w:rPr>
        <w:t xml:space="preserve"> - Com a assinatura do convênio, o </w:t>
      </w:r>
      <w:r w:rsidRPr="00DC7F3F">
        <w:rPr>
          <w:rFonts w:ascii="Arial" w:hAnsi="Arial" w:cs="Arial"/>
          <w:b/>
          <w:bCs/>
          <w:sz w:val="22"/>
          <w:szCs w:val="22"/>
        </w:rPr>
        <w:t>MUNICÍPIO</w:t>
      </w:r>
      <w:r w:rsidRPr="00DC7F3F">
        <w:rPr>
          <w:rFonts w:ascii="Arial" w:hAnsi="Arial" w:cs="Arial"/>
          <w:bCs/>
          <w:sz w:val="22"/>
          <w:szCs w:val="22"/>
        </w:rPr>
        <w:t xml:space="preserve"> declara que dispõe de estrutura que permita acompanhar e fiscalizar a execução do objeto.</w:t>
      </w:r>
    </w:p>
    <w:p w14:paraId="795FD826" w14:textId="77777777" w:rsidR="00D01DD4" w:rsidRPr="00DC7F3F" w:rsidRDefault="00D01DD4" w:rsidP="00FE4B40">
      <w:pPr>
        <w:spacing w:line="276" w:lineRule="auto"/>
        <w:jc w:val="both"/>
        <w:rPr>
          <w:rFonts w:ascii="Arial" w:hAnsi="Arial" w:cs="Arial"/>
          <w:bCs/>
          <w:sz w:val="22"/>
          <w:szCs w:val="22"/>
        </w:rPr>
      </w:pPr>
    </w:p>
    <w:p w14:paraId="5A5241D0" w14:textId="27E2531C" w:rsidR="00D01DD4" w:rsidRPr="00DC7F3F" w:rsidRDefault="00D01DD4" w:rsidP="00FE4B40">
      <w:pPr>
        <w:spacing w:line="276" w:lineRule="auto"/>
        <w:jc w:val="both"/>
        <w:rPr>
          <w:rFonts w:ascii="Arial" w:hAnsi="Arial" w:cs="Arial"/>
          <w:bCs/>
          <w:sz w:val="22"/>
          <w:szCs w:val="22"/>
        </w:rPr>
      </w:pPr>
      <w:r w:rsidRPr="00DC7F3F">
        <w:rPr>
          <w:rFonts w:ascii="Arial" w:hAnsi="Arial" w:cs="Arial"/>
          <w:b/>
          <w:bCs/>
          <w:color w:val="0070C0"/>
          <w:sz w:val="22"/>
          <w:szCs w:val="22"/>
        </w:rPr>
        <w:t>PARÁGRAFO QUARTO</w:t>
      </w:r>
      <w:r w:rsidRPr="00DC7F3F">
        <w:rPr>
          <w:rFonts w:ascii="Arial" w:hAnsi="Arial" w:cs="Arial"/>
          <w:bCs/>
          <w:sz w:val="22"/>
          <w:szCs w:val="22"/>
        </w:rPr>
        <w:t xml:space="preserve"> - É vedado ao </w:t>
      </w:r>
      <w:r w:rsidRPr="00DC7F3F">
        <w:rPr>
          <w:rFonts w:ascii="Arial" w:hAnsi="Arial" w:cs="Arial"/>
          <w:b/>
          <w:bCs/>
          <w:sz w:val="22"/>
          <w:szCs w:val="22"/>
        </w:rPr>
        <w:t>MUNICÍPIO</w:t>
      </w:r>
      <w:r w:rsidRPr="00DC7F3F">
        <w:rPr>
          <w:rFonts w:ascii="Arial" w:hAnsi="Arial" w:cs="Arial"/>
          <w:bCs/>
          <w:sz w:val="22"/>
          <w:szCs w:val="22"/>
        </w:rPr>
        <w:t>, para consecução do objeto do ajuste, estabelecer contrato ou convênio com entidades impedidas de receber recursos estaduais.</w:t>
      </w:r>
    </w:p>
    <w:p w14:paraId="23CB6D72" w14:textId="41B9E908" w:rsidR="00D01DD4" w:rsidRDefault="00D01DD4" w:rsidP="00FE4B40">
      <w:pPr>
        <w:spacing w:line="276" w:lineRule="auto"/>
        <w:jc w:val="both"/>
        <w:rPr>
          <w:rFonts w:ascii="Arial" w:hAnsi="Arial" w:cs="Arial"/>
          <w:bCs/>
          <w:sz w:val="22"/>
          <w:szCs w:val="22"/>
        </w:rPr>
      </w:pPr>
    </w:p>
    <w:p w14:paraId="142D9E1E" w14:textId="77777777" w:rsidR="00810499" w:rsidRPr="00DC7F3F" w:rsidRDefault="00810499" w:rsidP="00FE4B40">
      <w:pPr>
        <w:spacing w:line="276" w:lineRule="auto"/>
        <w:jc w:val="both"/>
        <w:rPr>
          <w:rFonts w:ascii="Arial" w:hAnsi="Arial" w:cs="Arial"/>
          <w:bCs/>
          <w:sz w:val="22"/>
          <w:szCs w:val="22"/>
        </w:rPr>
      </w:pPr>
    </w:p>
    <w:p w14:paraId="28E50589" w14:textId="77777777" w:rsidR="00293B5B" w:rsidRPr="00DC7F3F" w:rsidRDefault="00293B5B" w:rsidP="00FE4B40">
      <w:pPr>
        <w:tabs>
          <w:tab w:val="left" w:pos="0"/>
          <w:tab w:val="left" w:pos="3544"/>
        </w:tabs>
        <w:spacing w:line="276" w:lineRule="auto"/>
        <w:jc w:val="both"/>
        <w:rPr>
          <w:rFonts w:ascii="Arial" w:hAnsi="Arial" w:cs="Arial"/>
          <w:bCs/>
          <w:sz w:val="22"/>
          <w:szCs w:val="22"/>
        </w:rPr>
      </w:pPr>
      <w:r w:rsidRPr="00DC7F3F">
        <w:rPr>
          <w:rFonts w:ascii="Arial" w:hAnsi="Arial" w:cs="Arial"/>
          <w:b/>
          <w:bCs/>
          <w:color w:val="002060"/>
          <w:sz w:val="22"/>
          <w:szCs w:val="22"/>
        </w:rPr>
        <w:t>CLÁUSULA QUINTA – DO SIGILO, UTILIZAÇÃO E DIVULGAÇÃO</w:t>
      </w:r>
    </w:p>
    <w:p w14:paraId="751212E9" w14:textId="537A2D72" w:rsidR="00293B5B" w:rsidRPr="00DC7F3F" w:rsidRDefault="00FE4B40" w:rsidP="00FE4B40">
      <w:pPr>
        <w:spacing w:line="276" w:lineRule="auto"/>
        <w:jc w:val="both"/>
        <w:rPr>
          <w:rFonts w:ascii="Arial" w:hAnsi="Arial" w:cs="Arial"/>
          <w:bCs/>
          <w:sz w:val="22"/>
          <w:szCs w:val="22"/>
        </w:rPr>
      </w:pPr>
      <w:r w:rsidRPr="00DC7F3F">
        <w:rPr>
          <w:rFonts w:ascii="Arial" w:hAnsi="Arial" w:cs="Arial"/>
          <w:bCs/>
          <w:sz w:val="22"/>
          <w:szCs w:val="22"/>
        </w:rPr>
        <w:t>As partes se comprometem a manter sigilo com relação às informações obtidas no desenvolvimento dos objetivos do presente convênio e/ou de seus termos aditivos, se houver, não podendo, depois de recebidas, ser transferidas a terceiros, seja a título oneroso ou gratuito, ou de qualquer forma divulgadas, obedecidas as normas do sigilo fiscal e financeiro previstas na legislação pertinente (art. 198 do CTN, Lei Complementar nº 105, de 10 de janeiro de 2001).</w:t>
      </w:r>
    </w:p>
    <w:p w14:paraId="516C730C" w14:textId="77777777" w:rsidR="00293B5B" w:rsidRPr="00DC7F3F" w:rsidRDefault="00293B5B" w:rsidP="00FE4B40">
      <w:pPr>
        <w:spacing w:line="276" w:lineRule="auto"/>
        <w:jc w:val="both"/>
        <w:rPr>
          <w:rFonts w:ascii="Arial" w:hAnsi="Arial" w:cs="Arial"/>
          <w:bCs/>
          <w:sz w:val="22"/>
          <w:szCs w:val="22"/>
        </w:rPr>
      </w:pPr>
    </w:p>
    <w:p w14:paraId="48867DAF" w14:textId="462F3B54" w:rsidR="00293B5B" w:rsidRPr="00DC7F3F" w:rsidRDefault="00293B5B" w:rsidP="00FE4B40">
      <w:pPr>
        <w:spacing w:line="276" w:lineRule="auto"/>
        <w:jc w:val="both"/>
        <w:rPr>
          <w:rFonts w:ascii="Arial" w:hAnsi="Arial" w:cs="Arial"/>
          <w:bCs/>
          <w:sz w:val="22"/>
          <w:szCs w:val="22"/>
        </w:rPr>
      </w:pPr>
      <w:r w:rsidRPr="00DC7F3F">
        <w:rPr>
          <w:rFonts w:ascii="Arial" w:hAnsi="Arial" w:cs="Arial"/>
          <w:b/>
          <w:bCs/>
          <w:color w:val="0070C0"/>
          <w:sz w:val="22"/>
          <w:szCs w:val="22"/>
        </w:rPr>
        <w:t>PARÁGRAFO PRIMEIRO</w:t>
      </w:r>
      <w:r w:rsidRPr="00DC7F3F">
        <w:rPr>
          <w:rFonts w:ascii="Arial" w:hAnsi="Arial" w:cs="Arial"/>
          <w:bCs/>
          <w:sz w:val="22"/>
          <w:szCs w:val="22"/>
        </w:rPr>
        <w:t xml:space="preserve"> - As informações fornecidas estão restritas àquelas</w:t>
      </w:r>
      <w:r w:rsidR="00FE4B40" w:rsidRPr="00DC7F3F">
        <w:rPr>
          <w:rFonts w:ascii="Arial" w:hAnsi="Arial" w:cs="Arial"/>
          <w:bCs/>
          <w:sz w:val="22"/>
          <w:szCs w:val="22"/>
        </w:rPr>
        <w:t xml:space="preserve"> </w:t>
      </w:r>
      <w:r w:rsidRPr="00DC7F3F">
        <w:rPr>
          <w:rFonts w:ascii="Arial" w:hAnsi="Arial" w:cs="Arial"/>
          <w:bCs/>
          <w:sz w:val="22"/>
          <w:szCs w:val="22"/>
        </w:rPr>
        <w:t xml:space="preserve">indispensáveis à ação fiscalizadora </w:t>
      </w:r>
      <w:r w:rsidR="0017040E" w:rsidRPr="00DC7F3F">
        <w:rPr>
          <w:rFonts w:ascii="Arial" w:hAnsi="Arial" w:cs="Arial"/>
          <w:bCs/>
          <w:sz w:val="22"/>
          <w:szCs w:val="22"/>
        </w:rPr>
        <w:t>dos partícipes</w:t>
      </w:r>
      <w:r w:rsidRPr="00DC7F3F">
        <w:rPr>
          <w:rFonts w:ascii="Arial" w:hAnsi="Arial" w:cs="Arial"/>
          <w:bCs/>
          <w:sz w:val="22"/>
          <w:szCs w:val="22"/>
        </w:rPr>
        <w:t>.</w:t>
      </w:r>
    </w:p>
    <w:p w14:paraId="6A9072BF" w14:textId="77777777" w:rsidR="00293B5B" w:rsidRPr="00DC7F3F" w:rsidRDefault="00293B5B" w:rsidP="00FE4B40">
      <w:pPr>
        <w:spacing w:line="276" w:lineRule="auto"/>
        <w:jc w:val="both"/>
        <w:rPr>
          <w:rFonts w:ascii="Arial" w:hAnsi="Arial" w:cs="Arial"/>
          <w:bCs/>
          <w:sz w:val="22"/>
          <w:szCs w:val="22"/>
        </w:rPr>
      </w:pPr>
    </w:p>
    <w:p w14:paraId="428EF0DD" w14:textId="4136D4BF" w:rsidR="00293B5B" w:rsidRPr="00DC7F3F" w:rsidRDefault="00293B5B" w:rsidP="00FE4B40">
      <w:pPr>
        <w:spacing w:line="276" w:lineRule="auto"/>
        <w:jc w:val="both"/>
        <w:rPr>
          <w:rFonts w:ascii="Arial" w:hAnsi="Arial" w:cs="Arial"/>
          <w:bCs/>
          <w:sz w:val="22"/>
          <w:szCs w:val="22"/>
        </w:rPr>
      </w:pPr>
      <w:r w:rsidRPr="00DC7F3F">
        <w:rPr>
          <w:rFonts w:ascii="Arial" w:hAnsi="Arial" w:cs="Arial"/>
          <w:b/>
          <w:bCs/>
          <w:color w:val="0070C0"/>
          <w:sz w:val="22"/>
          <w:szCs w:val="22"/>
        </w:rPr>
        <w:t>PARÁGRAFO SEGUNDO</w:t>
      </w:r>
      <w:r w:rsidRPr="00DC7F3F">
        <w:rPr>
          <w:rFonts w:ascii="Arial" w:hAnsi="Arial" w:cs="Arial"/>
          <w:bCs/>
          <w:sz w:val="22"/>
          <w:szCs w:val="22"/>
        </w:rPr>
        <w:t xml:space="preserve"> - </w:t>
      </w:r>
      <w:r w:rsidR="00FE4B40" w:rsidRPr="00DC7F3F">
        <w:rPr>
          <w:rFonts w:ascii="Arial" w:hAnsi="Arial" w:cs="Arial"/>
          <w:bCs/>
          <w:sz w:val="22"/>
          <w:szCs w:val="22"/>
        </w:rPr>
        <w:t xml:space="preserve">São de responsabilidade exclusiva do </w:t>
      </w:r>
      <w:r w:rsidR="00FE4B40" w:rsidRPr="00DC7F3F">
        <w:rPr>
          <w:rFonts w:ascii="Arial" w:hAnsi="Arial" w:cs="Arial"/>
          <w:b/>
          <w:bCs/>
          <w:sz w:val="22"/>
          <w:szCs w:val="22"/>
        </w:rPr>
        <w:t>MUNICÍPIO</w:t>
      </w:r>
      <w:r w:rsidR="00FE4B40" w:rsidRPr="00DC7F3F">
        <w:rPr>
          <w:rFonts w:ascii="Arial" w:hAnsi="Arial" w:cs="Arial"/>
          <w:bCs/>
          <w:sz w:val="22"/>
          <w:szCs w:val="22"/>
        </w:rPr>
        <w:t xml:space="preserve"> as ações dos seus usuários</w:t>
      </w:r>
      <w:r w:rsidRPr="00DC7F3F">
        <w:rPr>
          <w:rFonts w:ascii="Arial" w:hAnsi="Arial" w:cs="Arial"/>
          <w:bCs/>
          <w:sz w:val="22"/>
          <w:szCs w:val="22"/>
        </w:rPr>
        <w:t>.</w:t>
      </w:r>
    </w:p>
    <w:p w14:paraId="07482917" w14:textId="77777777" w:rsidR="00FE4B40" w:rsidRPr="00DC7F3F" w:rsidRDefault="00FE4B40" w:rsidP="00FE4B40">
      <w:pPr>
        <w:spacing w:line="276" w:lineRule="auto"/>
        <w:jc w:val="both"/>
        <w:rPr>
          <w:rFonts w:ascii="Arial" w:hAnsi="Arial" w:cs="Arial"/>
          <w:bCs/>
          <w:sz w:val="22"/>
          <w:szCs w:val="22"/>
        </w:rPr>
      </w:pPr>
    </w:p>
    <w:p w14:paraId="261C0F84" w14:textId="5F98AC56" w:rsidR="00293B5B" w:rsidRPr="00DC7F3F" w:rsidRDefault="00293B5B" w:rsidP="00FE4B40">
      <w:pPr>
        <w:tabs>
          <w:tab w:val="left" w:pos="0"/>
          <w:tab w:val="left" w:pos="3544"/>
        </w:tabs>
        <w:spacing w:line="276" w:lineRule="auto"/>
        <w:jc w:val="both"/>
        <w:rPr>
          <w:rFonts w:ascii="Arial" w:hAnsi="Arial" w:cs="Arial"/>
          <w:bCs/>
          <w:sz w:val="22"/>
          <w:szCs w:val="22"/>
        </w:rPr>
      </w:pPr>
      <w:r w:rsidRPr="00DC7F3F">
        <w:rPr>
          <w:rFonts w:ascii="Arial" w:hAnsi="Arial" w:cs="Arial"/>
          <w:b/>
          <w:bCs/>
          <w:color w:val="002060"/>
          <w:sz w:val="22"/>
          <w:szCs w:val="22"/>
        </w:rPr>
        <w:t>CLÁUSULA SEXTA – DA</w:t>
      </w:r>
      <w:r w:rsidR="00FE4B40" w:rsidRPr="00DC7F3F">
        <w:rPr>
          <w:rFonts w:ascii="Arial" w:hAnsi="Arial" w:cs="Arial"/>
          <w:b/>
          <w:bCs/>
          <w:color w:val="002060"/>
          <w:sz w:val="22"/>
          <w:szCs w:val="22"/>
        </w:rPr>
        <w:t>S</w:t>
      </w:r>
      <w:r w:rsidRPr="00DC7F3F">
        <w:rPr>
          <w:rFonts w:ascii="Arial" w:hAnsi="Arial" w:cs="Arial"/>
          <w:b/>
          <w:bCs/>
          <w:color w:val="002060"/>
          <w:sz w:val="22"/>
          <w:szCs w:val="22"/>
        </w:rPr>
        <w:t xml:space="preserve"> </w:t>
      </w:r>
      <w:r w:rsidR="00FE4B40" w:rsidRPr="00DC7F3F">
        <w:rPr>
          <w:rFonts w:ascii="Arial" w:hAnsi="Arial" w:cs="Arial"/>
          <w:b/>
          <w:bCs/>
          <w:color w:val="002060"/>
          <w:sz w:val="22"/>
          <w:szCs w:val="22"/>
        </w:rPr>
        <w:t>RESPONSABILIDADES FINANCEIRAS</w:t>
      </w:r>
    </w:p>
    <w:p w14:paraId="1D8C00A4" w14:textId="48922EBA" w:rsidR="00293B5B" w:rsidRPr="00DC7F3F" w:rsidRDefault="00FE4B40" w:rsidP="00FE4B40">
      <w:pPr>
        <w:spacing w:line="276" w:lineRule="auto"/>
        <w:jc w:val="both"/>
        <w:rPr>
          <w:rFonts w:ascii="Arial" w:hAnsi="Arial" w:cs="Arial"/>
          <w:bCs/>
          <w:sz w:val="22"/>
          <w:szCs w:val="22"/>
        </w:rPr>
      </w:pPr>
      <w:r w:rsidRPr="00DC7F3F">
        <w:rPr>
          <w:rFonts w:ascii="Arial" w:hAnsi="Arial" w:cs="Arial"/>
          <w:color w:val="000000"/>
          <w:sz w:val="22"/>
          <w:szCs w:val="22"/>
        </w:rPr>
        <w:t>Este convênio não acarreta obrigações financeiras entre as partes, devendo as despesas inerentes às obrigações ora estabelecidas serem custeadas por conta das respectivas dotações orçamentárias, sem indenização ou qualquer tipo de transferência orçamentária ou financeira</w:t>
      </w:r>
      <w:r w:rsidR="002915D4" w:rsidRPr="00DC7F3F">
        <w:rPr>
          <w:rFonts w:ascii="Arial" w:hAnsi="Arial" w:cs="Arial"/>
          <w:bCs/>
          <w:sz w:val="22"/>
          <w:szCs w:val="22"/>
        </w:rPr>
        <w:t>.</w:t>
      </w:r>
    </w:p>
    <w:p w14:paraId="42F7C91D" w14:textId="77777777" w:rsidR="00FE4B40" w:rsidRPr="00DC7F3F" w:rsidRDefault="00FE4B40" w:rsidP="00FE4B40">
      <w:pPr>
        <w:tabs>
          <w:tab w:val="left" w:pos="3720"/>
          <w:tab w:val="left" w:pos="4065"/>
          <w:tab w:val="left" w:pos="4155"/>
        </w:tabs>
        <w:spacing w:line="276" w:lineRule="auto"/>
        <w:jc w:val="both"/>
        <w:rPr>
          <w:rFonts w:ascii="Arial" w:hAnsi="Arial" w:cs="Arial"/>
          <w:bCs/>
          <w:sz w:val="22"/>
          <w:szCs w:val="22"/>
        </w:rPr>
      </w:pPr>
    </w:p>
    <w:p w14:paraId="105BB6D3" w14:textId="6ECB958E" w:rsidR="00293B5B" w:rsidRPr="00DC7F3F" w:rsidRDefault="00293B5B" w:rsidP="00FE4B40">
      <w:pPr>
        <w:tabs>
          <w:tab w:val="left" w:pos="3720"/>
          <w:tab w:val="left" w:pos="4065"/>
          <w:tab w:val="left" w:pos="4155"/>
        </w:tabs>
        <w:spacing w:line="276" w:lineRule="auto"/>
        <w:jc w:val="both"/>
        <w:rPr>
          <w:rFonts w:ascii="Arial" w:hAnsi="Arial" w:cs="Arial"/>
          <w:bCs/>
          <w:sz w:val="22"/>
          <w:szCs w:val="22"/>
        </w:rPr>
      </w:pPr>
      <w:r w:rsidRPr="00DC7F3F">
        <w:rPr>
          <w:rFonts w:ascii="Arial" w:hAnsi="Arial" w:cs="Arial"/>
          <w:b/>
          <w:bCs/>
          <w:color w:val="002060"/>
          <w:sz w:val="22"/>
          <w:szCs w:val="22"/>
        </w:rPr>
        <w:t xml:space="preserve">CLÁUSULA SÉTIMA – DO </w:t>
      </w:r>
      <w:r w:rsidR="00FE4B40" w:rsidRPr="00DC7F3F">
        <w:rPr>
          <w:rFonts w:ascii="Arial" w:hAnsi="Arial" w:cs="Arial"/>
          <w:b/>
          <w:bCs/>
          <w:color w:val="002060"/>
          <w:sz w:val="22"/>
          <w:szCs w:val="22"/>
        </w:rPr>
        <w:t>GERENCIAMENTO E DA FISCALIZAÇÃO DO CONVÊNIO</w:t>
      </w:r>
    </w:p>
    <w:p w14:paraId="2981733D" w14:textId="2E9519D6" w:rsidR="00293B5B" w:rsidRPr="00DC7F3F" w:rsidRDefault="00FE4B40" w:rsidP="00FE4B40">
      <w:pPr>
        <w:tabs>
          <w:tab w:val="left" w:pos="3720"/>
          <w:tab w:val="left" w:pos="4065"/>
          <w:tab w:val="left" w:pos="4155"/>
        </w:tabs>
        <w:spacing w:line="276" w:lineRule="auto"/>
        <w:jc w:val="both"/>
        <w:rPr>
          <w:rFonts w:ascii="Arial" w:hAnsi="Arial" w:cs="Arial"/>
          <w:color w:val="000000"/>
          <w:sz w:val="22"/>
          <w:szCs w:val="22"/>
        </w:rPr>
      </w:pPr>
      <w:r w:rsidRPr="00DC7F3F">
        <w:rPr>
          <w:rFonts w:ascii="Arial" w:hAnsi="Arial" w:cs="Arial"/>
          <w:color w:val="000000"/>
          <w:sz w:val="22"/>
          <w:szCs w:val="22"/>
        </w:rPr>
        <w:t>Com o objetivo de realizar o acompanhamento e a fiscalização da satisfatória realização do objeto d</w:t>
      </w:r>
      <w:r w:rsidR="00C46C71">
        <w:rPr>
          <w:rFonts w:ascii="Arial" w:hAnsi="Arial" w:cs="Arial"/>
          <w:color w:val="000000"/>
          <w:sz w:val="22"/>
          <w:szCs w:val="22"/>
        </w:rPr>
        <w:t>este convênio, fica designado como respectivo Coordenador</w:t>
      </w:r>
      <w:r w:rsidRPr="00DC7F3F">
        <w:rPr>
          <w:rFonts w:ascii="Arial" w:hAnsi="Arial" w:cs="Arial"/>
          <w:color w:val="000000"/>
          <w:sz w:val="22"/>
          <w:szCs w:val="22"/>
        </w:rPr>
        <w:t xml:space="preserve">, na </w:t>
      </w:r>
      <w:r w:rsidRPr="00DC7F3F">
        <w:rPr>
          <w:rFonts w:ascii="Arial" w:hAnsi="Arial" w:cs="Arial"/>
          <w:b/>
          <w:color w:val="000000"/>
          <w:sz w:val="22"/>
          <w:szCs w:val="22"/>
        </w:rPr>
        <w:t>REPR</w:t>
      </w:r>
      <w:r w:rsidR="00C46C71">
        <w:rPr>
          <w:rFonts w:ascii="Arial" w:hAnsi="Arial" w:cs="Arial"/>
          <w:color w:val="000000"/>
          <w:sz w:val="22"/>
          <w:szCs w:val="22"/>
        </w:rPr>
        <w:t xml:space="preserve">, o Sr. </w:t>
      </w:r>
      <w:r w:rsidR="00A55AA7">
        <w:rPr>
          <w:rFonts w:ascii="Arial" w:hAnsi="Arial" w:cs="Arial"/>
          <w:b/>
          <w:color w:val="000000"/>
          <w:sz w:val="22"/>
          <w:szCs w:val="22"/>
        </w:rPr>
        <w:t>LHUGO TANAKA JÚNIOR</w:t>
      </w:r>
      <w:r w:rsidRPr="00DC7F3F">
        <w:rPr>
          <w:rFonts w:ascii="Arial" w:hAnsi="Arial" w:cs="Arial"/>
          <w:color w:val="000000"/>
          <w:sz w:val="22"/>
          <w:szCs w:val="22"/>
        </w:rPr>
        <w:t xml:space="preserve">, RG nº </w:t>
      </w:r>
      <w:r w:rsidR="00A55AA7">
        <w:rPr>
          <w:rFonts w:ascii="Arial" w:hAnsi="Arial" w:cs="Arial"/>
          <w:color w:val="000000"/>
          <w:sz w:val="22"/>
          <w:szCs w:val="22"/>
        </w:rPr>
        <w:t>13.815.76</w:t>
      </w:r>
      <w:r w:rsidR="00BA20AD">
        <w:rPr>
          <w:rFonts w:ascii="Arial" w:hAnsi="Arial" w:cs="Arial"/>
          <w:color w:val="000000"/>
          <w:sz w:val="22"/>
          <w:szCs w:val="22"/>
        </w:rPr>
        <w:t>5-2</w:t>
      </w:r>
      <w:r w:rsidR="00CE53B0">
        <w:rPr>
          <w:rFonts w:ascii="Arial" w:hAnsi="Arial" w:cs="Arial"/>
          <w:color w:val="000000"/>
          <w:sz w:val="22"/>
          <w:szCs w:val="22"/>
        </w:rPr>
        <w:t>,</w:t>
      </w:r>
      <w:r w:rsidRPr="00DC7F3F">
        <w:rPr>
          <w:rFonts w:ascii="Arial" w:hAnsi="Arial" w:cs="Arial"/>
          <w:color w:val="000000"/>
          <w:sz w:val="22"/>
          <w:szCs w:val="22"/>
        </w:rPr>
        <w:t xml:space="preserve"> expedido pela </w:t>
      </w:r>
      <w:r w:rsidR="00C46C71">
        <w:rPr>
          <w:rFonts w:ascii="Arial" w:hAnsi="Arial" w:cs="Arial"/>
          <w:color w:val="000000"/>
          <w:sz w:val="22"/>
          <w:szCs w:val="22"/>
        </w:rPr>
        <w:t xml:space="preserve">SESP/PR, CPF nº </w:t>
      </w:r>
      <w:r w:rsidR="00BA20AD">
        <w:rPr>
          <w:rFonts w:ascii="Arial" w:hAnsi="Arial" w:cs="Arial"/>
          <w:color w:val="000000"/>
          <w:sz w:val="22"/>
          <w:szCs w:val="22"/>
        </w:rPr>
        <w:t>057.072.059-18</w:t>
      </w:r>
      <w:r w:rsidR="00453CCE">
        <w:rPr>
          <w:rFonts w:ascii="Arial" w:hAnsi="Arial" w:cs="Arial"/>
          <w:color w:val="000000"/>
          <w:sz w:val="22"/>
          <w:szCs w:val="22"/>
        </w:rPr>
        <w:t xml:space="preserve"> e, como Coordenador</w:t>
      </w:r>
      <w:r w:rsidR="00F7530B">
        <w:rPr>
          <w:rFonts w:ascii="Arial" w:hAnsi="Arial" w:cs="Arial"/>
          <w:color w:val="000000"/>
          <w:sz w:val="22"/>
          <w:szCs w:val="22"/>
        </w:rPr>
        <w:t xml:space="preserve"> </w:t>
      </w:r>
      <w:r w:rsidRPr="00DC7F3F">
        <w:rPr>
          <w:rFonts w:ascii="Arial" w:hAnsi="Arial" w:cs="Arial"/>
          <w:color w:val="000000"/>
          <w:sz w:val="22"/>
          <w:szCs w:val="22"/>
        </w:rPr>
        <w:t xml:space="preserve">no </w:t>
      </w:r>
      <w:r w:rsidRPr="00DC7F3F">
        <w:rPr>
          <w:rFonts w:ascii="Arial" w:hAnsi="Arial" w:cs="Arial"/>
          <w:b/>
          <w:color w:val="000000"/>
          <w:sz w:val="22"/>
          <w:szCs w:val="22"/>
        </w:rPr>
        <w:t>MUNICÍPIO</w:t>
      </w:r>
      <w:r w:rsidR="00453CCE">
        <w:rPr>
          <w:rFonts w:ascii="Arial" w:hAnsi="Arial" w:cs="Arial"/>
          <w:color w:val="000000"/>
          <w:sz w:val="22"/>
          <w:szCs w:val="22"/>
        </w:rPr>
        <w:t xml:space="preserve">, </w:t>
      </w:r>
      <w:r w:rsidR="00502CD0">
        <w:rPr>
          <w:rFonts w:ascii="Arial" w:hAnsi="Arial" w:cs="Arial"/>
          <w:color w:val="000000"/>
          <w:sz w:val="22"/>
          <w:szCs w:val="22"/>
          <w:highlight w:val="yellow"/>
        </w:rPr>
        <w:t>o</w:t>
      </w:r>
      <w:r w:rsidR="00453CCE" w:rsidRPr="00502CD0">
        <w:rPr>
          <w:rFonts w:ascii="Arial" w:hAnsi="Arial" w:cs="Arial"/>
          <w:color w:val="000000"/>
          <w:sz w:val="22"/>
          <w:szCs w:val="22"/>
          <w:highlight w:val="yellow"/>
        </w:rPr>
        <w:t xml:space="preserve"> Sr</w:t>
      </w:r>
      <w:r w:rsidR="00F7530B" w:rsidRPr="00502CD0">
        <w:rPr>
          <w:rFonts w:ascii="Arial" w:hAnsi="Arial" w:cs="Arial"/>
          <w:color w:val="000000"/>
          <w:sz w:val="22"/>
          <w:szCs w:val="22"/>
          <w:highlight w:val="yellow"/>
        </w:rPr>
        <w:t>.</w:t>
      </w:r>
      <w:r w:rsidRPr="00502CD0">
        <w:rPr>
          <w:rFonts w:ascii="Arial" w:hAnsi="Arial" w:cs="Arial"/>
          <w:color w:val="000000"/>
          <w:sz w:val="22"/>
          <w:szCs w:val="22"/>
          <w:highlight w:val="yellow"/>
        </w:rPr>
        <w:t xml:space="preserve"> </w:t>
      </w:r>
      <w:r w:rsidR="004C35FF">
        <w:rPr>
          <w:rFonts w:ascii="Arial" w:hAnsi="Arial" w:cs="Arial"/>
          <w:b/>
          <w:color w:val="000000"/>
          <w:sz w:val="22"/>
          <w:szCs w:val="22"/>
          <w:highlight w:val="yellow"/>
        </w:rPr>
        <w:t>XXXXXXXXXX</w:t>
      </w:r>
      <w:r w:rsidRPr="00502CD0">
        <w:rPr>
          <w:rFonts w:ascii="Arial" w:hAnsi="Arial" w:cs="Arial"/>
          <w:color w:val="000000"/>
          <w:sz w:val="22"/>
          <w:szCs w:val="22"/>
          <w:highlight w:val="yellow"/>
        </w:rPr>
        <w:t xml:space="preserve">, RG nº </w:t>
      </w:r>
      <w:r w:rsidR="004C35FF">
        <w:rPr>
          <w:rFonts w:ascii="Arial" w:hAnsi="Arial" w:cs="Arial"/>
          <w:color w:val="000000"/>
          <w:sz w:val="22"/>
          <w:szCs w:val="22"/>
          <w:highlight w:val="yellow"/>
        </w:rPr>
        <w:t>XXXXXX</w:t>
      </w:r>
      <w:r w:rsidRPr="00502CD0">
        <w:rPr>
          <w:rFonts w:ascii="Arial" w:hAnsi="Arial" w:cs="Arial"/>
          <w:color w:val="000000"/>
          <w:sz w:val="22"/>
          <w:szCs w:val="22"/>
          <w:highlight w:val="yellow"/>
        </w:rPr>
        <w:t xml:space="preserve"> expedido pela </w:t>
      </w:r>
      <w:r w:rsidR="00933BC0" w:rsidRPr="00502CD0">
        <w:rPr>
          <w:rFonts w:ascii="Arial" w:hAnsi="Arial" w:cs="Arial"/>
          <w:color w:val="000000"/>
          <w:sz w:val="22"/>
          <w:szCs w:val="22"/>
          <w:highlight w:val="yellow"/>
        </w:rPr>
        <w:t>SESP/PR</w:t>
      </w:r>
      <w:r w:rsidRPr="00502CD0">
        <w:rPr>
          <w:rFonts w:ascii="Arial" w:hAnsi="Arial" w:cs="Arial"/>
          <w:color w:val="000000"/>
          <w:sz w:val="22"/>
          <w:szCs w:val="22"/>
          <w:highlight w:val="yellow"/>
        </w:rPr>
        <w:t xml:space="preserve">, CPF </w:t>
      </w:r>
      <w:r w:rsidR="004C35FF">
        <w:rPr>
          <w:rFonts w:ascii="Arial" w:hAnsi="Arial" w:cs="Arial"/>
          <w:color w:val="000000"/>
          <w:sz w:val="22"/>
          <w:szCs w:val="22"/>
        </w:rPr>
        <w:t>XXXXXXXXXXX</w:t>
      </w:r>
      <w:r w:rsidR="00DC2C5F" w:rsidRPr="00DC7F3F">
        <w:rPr>
          <w:rFonts w:ascii="Arial" w:hAnsi="Arial" w:cs="Arial"/>
          <w:color w:val="000000"/>
          <w:sz w:val="22"/>
          <w:szCs w:val="22"/>
        </w:rPr>
        <w:t>.</w:t>
      </w:r>
    </w:p>
    <w:p w14:paraId="52CE1E76" w14:textId="4D3BDCEB" w:rsidR="00FE4B40" w:rsidRPr="00DC7F3F" w:rsidRDefault="00FE4B40" w:rsidP="00FE4B40">
      <w:pPr>
        <w:tabs>
          <w:tab w:val="left" w:pos="3720"/>
          <w:tab w:val="left" w:pos="4065"/>
          <w:tab w:val="left" w:pos="4155"/>
        </w:tabs>
        <w:spacing w:line="276" w:lineRule="auto"/>
        <w:jc w:val="both"/>
        <w:rPr>
          <w:rFonts w:ascii="Arial" w:hAnsi="Arial" w:cs="Arial"/>
          <w:color w:val="000000"/>
          <w:sz w:val="22"/>
          <w:szCs w:val="22"/>
        </w:rPr>
      </w:pPr>
    </w:p>
    <w:p w14:paraId="7B0455CF" w14:textId="03C68711" w:rsidR="00FE4B40" w:rsidRPr="00DC7F3F" w:rsidRDefault="00FE4B40" w:rsidP="00923377">
      <w:pPr>
        <w:tabs>
          <w:tab w:val="left" w:pos="3720"/>
          <w:tab w:val="left" w:pos="4065"/>
          <w:tab w:val="left" w:pos="4155"/>
        </w:tabs>
        <w:spacing w:line="276" w:lineRule="auto"/>
        <w:jc w:val="both"/>
        <w:rPr>
          <w:rFonts w:ascii="Arial" w:hAnsi="Arial" w:cs="Arial"/>
          <w:color w:val="000000"/>
          <w:sz w:val="22"/>
          <w:szCs w:val="22"/>
        </w:rPr>
      </w:pPr>
      <w:r w:rsidRPr="00DC7F3F">
        <w:rPr>
          <w:rFonts w:ascii="Arial" w:hAnsi="Arial" w:cs="Arial"/>
          <w:b/>
          <w:bCs/>
          <w:color w:val="0070C0"/>
          <w:sz w:val="22"/>
          <w:szCs w:val="22"/>
        </w:rPr>
        <w:t>PARÁGRAFO ÚNICO</w:t>
      </w:r>
      <w:r w:rsidRPr="00DC7F3F">
        <w:rPr>
          <w:rFonts w:ascii="Arial" w:hAnsi="Arial" w:cs="Arial"/>
          <w:bCs/>
          <w:sz w:val="22"/>
          <w:szCs w:val="22"/>
        </w:rPr>
        <w:t xml:space="preserve"> - </w:t>
      </w:r>
      <w:r w:rsidRPr="00DC7F3F">
        <w:rPr>
          <w:rFonts w:ascii="Arial" w:hAnsi="Arial" w:cs="Arial"/>
          <w:color w:val="000000"/>
          <w:sz w:val="22"/>
          <w:szCs w:val="22"/>
        </w:rPr>
        <w:t>O acompanhamento e a fiscalização do convênio serão efetuados por meio de relatórios gerenciais bimestrais acerca da construção, da estabilidade e da disponibilização das informações/dados pelas partes, a fim de verificar o integral cumprimento das responsabilidades assumidas no presente Termo.</w:t>
      </w:r>
    </w:p>
    <w:p w14:paraId="662EBE4B" w14:textId="77777777" w:rsidR="00293B5B" w:rsidRPr="00DC7F3F" w:rsidRDefault="00293B5B" w:rsidP="00923377">
      <w:pPr>
        <w:tabs>
          <w:tab w:val="left" w:pos="3720"/>
          <w:tab w:val="left" w:pos="4065"/>
          <w:tab w:val="left" w:pos="4155"/>
        </w:tabs>
        <w:spacing w:line="276" w:lineRule="auto"/>
        <w:jc w:val="both"/>
        <w:rPr>
          <w:rFonts w:ascii="Arial" w:hAnsi="Arial" w:cs="Arial"/>
          <w:color w:val="000000"/>
          <w:sz w:val="22"/>
          <w:szCs w:val="22"/>
        </w:rPr>
      </w:pPr>
    </w:p>
    <w:p w14:paraId="2A471E40" w14:textId="42BE1468" w:rsidR="00293B5B" w:rsidRPr="00DC7F3F" w:rsidRDefault="00293B5B" w:rsidP="00923377">
      <w:pPr>
        <w:tabs>
          <w:tab w:val="left" w:pos="3720"/>
          <w:tab w:val="left" w:pos="4065"/>
          <w:tab w:val="left" w:pos="4155"/>
        </w:tabs>
        <w:spacing w:line="276" w:lineRule="auto"/>
        <w:jc w:val="both"/>
        <w:rPr>
          <w:rFonts w:ascii="Arial" w:hAnsi="Arial" w:cs="Arial"/>
          <w:bCs/>
          <w:sz w:val="22"/>
          <w:szCs w:val="22"/>
        </w:rPr>
      </w:pPr>
      <w:r w:rsidRPr="00DC7F3F">
        <w:rPr>
          <w:rFonts w:ascii="Arial" w:hAnsi="Arial" w:cs="Arial"/>
          <w:b/>
          <w:bCs/>
          <w:color w:val="002060"/>
          <w:sz w:val="22"/>
          <w:szCs w:val="22"/>
        </w:rPr>
        <w:t xml:space="preserve">CLÁUSULA OITAVA – DA </w:t>
      </w:r>
      <w:r w:rsidR="00FE4B40" w:rsidRPr="00DC7F3F">
        <w:rPr>
          <w:rFonts w:ascii="Arial" w:hAnsi="Arial" w:cs="Arial"/>
          <w:b/>
          <w:bCs/>
          <w:color w:val="002060"/>
          <w:sz w:val="22"/>
          <w:szCs w:val="22"/>
        </w:rPr>
        <w:t>VIGÊNCIA, DA ALTERAÇÃO E DA RESCISÃO</w:t>
      </w:r>
    </w:p>
    <w:p w14:paraId="056034B3" w14:textId="73997910" w:rsidR="00293B5B" w:rsidRPr="00DC7F3F" w:rsidRDefault="00FE4B40" w:rsidP="00923377">
      <w:pPr>
        <w:spacing w:line="276" w:lineRule="auto"/>
        <w:jc w:val="both"/>
        <w:rPr>
          <w:rFonts w:ascii="Arial" w:hAnsi="Arial" w:cs="Arial"/>
          <w:sz w:val="22"/>
          <w:szCs w:val="22"/>
        </w:rPr>
      </w:pPr>
      <w:r w:rsidRPr="00DC7F3F">
        <w:rPr>
          <w:rFonts w:ascii="Arial" w:hAnsi="Arial" w:cs="Arial"/>
          <w:sz w:val="22"/>
          <w:szCs w:val="22"/>
        </w:rPr>
        <w:t>O presente convênio entrará em vigor na data da sua publicação no Diário Oficial do</w:t>
      </w:r>
      <w:r w:rsidRPr="00DC7F3F">
        <w:rPr>
          <w:rFonts w:ascii="Arial" w:hAnsi="Arial" w:cs="Arial"/>
          <w:sz w:val="22"/>
          <w:szCs w:val="22"/>
        </w:rPr>
        <w:br/>
        <w:t xml:space="preserve">Estado do Paraná e vigerá pelo prazo de </w:t>
      </w:r>
      <w:r w:rsidRPr="00DC7F3F">
        <w:rPr>
          <w:rFonts w:ascii="Arial" w:hAnsi="Arial" w:cs="Arial"/>
          <w:b/>
          <w:sz w:val="22"/>
          <w:szCs w:val="22"/>
        </w:rPr>
        <w:t>60 (sessenta) meses</w:t>
      </w:r>
      <w:r w:rsidRPr="00DC7F3F">
        <w:rPr>
          <w:rFonts w:ascii="Arial" w:hAnsi="Arial" w:cs="Arial"/>
          <w:sz w:val="22"/>
          <w:szCs w:val="22"/>
        </w:rPr>
        <w:t>.</w:t>
      </w:r>
    </w:p>
    <w:p w14:paraId="56D27A63" w14:textId="77777777" w:rsidR="00293B5B" w:rsidRPr="00DC7F3F" w:rsidRDefault="00293B5B" w:rsidP="00923377">
      <w:pPr>
        <w:pStyle w:val="Recuodecorpodetexto"/>
        <w:spacing w:after="0" w:line="276" w:lineRule="auto"/>
        <w:ind w:left="0"/>
        <w:jc w:val="both"/>
        <w:rPr>
          <w:rFonts w:ascii="Arial" w:hAnsi="Arial" w:cs="Arial"/>
          <w:color w:val="000000"/>
          <w:sz w:val="22"/>
          <w:szCs w:val="22"/>
          <w:lang w:eastAsia="ar-SA"/>
        </w:rPr>
      </w:pPr>
    </w:p>
    <w:p w14:paraId="63AE0D1E" w14:textId="7FA7DD6F" w:rsidR="00293B5B" w:rsidRPr="00DC7F3F" w:rsidRDefault="00293B5B" w:rsidP="00923377">
      <w:pPr>
        <w:spacing w:line="276" w:lineRule="auto"/>
        <w:jc w:val="both"/>
        <w:rPr>
          <w:rFonts w:ascii="Arial" w:hAnsi="Arial" w:cs="Arial"/>
          <w:sz w:val="22"/>
          <w:szCs w:val="22"/>
        </w:rPr>
      </w:pPr>
      <w:r w:rsidRPr="00DC7F3F">
        <w:rPr>
          <w:rFonts w:ascii="Arial" w:hAnsi="Arial" w:cs="Arial"/>
          <w:b/>
          <w:color w:val="0070C0"/>
          <w:sz w:val="22"/>
          <w:szCs w:val="22"/>
        </w:rPr>
        <w:lastRenderedPageBreak/>
        <w:t>PARÁGRAFO PRIMEIRO</w:t>
      </w:r>
      <w:r w:rsidRPr="00DC7F3F">
        <w:rPr>
          <w:rFonts w:ascii="Arial" w:hAnsi="Arial" w:cs="Arial"/>
          <w:sz w:val="22"/>
          <w:szCs w:val="22"/>
        </w:rPr>
        <w:t xml:space="preserve"> - </w:t>
      </w:r>
      <w:r w:rsidR="00FE4B40" w:rsidRPr="00DC7F3F">
        <w:rPr>
          <w:rFonts w:ascii="Arial" w:hAnsi="Arial" w:cs="Arial"/>
          <w:sz w:val="22"/>
          <w:szCs w:val="22"/>
        </w:rPr>
        <w:t>A implementação do convênio obedecerá ao cronograma</w:t>
      </w:r>
      <w:r w:rsidR="00923377" w:rsidRPr="00DC7F3F">
        <w:rPr>
          <w:rFonts w:ascii="Arial" w:hAnsi="Arial" w:cs="Arial"/>
          <w:sz w:val="22"/>
          <w:szCs w:val="22"/>
        </w:rPr>
        <w:t xml:space="preserve"> </w:t>
      </w:r>
      <w:r w:rsidR="00FE4B40" w:rsidRPr="00DC7F3F">
        <w:rPr>
          <w:rFonts w:ascii="Arial" w:hAnsi="Arial" w:cs="Arial"/>
          <w:sz w:val="22"/>
          <w:szCs w:val="22"/>
        </w:rPr>
        <w:t>estabelecido no ANEXO I - PLANO DE TRABALHO, cujos prazos se iniciam a partir</w:t>
      </w:r>
      <w:r w:rsidR="00923377" w:rsidRPr="00DC7F3F">
        <w:rPr>
          <w:rFonts w:ascii="Arial" w:hAnsi="Arial" w:cs="Arial"/>
          <w:sz w:val="22"/>
          <w:szCs w:val="22"/>
        </w:rPr>
        <w:t xml:space="preserve"> </w:t>
      </w:r>
      <w:r w:rsidR="00FE4B40" w:rsidRPr="00DC7F3F">
        <w:rPr>
          <w:rFonts w:ascii="Arial" w:hAnsi="Arial" w:cs="Arial"/>
          <w:sz w:val="22"/>
          <w:szCs w:val="22"/>
        </w:rPr>
        <w:t>da data de publicação deste convênio</w:t>
      </w:r>
      <w:r w:rsidRPr="00DC7F3F">
        <w:rPr>
          <w:rFonts w:ascii="Arial" w:hAnsi="Arial" w:cs="Arial"/>
          <w:sz w:val="22"/>
          <w:szCs w:val="22"/>
        </w:rPr>
        <w:t>.</w:t>
      </w:r>
    </w:p>
    <w:p w14:paraId="1F10156A" w14:textId="77777777" w:rsidR="003B7436" w:rsidRPr="00DC7F3F" w:rsidRDefault="003B7436" w:rsidP="00923377">
      <w:pPr>
        <w:spacing w:line="276" w:lineRule="auto"/>
        <w:jc w:val="both"/>
        <w:rPr>
          <w:rFonts w:ascii="Arial" w:hAnsi="Arial" w:cs="Arial"/>
          <w:sz w:val="22"/>
          <w:szCs w:val="22"/>
        </w:rPr>
      </w:pPr>
    </w:p>
    <w:p w14:paraId="7401848E" w14:textId="767918A9" w:rsidR="00923377" w:rsidRPr="00DC7F3F" w:rsidRDefault="00293B5B" w:rsidP="00923377">
      <w:pPr>
        <w:spacing w:line="276" w:lineRule="auto"/>
        <w:jc w:val="both"/>
        <w:rPr>
          <w:rFonts w:ascii="Arial" w:hAnsi="Arial" w:cs="Arial"/>
          <w:color w:val="000000"/>
          <w:sz w:val="22"/>
          <w:szCs w:val="22"/>
        </w:rPr>
      </w:pPr>
      <w:r w:rsidRPr="00DC7F3F">
        <w:rPr>
          <w:rFonts w:ascii="Arial" w:hAnsi="Arial" w:cs="Arial"/>
          <w:b/>
          <w:color w:val="0070C0"/>
          <w:sz w:val="22"/>
          <w:szCs w:val="22"/>
        </w:rPr>
        <w:t>PARÁGRAFO SEGUNDO</w:t>
      </w:r>
      <w:r w:rsidRPr="00DC7F3F">
        <w:rPr>
          <w:rFonts w:ascii="Arial" w:hAnsi="Arial" w:cs="Arial"/>
          <w:sz w:val="22"/>
          <w:szCs w:val="22"/>
        </w:rPr>
        <w:t xml:space="preserve"> - </w:t>
      </w:r>
      <w:r w:rsidR="00FE4B40" w:rsidRPr="00DC7F3F">
        <w:rPr>
          <w:rFonts w:ascii="Arial" w:hAnsi="Arial" w:cs="Arial"/>
          <w:color w:val="000000"/>
          <w:sz w:val="22"/>
          <w:szCs w:val="22"/>
        </w:rPr>
        <w:t>O ajuste será rescindido nas hipóteses de:</w:t>
      </w:r>
    </w:p>
    <w:p w14:paraId="1EB40F32" w14:textId="77777777" w:rsidR="00923377" w:rsidRPr="00DC7F3F" w:rsidRDefault="00923377" w:rsidP="00923377">
      <w:pPr>
        <w:spacing w:line="276" w:lineRule="auto"/>
        <w:jc w:val="both"/>
        <w:rPr>
          <w:rFonts w:ascii="Arial" w:hAnsi="Arial" w:cs="Arial"/>
          <w:color w:val="000000"/>
          <w:sz w:val="22"/>
          <w:szCs w:val="22"/>
        </w:rPr>
      </w:pPr>
    </w:p>
    <w:p w14:paraId="5FCF54AA" w14:textId="77777777" w:rsidR="00923377" w:rsidRPr="00DC7F3F" w:rsidRDefault="00FE4B40" w:rsidP="00923377">
      <w:pPr>
        <w:spacing w:line="276" w:lineRule="auto"/>
        <w:ind w:left="284"/>
        <w:jc w:val="both"/>
        <w:rPr>
          <w:rFonts w:ascii="Arial" w:hAnsi="Arial" w:cs="Arial"/>
          <w:color w:val="000000"/>
          <w:sz w:val="22"/>
          <w:szCs w:val="22"/>
        </w:rPr>
      </w:pPr>
      <w:r w:rsidRPr="00DC7F3F">
        <w:rPr>
          <w:rFonts w:ascii="Arial" w:hAnsi="Arial" w:cs="Arial"/>
          <w:color w:val="000000"/>
          <w:sz w:val="22"/>
          <w:szCs w:val="22"/>
        </w:rPr>
        <w:t>I. inadimplemento de qualquer das cláusulas pactuadas;</w:t>
      </w:r>
    </w:p>
    <w:p w14:paraId="599F9E9E" w14:textId="77777777" w:rsidR="00923377" w:rsidRPr="00DC7F3F" w:rsidRDefault="00FE4B40" w:rsidP="00923377">
      <w:pPr>
        <w:spacing w:line="276" w:lineRule="auto"/>
        <w:ind w:left="284"/>
        <w:jc w:val="both"/>
        <w:rPr>
          <w:rFonts w:ascii="Arial" w:hAnsi="Arial" w:cs="Arial"/>
          <w:color w:val="000000"/>
          <w:sz w:val="22"/>
          <w:szCs w:val="22"/>
        </w:rPr>
      </w:pPr>
      <w:r w:rsidRPr="00DC7F3F">
        <w:rPr>
          <w:rFonts w:ascii="Arial" w:hAnsi="Arial" w:cs="Arial"/>
          <w:color w:val="000000"/>
          <w:sz w:val="22"/>
          <w:szCs w:val="22"/>
        </w:rPr>
        <w:t>II. constatação, a qualquer tempo, de falsidade ou incorreção de informação em</w:t>
      </w:r>
      <w:r w:rsidR="00923377" w:rsidRPr="00DC7F3F">
        <w:rPr>
          <w:rFonts w:ascii="Arial" w:hAnsi="Arial" w:cs="Arial"/>
          <w:color w:val="000000"/>
          <w:sz w:val="22"/>
          <w:szCs w:val="22"/>
        </w:rPr>
        <w:t xml:space="preserve"> </w:t>
      </w:r>
      <w:r w:rsidRPr="00DC7F3F">
        <w:rPr>
          <w:rFonts w:ascii="Arial" w:hAnsi="Arial" w:cs="Arial"/>
          <w:color w:val="000000"/>
          <w:sz w:val="22"/>
          <w:szCs w:val="22"/>
        </w:rPr>
        <w:t>qualquer documento apresentado;</w:t>
      </w:r>
    </w:p>
    <w:p w14:paraId="3C2822F0" w14:textId="77777777" w:rsidR="00923377" w:rsidRPr="00DC7F3F" w:rsidRDefault="00FE4B40" w:rsidP="00923377">
      <w:pPr>
        <w:spacing w:line="276" w:lineRule="auto"/>
        <w:ind w:left="284"/>
        <w:jc w:val="both"/>
        <w:rPr>
          <w:rFonts w:ascii="Arial" w:hAnsi="Arial" w:cs="Arial"/>
          <w:color w:val="000000"/>
          <w:sz w:val="22"/>
          <w:szCs w:val="22"/>
        </w:rPr>
      </w:pPr>
      <w:r w:rsidRPr="00DC7F3F">
        <w:rPr>
          <w:rFonts w:ascii="Arial" w:hAnsi="Arial" w:cs="Arial"/>
          <w:color w:val="000000"/>
          <w:sz w:val="22"/>
          <w:szCs w:val="22"/>
        </w:rPr>
        <w:t>III. verificação de qualquer circunstância que enseje a instauração de tomada de</w:t>
      </w:r>
      <w:r w:rsidR="00923377" w:rsidRPr="00DC7F3F">
        <w:rPr>
          <w:rFonts w:ascii="Arial" w:hAnsi="Arial" w:cs="Arial"/>
          <w:color w:val="000000"/>
          <w:sz w:val="22"/>
          <w:szCs w:val="22"/>
        </w:rPr>
        <w:t xml:space="preserve"> </w:t>
      </w:r>
      <w:r w:rsidRPr="00DC7F3F">
        <w:rPr>
          <w:rFonts w:ascii="Arial" w:hAnsi="Arial" w:cs="Arial"/>
          <w:color w:val="000000"/>
          <w:sz w:val="22"/>
          <w:szCs w:val="22"/>
        </w:rPr>
        <w:t>contas especial;</w:t>
      </w:r>
    </w:p>
    <w:p w14:paraId="7B03831A" w14:textId="1C3546A4" w:rsidR="00293B5B" w:rsidRPr="00DC7F3F" w:rsidRDefault="00FE4B40" w:rsidP="00923377">
      <w:pPr>
        <w:spacing w:line="276" w:lineRule="auto"/>
        <w:ind w:left="284"/>
        <w:jc w:val="both"/>
        <w:rPr>
          <w:rFonts w:ascii="Arial" w:hAnsi="Arial" w:cs="Arial"/>
          <w:sz w:val="22"/>
          <w:szCs w:val="22"/>
        </w:rPr>
      </w:pPr>
      <w:r w:rsidRPr="00DC7F3F">
        <w:rPr>
          <w:rFonts w:ascii="Arial" w:hAnsi="Arial" w:cs="Arial"/>
          <w:color w:val="000000"/>
          <w:sz w:val="22"/>
          <w:szCs w:val="22"/>
        </w:rPr>
        <w:t xml:space="preserve">IV. </w:t>
      </w:r>
      <w:proofErr w:type="spellStart"/>
      <w:r w:rsidRPr="00DC7F3F">
        <w:rPr>
          <w:rFonts w:ascii="Arial" w:hAnsi="Arial" w:cs="Arial"/>
          <w:color w:val="000000"/>
          <w:sz w:val="22"/>
          <w:szCs w:val="22"/>
        </w:rPr>
        <w:t>dano</w:t>
      </w:r>
      <w:proofErr w:type="spellEnd"/>
      <w:r w:rsidRPr="00DC7F3F">
        <w:rPr>
          <w:rFonts w:ascii="Arial" w:hAnsi="Arial" w:cs="Arial"/>
          <w:color w:val="000000"/>
          <w:sz w:val="22"/>
          <w:szCs w:val="22"/>
        </w:rPr>
        <w:t xml:space="preserve"> ao erário, exceto se houver devolução dos recursos devidamente</w:t>
      </w:r>
      <w:r w:rsidR="00923377" w:rsidRPr="00DC7F3F">
        <w:rPr>
          <w:rFonts w:ascii="Arial" w:hAnsi="Arial" w:cs="Arial"/>
          <w:color w:val="000000"/>
          <w:sz w:val="22"/>
          <w:szCs w:val="22"/>
        </w:rPr>
        <w:t xml:space="preserve"> </w:t>
      </w:r>
      <w:r w:rsidRPr="00DC7F3F">
        <w:rPr>
          <w:rFonts w:ascii="Arial" w:hAnsi="Arial" w:cs="Arial"/>
          <w:color w:val="000000"/>
          <w:sz w:val="22"/>
          <w:szCs w:val="22"/>
        </w:rPr>
        <w:t>corrigidos, sem prejuízo da continuidade da apuração, por procedimentos</w:t>
      </w:r>
      <w:r w:rsidR="00923377" w:rsidRPr="00DC7F3F">
        <w:rPr>
          <w:rFonts w:ascii="Arial" w:hAnsi="Arial" w:cs="Arial"/>
          <w:color w:val="000000"/>
          <w:sz w:val="22"/>
          <w:szCs w:val="22"/>
        </w:rPr>
        <w:t xml:space="preserve"> </w:t>
      </w:r>
      <w:r w:rsidRPr="00DC7F3F">
        <w:rPr>
          <w:rFonts w:ascii="Arial" w:hAnsi="Arial" w:cs="Arial"/>
          <w:color w:val="000000"/>
          <w:sz w:val="22"/>
          <w:szCs w:val="22"/>
        </w:rPr>
        <w:t>administrativos próprios, quando identificadas outras irregularidades decorrentes do</w:t>
      </w:r>
      <w:r w:rsidR="00923377" w:rsidRPr="00DC7F3F">
        <w:rPr>
          <w:rFonts w:ascii="Arial" w:hAnsi="Arial" w:cs="Arial"/>
          <w:color w:val="000000"/>
          <w:sz w:val="22"/>
          <w:szCs w:val="22"/>
        </w:rPr>
        <w:t xml:space="preserve"> </w:t>
      </w:r>
      <w:r w:rsidRPr="00DC7F3F">
        <w:rPr>
          <w:rFonts w:ascii="Arial" w:hAnsi="Arial" w:cs="Arial"/>
          <w:color w:val="000000"/>
          <w:sz w:val="22"/>
          <w:szCs w:val="22"/>
        </w:rPr>
        <w:t>ato praticado.</w:t>
      </w:r>
    </w:p>
    <w:p w14:paraId="410D0675" w14:textId="77777777" w:rsidR="006D4B8E" w:rsidRPr="00DC7F3F" w:rsidRDefault="006D4B8E" w:rsidP="00DC7F3F">
      <w:pPr>
        <w:pStyle w:val="Recuodecorpodetexto"/>
        <w:spacing w:after="0" w:line="276" w:lineRule="auto"/>
        <w:ind w:left="0"/>
        <w:jc w:val="both"/>
        <w:rPr>
          <w:rFonts w:ascii="Arial" w:hAnsi="Arial" w:cs="Arial"/>
          <w:bCs/>
          <w:sz w:val="22"/>
          <w:szCs w:val="22"/>
          <w:lang w:eastAsia="ar-SA"/>
        </w:rPr>
      </w:pPr>
    </w:p>
    <w:p w14:paraId="68D25693" w14:textId="28CA4E52" w:rsidR="00293B5B" w:rsidRPr="00DC7F3F" w:rsidRDefault="00923377" w:rsidP="00DC7F3F">
      <w:pPr>
        <w:tabs>
          <w:tab w:val="left" w:pos="3720"/>
          <w:tab w:val="left" w:pos="4065"/>
          <w:tab w:val="left" w:pos="4155"/>
        </w:tabs>
        <w:spacing w:line="276" w:lineRule="auto"/>
        <w:jc w:val="both"/>
        <w:rPr>
          <w:rFonts w:ascii="Arial" w:hAnsi="Arial" w:cs="Arial"/>
          <w:bCs/>
          <w:sz w:val="22"/>
          <w:szCs w:val="22"/>
        </w:rPr>
      </w:pPr>
      <w:r w:rsidRPr="00DC7F3F">
        <w:rPr>
          <w:rFonts w:ascii="Arial" w:hAnsi="Arial" w:cs="Arial"/>
          <w:b/>
          <w:bCs/>
          <w:color w:val="002060"/>
          <w:sz w:val="22"/>
          <w:szCs w:val="22"/>
        </w:rPr>
        <w:t>CLÁUSULA NONA – DA</w:t>
      </w:r>
      <w:r w:rsidR="00293B5B" w:rsidRPr="00DC7F3F">
        <w:rPr>
          <w:rFonts w:ascii="Arial" w:hAnsi="Arial" w:cs="Arial"/>
          <w:b/>
          <w:bCs/>
          <w:color w:val="002060"/>
          <w:sz w:val="22"/>
          <w:szCs w:val="22"/>
        </w:rPr>
        <w:t xml:space="preserve"> </w:t>
      </w:r>
      <w:r w:rsidRPr="00DC7F3F">
        <w:rPr>
          <w:rFonts w:ascii="Arial" w:hAnsi="Arial" w:cs="Arial"/>
          <w:b/>
          <w:bCs/>
          <w:color w:val="002060"/>
          <w:sz w:val="22"/>
          <w:szCs w:val="22"/>
        </w:rPr>
        <w:t>DENÚNCIA</w:t>
      </w:r>
    </w:p>
    <w:p w14:paraId="685034E5" w14:textId="7E909544" w:rsidR="00293B5B" w:rsidRPr="00DC7F3F" w:rsidRDefault="00923377" w:rsidP="00DC7F3F">
      <w:pPr>
        <w:spacing w:line="276" w:lineRule="auto"/>
        <w:jc w:val="both"/>
        <w:rPr>
          <w:rFonts w:ascii="Arial" w:hAnsi="Arial" w:cs="Arial"/>
          <w:bCs/>
          <w:sz w:val="22"/>
          <w:szCs w:val="22"/>
        </w:rPr>
      </w:pPr>
      <w:r w:rsidRPr="00DC7F3F">
        <w:rPr>
          <w:rFonts w:ascii="Arial" w:hAnsi="Arial" w:cs="Arial"/>
          <w:sz w:val="22"/>
          <w:szCs w:val="22"/>
        </w:rPr>
        <w:t>Será facultada às partes a denúncia unilateral deste convênio, a qualquer tempo, mediante comunicação por escrito e com antecedência de 30 (trinta) dias à outra parte, não sendo devida, pela denúncia, qualquer tipo de indenização ou compensação</w:t>
      </w:r>
      <w:r w:rsidR="00293B5B" w:rsidRPr="00DC7F3F">
        <w:rPr>
          <w:rFonts w:ascii="Arial" w:hAnsi="Arial" w:cs="Arial"/>
          <w:bCs/>
          <w:sz w:val="22"/>
          <w:szCs w:val="22"/>
        </w:rPr>
        <w:t>.</w:t>
      </w:r>
    </w:p>
    <w:p w14:paraId="7BBF0B39" w14:textId="0C000339" w:rsidR="00863F56" w:rsidRPr="00DC7F3F" w:rsidRDefault="00863F56" w:rsidP="00DC7F3F">
      <w:pPr>
        <w:spacing w:line="276" w:lineRule="auto"/>
        <w:jc w:val="both"/>
        <w:rPr>
          <w:rFonts w:ascii="Arial" w:hAnsi="Arial" w:cs="Arial"/>
          <w:bCs/>
          <w:sz w:val="22"/>
          <w:szCs w:val="22"/>
        </w:rPr>
      </w:pPr>
    </w:p>
    <w:p w14:paraId="63592186" w14:textId="77426883" w:rsidR="00863F56" w:rsidRPr="00DC7F3F" w:rsidRDefault="00863F56" w:rsidP="00DC7F3F">
      <w:pPr>
        <w:tabs>
          <w:tab w:val="left" w:pos="3720"/>
          <w:tab w:val="left" w:pos="4065"/>
          <w:tab w:val="left" w:pos="4155"/>
        </w:tabs>
        <w:spacing w:line="276" w:lineRule="auto"/>
        <w:jc w:val="both"/>
        <w:rPr>
          <w:rFonts w:ascii="Arial" w:hAnsi="Arial" w:cs="Arial"/>
          <w:bCs/>
          <w:sz w:val="22"/>
          <w:szCs w:val="22"/>
        </w:rPr>
      </w:pPr>
      <w:r w:rsidRPr="00DC7F3F">
        <w:rPr>
          <w:rFonts w:ascii="Arial" w:hAnsi="Arial" w:cs="Arial"/>
          <w:b/>
          <w:bCs/>
          <w:color w:val="002060"/>
          <w:sz w:val="22"/>
          <w:szCs w:val="22"/>
        </w:rPr>
        <w:t>CLÁUSULA DÉCIMA – DA LEGISLAÇÃO APLICÁVEL E DOS CASOS OMISSOS</w:t>
      </w:r>
    </w:p>
    <w:p w14:paraId="37BB69B0" w14:textId="3970A2A0" w:rsidR="00863F56" w:rsidRPr="00DC7F3F" w:rsidRDefault="00530F37" w:rsidP="00DC7F3F">
      <w:pPr>
        <w:spacing w:line="276" w:lineRule="auto"/>
        <w:ind w:right="168"/>
        <w:jc w:val="both"/>
        <w:rPr>
          <w:rFonts w:ascii="Arial" w:hAnsi="Arial" w:cs="Arial"/>
          <w:sz w:val="22"/>
          <w:szCs w:val="22"/>
        </w:rPr>
      </w:pPr>
      <w:r w:rsidRPr="00DC7F3F">
        <w:rPr>
          <w:rFonts w:ascii="Arial" w:hAnsi="Arial" w:cs="Arial"/>
          <w:sz w:val="22"/>
          <w:szCs w:val="22"/>
        </w:rPr>
        <w:t>Aplicam-se ao presente convênio as disposições da Lei Estadual nº 14.133, de 1º de</w:t>
      </w:r>
      <w:r w:rsidRPr="00DC7F3F">
        <w:rPr>
          <w:rFonts w:ascii="Arial" w:hAnsi="Arial" w:cs="Arial"/>
          <w:sz w:val="22"/>
          <w:szCs w:val="22"/>
        </w:rPr>
        <w:br/>
        <w:t>abril de 2021, e do Decreto Estadual nº 10.086, de 17 de janeiro de 2022, bem como</w:t>
      </w:r>
      <w:r w:rsidRPr="00DC7F3F">
        <w:rPr>
          <w:rFonts w:ascii="Arial" w:hAnsi="Arial" w:cs="Arial"/>
          <w:sz w:val="22"/>
          <w:szCs w:val="22"/>
        </w:rPr>
        <w:br/>
        <w:t>das demais normas federais e estaduais aplicáveis à espécie, de modo que a</w:t>
      </w:r>
      <w:r w:rsidRPr="00DC7F3F">
        <w:rPr>
          <w:rFonts w:ascii="Arial" w:hAnsi="Arial" w:cs="Arial"/>
          <w:sz w:val="22"/>
          <w:szCs w:val="22"/>
        </w:rPr>
        <w:br/>
        <w:t>consecução do presente convênio cumpra com o disposto nas normas vigentes. Os</w:t>
      </w:r>
      <w:r w:rsidRPr="00DC7F3F">
        <w:rPr>
          <w:rFonts w:ascii="Arial" w:hAnsi="Arial" w:cs="Arial"/>
          <w:sz w:val="22"/>
          <w:szCs w:val="22"/>
        </w:rPr>
        <w:br/>
        <w:t>casos omissos devem se valer da mesma legislação</w:t>
      </w:r>
      <w:r w:rsidR="00863F56" w:rsidRPr="00DC7F3F">
        <w:rPr>
          <w:rFonts w:ascii="Arial" w:hAnsi="Arial" w:cs="Arial"/>
          <w:sz w:val="22"/>
          <w:szCs w:val="22"/>
        </w:rPr>
        <w:t>.</w:t>
      </w:r>
    </w:p>
    <w:p w14:paraId="303FBA18" w14:textId="7C79ACD2" w:rsidR="00DC2C5F" w:rsidRPr="00DC7F3F" w:rsidRDefault="00DC2C5F" w:rsidP="00DC7F3F">
      <w:pPr>
        <w:spacing w:line="276" w:lineRule="auto"/>
        <w:ind w:right="168"/>
        <w:jc w:val="both"/>
        <w:rPr>
          <w:rFonts w:ascii="Arial" w:hAnsi="Arial" w:cs="Arial"/>
          <w:sz w:val="22"/>
          <w:szCs w:val="22"/>
        </w:rPr>
      </w:pPr>
    </w:p>
    <w:p w14:paraId="131DE05C" w14:textId="0EC9AE6B" w:rsidR="00DC2C5F" w:rsidRPr="00DC7F3F" w:rsidRDefault="00DC2C5F" w:rsidP="00DC7F3F">
      <w:pPr>
        <w:tabs>
          <w:tab w:val="left" w:pos="3720"/>
          <w:tab w:val="left" w:pos="4065"/>
          <w:tab w:val="left" w:pos="4155"/>
        </w:tabs>
        <w:spacing w:line="276" w:lineRule="auto"/>
        <w:jc w:val="both"/>
        <w:rPr>
          <w:rFonts w:ascii="Arial" w:hAnsi="Arial" w:cs="Arial"/>
          <w:b/>
          <w:color w:val="0070C0"/>
          <w:sz w:val="22"/>
          <w:szCs w:val="22"/>
        </w:rPr>
      </w:pPr>
      <w:r w:rsidRPr="00DC7F3F">
        <w:rPr>
          <w:rFonts w:ascii="Arial" w:hAnsi="Arial" w:cs="Arial"/>
          <w:b/>
          <w:bCs/>
          <w:color w:val="002060"/>
          <w:sz w:val="22"/>
          <w:szCs w:val="22"/>
        </w:rPr>
        <w:t xml:space="preserve">CLÁUSULA DÉCIMA </w:t>
      </w:r>
      <w:r w:rsidR="00530F37" w:rsidRPr="00DC7F3F">
        <w:rPr>
          <w:rFonts w:ascii="Arial" w:hAnsi="Arial" w:cs="Arial"/>
          <w:b/>
          <w:bCs/>
          <w:color w:val="002060"/>
          <w:sz w:val="22"/>
          <w:szCs w:val="22"/>
        </w:rPr>
        <w:t>PRIMEIRA</w:t>
      </w:r>
      <w:r w:rsidRPr="00DC7F3F">
        <w:rPr>
          <w:rFonts w:ascii="Arial" w:hAnsi="Arial" w:cs="Arial"/>
          <w:b/>
          <w:bCs/>
          <w:color w:val="002060"/>
          <w:sz w:val="22"/>
          <w:szCs w:val="22"/>
        </w:rPr>
        <w:t xml:space="preserve"> – D</w:t>
      </w:r>
      <w:r w:rsidR="009D20CD" w:rsidRPr="00DC7F3F">
        <w:rPr>
          <w:rFonts w:ascii="Arial" w:hAnsi="Arial" w:cs="Arial"/>
          <w:b/>
          <w:bCs/>
          <w:color w:val="002060"/>
          <w:sz w:val="22"/>
          <w:szCs w:val="22"/>
        </w:rPr>
        <w:t>A</w:t>
      </w:r>
      <w:r w:rsidRPr="00DC7F3F">
        <w:rPr>
          <w:rFonts w:ascii="Arial" w:hAnsi="Arial" w:cs="Arial"/>
          <w:b/>
          <w:bCs/>
          <w:color w:val="002060"/>
          <w:sz w:val="22"/>
          <w:szCs w:val="22"/>
        </w:rPr>
        <w:t xml:space="preserve"> </w:t>
      </w:r>
      <w:r w:rsidR="009D20CD" w:rsidRPr="00DC7F3F">
        <w:rPr>
          <w:rFonts w:ascii="Arial" w:hAnsi="Arial" w:cs="Arial"/>
          <w:b/>
          <w:bCs/>
          <w:color w:val="002060"/>
          <w:sz w:val="22"/>
          <w:szCs w:val="22"/>
        </w:rPr>
        <w:t>PUBLICAÇÃO</w:t>
      </w:r>
    </w:p>
    <w:p w14:paraId="62E7E0C9" w14:textId="44D0D8FC" w:rsidR="00DC2C5F" w:rsidRPr="00DC7F3F" w:rsidRDefault="009D20CD" w:rsidP="00DC7F3F">
      <w:pPr>
        <w:spacing w:line="276" w:lineRule="auto"/>
        <w:ind w:right="168"/>
        <w:jc w:val="both"/>
        <w:rPr>
          <w:rFonts w:ascii="Arial" w:hAnsi="Arial" w:cs="Arial"/>
          <w:sz w:val="22"/>
          <w:szCs w:val="22"/>
        </w:rPr>
      </w:pPr>
      <w:r w:rsidRPr="00DC7F3F">
        <w:rPr>
          <w:rFonts w:ascii="Arial" w:hAnsi="Arial" w:cs="Arial"/>
          <w:sz w:val="22"/>
          <w:szCs w:val="22"/>
        </w:rPr>
        <w:t xml:space="preserve">A publicação deste convênio deverá ser providenciada pela </w:t>
      </w:r>
      <w:r w:rsidRPr="00DC7F3F">
        <w:rPr>
          <w:rFonts w:ascii="Arial" w:hAnsi="Arial" w:cs="Arial"/>
          <w:b/>
          <w:sz w:val="22"/>
          <w:szCs w:val="22"/>
        </w:rPr>
        <w:t>REPR</w:t>
      </w:r>
      <w:r w:rsidRPr="00DC7F3F">
        <w:rPr>
          <w:rFonts w:ascii="Arial" w:hAnsi="Arial" w:cs="Arial"/>
          <w:sz w:val="22"/>
          <w:szCs w:val="22"/>
        </w:rPr>
        <w:t xml:space="preserve"> no Diário Oficial</w:t>
      </w:r>
      <w:r w:rsidR="00DC7F3F" w:rsidRPr="00DC7F3F">
        <w:rPr>
          <w:rFonts w:ascii="Arial" w:hAnsi="Arial" w:cs="Arial"/>
          <w:sz w:val="22"/>
          <w:szCs w:val="22"/>
        </w:rPr>
        <w:t xml:space="preserve"> </w:t>
      </w:r>
      <w:r w:rsidRPr="00DC7F3F">
        <w:rPr>
          <w:rFonts w:ascii="Arial" w:hAnsi="Arial" w:cs="Arial"/>
          <w:sz w:val="22"/>
          <w:szCs w:val="22"/>
        </w:rPr>
        <w:t>do Estado do Paraná e no sítio eletrônico oficial, em forma de extrato, no prazo de</w:t>
      </w:r>
      <w:r w:rsidR="00DC7F3F" w:rsidRPr="00DC7F3F">
        <w:rPr>
          <w:rFonts w:ascii="Arial" w:hAnsi="Arial" w:cs="Arial"/>
          <w:sz w:val="22"/>
          <w:szCs w:val="22"/>
        </w:rPr>
        <w:t xml:space="preserve"> </w:t>
      </w:r>
      <w:r w:rsidRPr="00DC7F3F">
        <w:rPr>
          <w:rFonts w:ascii="Arial" w:hAnsi="Arial" w:cs="Arial"/>
          <w:sz w:val="22"/>
          <w:szCs w:val="22"/>
        </w:rPr>
        <w:t>até 20 (vinte) dias a contar de sua assinatura, em conformidade com o art. 686 do</w:t>
      </w:r>
      <w:r w:rsidR="00DC7F3F" w:rsidRPr="00DC7F3F">
        <w:rPr>
          <w:rFonts w:ascii="Arial" w:hAnsi="Arial" w:cs="Arial"/>
          <w:sz w:val="22"/>
          <w:szCs w:val="22"/>
        </w:rPr>
        <w:t xml:space="preserve"> </w:t>
      </w:r>
      <w:r w:rsidRPr="00DC7F3F">
        <w:rPr>
          <w:rFonts w:ascii="Arial" w:hAnsi="Arial" w:cs="Arial"/>
          <w:sz w:val="22"/>
          <w:szCs w:val="22"/>
        </w:rPr>
        <w:t>Decreto Estadual nº 10.086, de 17 de janeiro de 2022.</w:t>
      </w:r>
    </w:p>
    <w:p w14:paraId="23A8F42D" w14:textId="41A44B52" w:rsidR="009D20CD" w:rsidRPr="00DC7F3F" w:rsidRDefault="009D20CD" w:rsidP="00DC7F3F">
      <w:pPr>
        <w:spacing w:line="276" w:lineRule="auto"/>
        <w:ind w:right="168"/>
        <w:jc w:val="both"/>
        <w:rPr>
          <w:rFonts w:ascii="Arial" w:hAnsi="Arial" w:cs="Arial"/>
          <w:sz w:val="22"/>
          <w:szCs w:val="22"/>
        </w:rPr>
      </w:pPr>
    </w:p>
    <w:p w14:paraId="56EA5657" w14:textId="2F79AB53" w:rsidR="009D20CD" w:rsidRPr="00DC7F3F" w:rsidRDefault="009D20CD" w:rsidP="00DC7F3F">
      <w:pPr>
        <w:spacing w:line="276" w:lineRule="auto"/>
        <w:ind w:right="168"/>
        <w:jc w:val="both"/>
        <w:rPr>
          <w:rFonts w:ascii="Arial" w:hAnsi="Arial" w:cs="Arial"/>
          <w:sz w:val="22"/>
          <w:szCs w:val="22"/>
        </w:rPr>
      </w:pPr>
      <w:r w:rsidRPr="00DC7F3F">
        <w:rPr>
          <w:rFonts w:ascii="Arial" w:hAnsi="Arial" w:cs="Arial"/>
          <w:b/>
          <w:bCs/>
          <w:color w:val="0070C0"/>
          <w:sz w:val="22"/>
          <w:szCs w:val="22"/>
        </w:rPr>
        <w:t>PARÁGRAFO ÚNICO</w:t>
      </w:r>
      <w:r w:rsidRPr="00DC7F3F">
        <w:rPr>
          <w:rFonts w:ascii="Arial" w:hAnsi="Arial" w:cs="Arial"/>
          <w:bCs/>
          <w:sz w:val="22"/>
          <w:szCs w:val="22"/>
        </w:rPr>
        <w:t xml:space="preserve"> </w:t>
      </w:r>
      <w:r w:rsidRPr="00DC7F3F">
        <w:rPr>
          <w:rFonts w:ascii="Arial" w:hAnsi="Arial" w:cs="Arial"/>
          <w:sz w:val="22"/>
          <w:szCs w:val="22"/>
        </w:rPr>
        <w:t xml:space="preserve">- O </w:t>
      </w:r>
      <w:r w:rsidRPr="00DC7F3F">
        <w:rPr>
          <w:rFonts w:ascii="Arial" w:hAnsi="Arial" w:cs="Arial"/>
          <w:b/>
          <w:sz w:val="22"/>
          <w:szCs w:val="22"/>
        </w:rPr>
        <w:t>MUNICÍPIO</w:t>
      </w:r>
      <w:r w:rsidRPr="00DC7F3F">
        <w:rPr>
          <w:rFonts w:ascii="Arial" w:hAnsi="Arial" w:cs="Arial"/>
          <w:sz w:val="22"/>
          <w:szCs w:val="22"/>
        </w:rPr>
        <w:t xml:space="preserve"> providenciará a publicação do extrato</w:t>
      </w:r>
      <w:r w:rsidR="00DC7F3F" w:rsidRPr="00DC7F3F">
        <w:rPr>
          <w:rFonts w:ascii="Arial" w:hAnsi="Arial" w:cs="Arial"/>
          <w:sz w:val="22"/>
          <w:szCs w:val="22"/>
        </w:rPr>
        <w:t xml:space="preserve"> </w:t>
      </w:r>
      <w:r w:rsidRPr="00DC7F3F">
        <w:rPr>
          <w:rFonts w:ascii="Arial" w:hAnsi="Arial" w:cs="Arial"/>
          <w:sz w:val="22"/>
          <w:szCs w:val="22"/>
        </w:rPr>
        <w:t>deste convênio em órgão de imprensa oficial local e em seu sítio eletrônico oficial.</w:t>
      </w:r>
    </w:p>
    <w:p w14:paraId="58A2E3F4" w14:textId="77777777" w:rsidR="00293B5B" w:rsidRPr="00DC7F3F" w:rsidRDefault="00293B5B" w:rsidP="00DC7F3F">
      <w:pPr>
        <w:spacing w:line="276" w:lineRule="auto"/>
        <w:ind w:right="168"/>
        <w:jc w:val="both"/>
        <w:rPr>
          <w:rFonts w:ascii="Arial" w:hAnsi="Arial" w:cs="Arial"/>
          <w:sz w:val="22"/>
          <w:szCs w:val="22"/>
        </w:rPr>
      </w:pPr>
    </w:p>
    <w:p w14:paraId="7C0FF15C" w14:textId="40D396AD" w:rsidR="00293B5B" w:rsidRPr="00DC7F3F" w:rsidRDefault="00293B5B" w:rsidP="00DC7F3F">
      <w:pPr>
        <w:tabs>
          <w:tab w:val="left" w:pos="3720"/>
          <w:tab w:val="left" w:pos="4065"/>
          <w:tab w:val="left" w:pos="4155"/>
        </w:tabs>
        <w:spacing w:line="276" w:lineRule="auto"/>
        <w:jc w:val="both"/>
        <w:rPr>
          <w:rFonts w:ascii="Arial" w:hAnsi="Arial" w:cs="Arial"/>
          <w:bCs/>
          <w:sz w:val="22"/>
          <w:szCs w:val="22"/>
        </w:rPr>
      </w:pPr>
      <w:r w:rsidRPr="00DC7F3F">
        <w:rPr>
          <w:rFonts w:ascii="Arial" w:hAnsi="Arial" w:cs="Arial"/>
          <w:b/>
          <w:bCs/>
          <w:color w:val="002060"/>
          <w:sz w:val="22"/>
          <w:szCs w:val="22"/>
        </w:rPr>
        <w:t xml:space="preserve">CLÁUSULA DÉCIMA </w:t>
      </w:r>
      <w:r w:rsidR="00DC7F3F" w:rsidRPr="00DC7F3F">
        <w:rPr>
          <w:rFonts w:ascii="Arial" w:hAnsi="Arial" w:cs="Arial"/>
          <w:b/>
          <w:bCs/>
          <w:color w:val="002060"/>
          <w:sz w:val="22"/>
          <w:szCs w:val="22"/>
        </w:rPr>
        <w:t>SEGUNDA</w:t>
      </w:r>
      <w:r w:rsidRPr="00DC7F3F">
        <w:rPr>
          <w:rFonts w:ascii="Arial" w:hAnsi="Arial" w:cs="Arial"/>
          <w:b/>
          <w:bCs/>
          <w:color w:val="002060"/>
          <w:sz w:val="22"/>
          <w:szCs w:val="22"/>
        </w:rPr>
        <w:t xml:space="preserve"> – DO FORO</w:t>
      </w:r>
      <w:r w:rsidRPr="00DC7F3F">
        <w:rPr>
          <w:rFonts w:ascii="Arial" w:hAnsi="Arial" w:cs="Arial"/>
          <w:bCs/>
          <w:sz w:val="22"/>
          <w:szCs w:val="22"/>
        </w:rPr>
        <w:t xml:space="preserve">  </w:t>
      </w:r>
    </w:p>
    <w:p w14:paraId="0AAB61F1" w14:textId="79C4FBB7" w:rsidR="00293B5B" w:rsidRPr="00DC7F3F" w:rsidRDefault="009D20CD" w:rsidP="00DC7F3F">
      <w:pPr>
        <w:tabs>
          <w:tab w:val="left" w:pos="3720"/>
          <w:tab w:val="left" w:pos="4065"/>
          <w:tab w:val="left" w:pos="4155"/>
          <w:tab w:val="left" w:pos="5812"/>
          <w:tab w:val="left" w:pos="9498"/>
        </w:tabs>
        <w:spacing w:line="276" w:lineRule="auto"/>
        <w:jc w:val="both"/>
        <w:rPr>
          <w:rFonts w:ascii="Arial" w:hAnsi="Arial" w:cs="Arial"/>
          <w:sz w:val="22"/>
          <w:szCs w:val="22"/>
        </w:rPr>
      </w:pPr>
      <w:r w:rsidRPr="00DC7F3F">
        <w:rPr>
          <w:rFonts w:ascii="Arial" w:hAnsi="Arial" w:cs="Arial"/>
          <w:sz w:val="22"/>
          <w:szCs w:val="22"/>
        </w:rPr>
        <w:t>Para dirimir quaisquer questões que decorram direta ou indiretamente da execução</w:t>
      </w:r>
      <w:r w:rsidR="00DC7F3F" w:rsidRPr="00DC7F3F">
        <w:rPr>
          <w:rFonts w:ascii="Arial" w:hAnsi="Arial" w:cs="Arial"/>
          <w:sz w:val="22"/>
          <w:szCs w:val="22"/>
        </w:rPr>
        <w:t xml:space="preserve"> </w:t>
      </w:r>
      <w:r w:rsidRPr="00DC7F3F">
        <w:rPr>
          <w:rFonts w:ascii="Arial" w:hAnsi="Arial" w:cs="Arial"/>
          <w:sz w:val="22"/>
          <w:szCs w:val="22"/>
        </w:rPr>
        <w:t>deste convênio, fica eleito o Foro Central da Comarca da Região Metropolitana de</w:t>
      </w:r>
      <w:r w:rsidR="00DC7F3F" w:rsidRPr="00DC7F3F">
        <w:rPr>
          <w:rFonts w:ascii="Arial" w:hAnsi="Arial" w:cs="Arial"/>
          <w:sz w:val="22"/>
          <w:szCs w:val="22"/>
        </w:rPr>
        <w:t xml:space="preserve"> </w:t>
      </w:r>
      <w:r w:rsidRPr="00DC7F3F">
        <w:rPr>
          <w:rFonts w:ascii="Arial" w:hAnsi="Arial" w:cs="Arial"/>
          <w:sz w:val="22"/>
          <w:szCs w:val="22"/>
        </w:rPr>
        <w:t>Curitiba</w:t>
      </w:r>
      <w:r w:rsidR="00293B5B" w:rsidRPr="00DC7F3F">
        <w:rPr>
          <w:rFonts w:ascii="Arial" w:hAnsi="Arial" w:cs="Arial"/>
          <w:sz w:val="22"/>
          <w:szCs w:val="22"/>
        </w:rPr>
        <w:t>.</w:t>
      </w:r>
    </w:p>
    <w:p w14:paraId="44D38DE1" w14:textId="77777777" w:rsidR="00503E58" w:rsidRPr="00DC7F3F" w:rsidRDefault="00503E58" w:rsidP="00DC7F3F">
      <w:pPr>
        <w:tabs>
          <w:tab w:val="left" w:pos="3720"/>
          <w:tab w:val="left" w:pos="4065"/>
          <w:tab w:val="left" w:pos="4155"/>
        </w:tabs>
        <w:spacing w:line="276" w:lineRule="auto"/>
        <w:jc w:val="center"/>
        <w:rPr>
          <w:rFonts w:ascii="Arial" w:eastAsia="HG Mincho Light J" w:hAnsi="Arial" w:cs="Arial"/>
          <w:sz w:val="22"/>
          <w:szCs w:val="22"/>
        </w:rPr>
      </w:pPr>
    </w:p>
    <w:p w14:paraId="44D38DE2" w14:textId="3ADE210F" w:rsidR="00503E58" w:rsidRPr="00DC7F3F" w:rsidRDefault="00503E58" w:rsidP="00503E58">
      <w:pPr>
        <w:tabs>
          <w:tab w:val="left" w:pos="3720"/>
          <w:tab w:val="left" w:pos="4065"/>
          <w:tab w:val="left" w:pos="4155"/>
        </w:tabs>
        <w:jc w:val="center"/>
        <w:rPr>
          <w:rFonts w:ascii="Arial" w:eastAsia="HG Mincho Light J" w:hAnsi="Arial" w:cs="Arial"/>
          <w:sz w:val="22"/>
          <w:szCs w:val="22"/>
        </w:rPr>
      </w:pPr>
      <w:r w:rsidRPr="00DC7F3F">
        <w:rPr>
          <w:rFonts w:ascii="Arial" w:eastAsia="HG Mincho Light J" w:hAnsi="Arial" w:cs="Arial"/>
          <w:sz w:val="22"/>
          <w:szCs w:val="22"/>
        </w:rPr>
        <w:t xml:space="preserve">Curitiba/PR, </w:t>
      </w:r>
      <w:r w:rsidR="00A5517E" w:rsidRPr="00DC7F3F">
        <w:rPr>
          <w:rFonts w:ascii="Arial" w:eastAsia="HG Mincho Light J" w:hAnsi="Arial" w:cs="Arial"/>
          <w:i/>
          <w:color w:val="767171" w:themeColor="background2" w:themeShade="80"/>
          <w:sz w:val="22"/>
          <w:szCs w:val="22"/>
        </w:rPr>
        <w:t>em data da assinatura digital</w:t>
      </w:r>
      <w:r w:rsidRPr="00DC7F3F">
        <w:rPr>
          <w:rFonts w:ascii="Arial" w:eastAsia="HG Mincho Light J" w:hAnsi="Arial" w:cs="Arial"/>
          <w:sz w:val="22"/>
          <w:szCs w:val="22"/>
        </w:rPr>
        <w:t>.</w:t>
      </w:r>
    </w:p>
    <w:p w14:paraId="44D38DE3" w14:textId="77777777" w:rsidR="00503E58" w:rsidRPr="00DC7F3F" w:rsidRDefault="00503E58" w:rsidP="00503E58">
      <w:pPr>
        <w:tabs>
          <w:tab w:val="left" w:pos="3720"/>
          <w:tab w:val="left" w:pos="4065"/>
          <w:tab w:val="left" w:pos="4155"/>
        </w:tabs>
        <w:jc w:val="both"/>
        <w:rPr>
          <w:rFonts w:ascii="Arial" w:eastAsia="HG Mincho Light J" w:hAnsi="Arial" w:cs="Arial"/>
          <w:sz w:val="22"/>
          <w:szCs w:val="22"/>
        </w:rPr>
      </w:pPr>
    </w:p>
    <w:tbl>
      <w:tblPr>
        <w:tblW w:w="10485" w:type="dxa"/>
        <w:tblInd w:w="-1134" w:type="dxa"/>
        <w:tblLook w:val="04A0" w:firstRow="1" w:lastRow="0" w:firstColumn="1" w:lastColumn="0" w:noHBand="0" w:noVBand="1"/>
      </w:tblPr>
      <w:tblGrid>
        <w:gridCol w:w="4820"/>
        <w:gridCol w:w="5665"/>
      </w:tblGrid>
      <w:tr w:rsidR="00503E58" w:rsidRPr="00DC7F3F" w14:paraId="44D38DEE" w14:textId="77777777" w:rsidTr="003B7436">
        <w:tc>
          <w:tcPr>
            <w:tcW w:w="4820" w:type="dxa"/>
            <w:shd w:val="clear" w:color="auto" w:fill="auto"/>
          </w:tcPr>
          <w:p w14:paraId="44D38DE4" w14:textId="3310C512" w:rsidR="00503E58" w:rsidRPr="00DC7F3F" w:rsidRDefault="00503E58" w:rsidP="00427A21">
            <w:pPr>
              <w:tabs>
                <w:tab w:val="left" w:pos="3720"/>
                <w:tab w:val="left" w:pos="4065"/>
                <w:tab w:val="left" w:pos="4155"/>
              </w:tabs>
              <w:jc w:val="center"/>
              <w:rPr>
                <w:rFonts w:ascii="Arial" w:eastAsia="HG Mincho Light J" w:hAnsi="Arial" w:cs="Arial"/>
                <w:sz w:val="22"/>
                <w:szCs w:val="22"/>
              </w:rPr>
            </w:pPr>
          </w:p>
          <w:p w14:paraId="198E7EA2" w14:textId="77777777" w:rsidR="000570DD" w:rsidRPr="00DC7F3F" w:rsidRDefault="000570DD" w:rsidP="00427A21">
            <w:pPr>
              <w:tabs>
                <w:tab w:val="left" w:pos="3720"/>
                <w:tab w:val="left" w:pos="4065"/>
                <w:tab w:val="left" w:pos="4155"/>
              </w:tabs>
              <w:jc w:val="center"/>
              <w:rPr>
                <w:rFonts w:ascii="Arial" w:eastAsia="HG Mincho Light J" w:hAnsi="Arial" w:cs="Arial"/>
                <w:sz w:val="22"/>
                <w:szCs w:val="22"/>
              </w:rPr>
            </w:pPr>
          </w:p>
          <w:p w14:paraId="44D38DE5" w14:textId="06AAB367" w:rsidR="00503E58" w:rsidRPr="00DC7F3F" w:rsidRDefault="0017040E" w:rsidP="00427A21">
            <w:pPr>
              <w:tabs>
                <w:tab w:val="left" w:pos="3720"/>
                <w:tab w:val="left" w:pos="4065"/>
                <w:tab w:val="left" w:pos="4155"/>
              </w:tabs>
              <w:jc w:val="center"/>
              <w:rPr>
                <w:rFonts w:ascii="Arial" w:eastAsia="HG Mincho Light J" w:hAnsi="Arial" w:cs="Arial"/>
                <w:i/>
                <w:sz w:val="22"/>
                <w:szCs w:val="22"/>
              </w:rPr>
            </w:pPr>
            <w:r w:rsidRPr="00DC7F3F">
              <w:rPr>
                <w:rFonts w:ascii="Arial" w:eastAsia="HG Mincho Light J" w:hAnsi="Arial" w:cs="Arial"/>
                <w:i/>
                <w:color w:val="767171" w:themeColor="background2" w:themeShade="80"/>
                <w:sz w:val="22"/>
                <w:szCs w:val="22"/>
              </w:rPr>
              <w:t>(Assinado digitalmente)</w:t>
            </w:r>
          </w:p>
          <w:p w14:paraId="44D38DE6" w14:textId="487FAF7A" w:rsidR="00503E58" w:rsidRPr="00DC7F3F" w:rsidRDefault="004C35FF" w:rsidP="00427A21">
            <w:pPr>
              <w:tabs>
                <w:tab w:val="left" w:pos="3720"/>
                <w:tab w:val="left" w:pos="4065"/>
                <w:tab w:val="left" w:pos="4155"/>
              </w:tabs>
              <w:jc w:val="center"/>
              <w:rPr>
                <w:rFonts w:ascii="Arial" w:eastAsia="HG Mincho Light J" w:hAnsi="Arial" w:cs="Arial"/>
                <w:b/>
                <w:sz w:val="22"/>
                <w:szCs w:val="22"/>
              </w:rPr>
            </w:pPr>
            <w:r>
              <w:rPr>
                <w:rFonts w:ascii="Arial" w:hAnsi="Arial" w:cs="Arial"/>
                <w:b/>
                <w:sz w:val="22"/>
                <w:szCs w:val="22"/>
              </w:rPr>
              <w:lastRenderedPageBreak/>
              <w:t>XXXXXXXXXXXXXX</w:t>
            </w:r>
          </w:p>
          <w:p w14:paraId="44D38DE7" w14:textId="77777777" w:rsidR="00503E58" w:rsidRPr="00DC7F3F" w:rsidRDefault="00503E58" w:rsidP="00427A21">
            <w:pPr>
              <w:tabs>
                <w:tab w:val="left" w:pos="3720"/>
                <w:tab w:val="left" w:pos="4065"/>
                <w:tab w:val="left" w:pos="4155"/>
              </w:tabs>
              <w:jc w:val="center"/>
              <w:rPr>
                <w:rFonts w:ascii="Arial" w:eastAsia="HG Mincho Light J" w:hAnsi="Arial" w:cs="Arial"/>
                <w:sz w:val="22"/>
                <w:szCs w:val="22"/>
              </w:rPr>
            </w:pPr>
            <w:r w:rsidRPr="00DC7F3F">
              <w:rPr>
                <w:rFonts w:ascii="Arial" w:eastAsia="HG Mincho Light J" w:hAnsi="Arial" w:cs="Arial"/>
                <w:sz w:val="22"/>
                <w:szCs w:val="22"/>
              </w:rPr>
              <w:t>Secretário</w:t>
            </w:r>
          </w:p>
          <w:p w14:paraId="44D38DE8" w14:textId="77777777" w:rsidR="00503E58" w:rsidRPr="00DC7F3F" w:rsidRDefault="00503E58" w:rsidP="00427A21">
            <w:pPr>
              <w:tabs>
                <w:tab w:val="left" w:pos="3720"/>
                <w:tab w:val="left" w:pos="4065"/>
                <w:tab w:val="left" w:pos="4155"/>
              </w:tabs>
              <w:jc w:val="center"/>
              <w:rPr>
                <w:rFonts w:ascii="Arial" w:eastAsia="HG Mincho Light J" w:hAnsi="Arial" w:cs="Arial"/>
                <w:b/>
                <w:sz w:val="22"/>
                <w:szCs w:val="22"/>
              </w:rPr>
            </w:pPr>
            <w:r w:rsidRPr="00DC7F3F">
              <w:rPr>
                <w:rFonts w:ascii="Arial" w:eastAsia="HG Mincho Light J" w:hAnsi="Arial" w:cs="Arial"/>
                <w:sz w:val="22"/>
                <w:szCs w:val="22"/>
              </w:rPr>
              <w:t>Secretaria de Estado da Fazenda</w:t>
            </w:r>
          </w:p>
        </w:tc>
        <w:tc>
          <w:tcPr>
            <w:tcW w:w="5665" w:type="dxa"/>
            <w:shd w:val="clear" w:color="auto" w:fill="auto"/>
          </w:tcPr>
          <w:p w14:paraId="44D38DE9" w14:textId="77777777" w:rsidR="00503E58" w:rsidRPr="00DC7F3F" w:rsidRDefault="00503E58" w:rsidP="00427A21">
            <w:pPr>
              <w:tabs>
                <w:tab w:val="left" w:pos="3720"/>
                <w:tab w:val="left" w:pos="4065"/>
                <w:tab w:val="left" w:pos="4155"/>
              </w:tabs>
              <w:jc w:val="center"/>
              <w:rPr>
                <w:rFonts w:ascii="Arial" w:eastAsia="HG Mincho Light J" w:hAnsi="Arial" w:cs="Arial"/>
                <w:sz w:val="22"/>
                <w:szCs w:val="22"/>
              </w:rPr>
            </w:pPr>
          </w:p>
          <w:p w14:paraId="403E27B3" w14:textId="77777777" w:rsidR="00A5517E" w:rsidRPr="00DC7F3F" w:rsidRDefault="00A5517E" w:rsidP="00427A21">
            <w:pPr>
              <w:tabs>
                <w:tab w:val="left" w:pos="3720"/>
                <w:tab w:val="left" w:pos="4065"/>
                <w:tab w:val="left" w:pos="4155"/>
              </w:tabs>
              <w:jc w:val="center"/>
              <w:rPr>
                <w:rFonts w:ascii="Arial" w:eastAsia="HG Mincho Light J" w:hAnsi="Arial" w:cs="Arial"/>
                <w:sz w:val="22"/>
                <w:szCs w:val="22"/>
              </w:rPr>
            </w:pPr>
          </w:p>
          <w:p w14:paraId="44D38DEA" w14:textId="77777777" w:rsidR="00503E58" w:rsidRPr="00DC7F3F" w:rsidRDefault="00503E58" w:rsidP="00427A21">
            <w:pPr>
              <w:tabs>
                <w:tab w:val="left" w:pos="3720"/>
                <w:tab w:val="left" w:pos="4065"/>
                <w:tab w:val="left" w:pos="4155"/>
              </w:tabs>
              <w:jc w:val="center"/>
              <w:rPr>
                <w:rFonts w:ascii="Arial" w:eastAsia="HG Mincho Light J" w:hAnsi="Arial" w:cs="Arial"/>
                <w:sz w:val="22"/>
                <w:szCs w:val="22"/>
              </w:rPr>
            </w:pPr>
          </w:p>
          <w:p w14:paraId="44D38DEB" w14:textId="7DDEA75E" w:rsidR="00503E58" w:rsidRPr="00364E52" w:rsidRDefault="004C35FF" w:rsidP="00427A21">
            <w:pPr>
              <w:tabs>
                <w:tab w:val="left" w:pos="3720"/>
                <w:tab w:val="left" w:pos="4065"/>
                <w:tab w:val="left" w:pos="4155"/>
              </w:tabs>
              <w:jc w:val="center"/>
              <w:rPr>
                <w:rFonts w:ascii="Arial" w:eastAsia="HG Mincho Light J" w:hAnsi="Arial" w:cs="Arial"/>
                <w:b/>
                <w:sz w:val="22"/>
                <w:szCs w:val="22"/>
                <w:highlight w:val="yellow"/>
              </w:rPr>
            </w:pPr>
            <w:r>
              <w:rPr>
                <w:rFonts w:ascii="Arial" w:hAnsi="Arial" w:cs="Arial"/>
                <w:b/>
                <w:sz w:val="22"/>
                <w:szCs w:val="22"/>
                <w:highlight w:val="yellow"/>
              </w:rPr>
              <w:lastRenderedPageBreak/>
              <w:t>XXXXXXXXXXXXXX</w:t>
            </w:r>
          </w:p>
          <w:p w14:paraId="44D38DEC" w14:textId="7DCF5375" w:rsidR="00503E58" w:rsidRPr="00364E52" w:rsidRDefault="00B041D2" w:rsidP="00427A21">
            <w:pPr>
              <w:tabs>
                <w:tab w:val="left" w:pos="3720"/>
                <w:tab w:val="left" w:pos="4065"/>
                <w:tab w:val="left" w:pos="4155"/>
              </w:tabs>
              <w:jc w:val="center"/>
              <w:rPr>
                <w:rFonts w:ascii="Arial" w:hAnsi="Arial" w:cs="Arial"/>
                <w:sz w:val="22"/>
                <w:szCs w:val="22"/>
                <w:highlight w:val="yellow"/>
              </w:rPr>
            </w:pPr>
            <w:r w:rsidRPr="00364E52">
              <w:rPr>
                <w:rFonts w:ascii="Arial" w:hAnsi="Arial" w:cs="Arial"/>
                <w:sz w:val="22"/>
                <w:szCs w:val="22"/>
                <w:highlight w:val="yellow"/>
              </w:rPr>
              <w:t>Prefeito</w:t>
            </w:r>
            <w:r w:rsidR="00DC7F3F" w:rsidRPr="00364E52">
              <w:rPr>
                <w:rFonts w:ascii="Arial" w:hAnsi="Arial" w:cs="Arial"/>
                <w:sz w:val="22"/>
                <w:szCs w:val="22"/>
                <w:highlight w:val="yellow"/>
              </w:rPr>
              <w:t xml:space="preserve"> Municipal</w:t>
            </w:r>
          </w:p>
          <w:p w14:paraId="44D38DED" w14:textId="503C1841" w:rsidR="00014451" w:rsidRPr="00933BC0" w:rsidRDefault="00933BC0" w:rsidP="00622F6F">
            <w:pPr>
              <w:tabs>
                <w:tab w:val="left" w:pos="3720"/>
                <w:tab w:val="left" w:pos="4065"/>
                <w:tab w:val="left" w:pos="4155"/>
              </w:tabs>
              <w:jc w:val="center"/>
              <w:rPr>
                <w:rFonts w:ascii="Arial" w:eastAsia="HG Mincho Light J" w:hAnsi="Arial" w:cs="Arial"/>
                <w:sz w:val="22"/>
                <w:szCs w:val="22"/>
              </w:rPr>
            </w:pPr>
            <w:r w:rsidRPr="00364E52">
              <w:rPr>
                <w:rFonts w:ascii="Arial" w:eastAsia="HG Mincho Light J" w:hAnsi="Arial" w:cs="Arial"/>
                <w:sz w:val="22"/>
                <w:szCs w:val="22"/>
                <w:highlight w:val="yellow"/>
              </w:rPr>
              <w:t xml:space="preserve">Município de </w:t>
            </w:r>
            <w:r w:rsidR="00622F6F">
              <w:rPr>
                <w:rFonts w:ascii="Arial" w:eastAsia="HG Mincho Light J" w:hAnsi="Arial" w:cs="Arial"/>
                <w:sz w:val="22"/>
                <w:szCs w:val="22"/>
                <w:highlight w:val="yellow"/>
              </w:rPr>
              <w:t>XXXXXXXX</w:t>
            </w:r>
          </w:p>
        </w:tc>
      </w:tr>
      <w:tr w:rsidR="00503E58" w:rsidRPr="00DC7F3F" w14:paraId="44D38DFD" w14:textId="77777777" w:rsidTr="003B7436">
        <w:tc>
          <w:tcPr>
            <w:tcW w:w="4820" w:type="dxa"/>
            <w:shd w:val="clear" w:color="auto" w:fill="auto"/>
          </w:tcPr>
          <w:p w14:paraId="44D38DEF" w14:textId="3D82DB72" w:rsidR="00503E58" w:rsidRDefault="00503E58" w:rsidP="00427A21">
            <w:pPr>
              <w:tabs>
                <w:tab w:val="left" w:pos="3720"/>
                <w:tab w:val="left" w:pos="4065"/>
                <w:tab w:val="left" w:pos="4155"/>
              </w:tabs>
              <w:jc w:val="both"/>
              <w:rPr>
                <w:rFonts w:ascii="Arial" w:eastAsia="HG Mincho Light J" w:hAnsi="Arial" w:cs="Arial"/>
                <w:sz w:val="22"/>
                <w:szCs w:val="22"/>
              </w:rPr>
            </w:pPr>
          </w:p>
          <w:p w14:paraId="2CF98DCE" w14:textId="7679A8EB" w:rsidR="00DC7F3F" w:rsidRDefault="00DC7F3F" w:rsidP="00DC7F3F">
            <w:pPr>
              <w:tabs>
                <w:tab w:val="left" w:pos="3720"/>
                <w:tab w:val="left" w:pos="4065"/>
                <w:tab w:val="left" w:pos="4155"/>
              </w:tabs>
              <w:jc w:val="center"/>
              <w:rPr>
                <w:rFonts w:ascii="Arial" w:eastAsia="HG Mincho Light J" w:hAnsi="Arial" w:cs="Arial"/>
                <w:i/>
                <w:color w:val="767171" w:themeColor="background2" w:themeShade="80"/>
                <w:sz w:val="22"/>
                <w:szCs w:val="22"/>
              </w:rPr>
            </w:pPr>
          </w:p>
          <w:p w14:paraId="345233E3" w14:textId="77777777" w:rsidR="00C02324" w:rsidRDefault="00C02324" w:rsidP="00DC7F3F">
            <w:pPr>
              <w:tabs>
                <w:tab w:val="left" w:pos="3720"/>
                <w:tab w:val="left" w:pos="4065"/>
                <w:tab w:val="left" w:pos="4155"/>
              </w:tabs>
              <w:jc w:val="center"/>
              <w:rPr>
                <w:rFonts w:ascii="Arial" w:eastAsia="HG Mincho Light J" w:hAnsi="Arial" w:cs="Arial"/>
                <w:i/>
                <w:color w:val="767171" w:themeColor="background2" w:themeShade="80"/>
                <w:sz w:val="22"/>
                <w:szCs w:val="22"/>
              </w:rPr>
            </w:pPr>
          </w:p>
          <w:p w14:paraId="119AEA44" w14:textId="6793D259" w:rsidR="00DC7F3F" w:rsidRPr="00DC7F3F" w:rsidRDefault="00DC7F3F" w:rsidP="00DC7F3F">
            <w:pPr>
              <w:tabs>
                <w:tab w:val="left" w:pos="3720"/>
                <w:tab w:val="left" w:pos="4065"/>
                <w:tab w:val="left" w:pos="4155"/>
              </w:tabs>
              <w:jc w:val="center"/>
              <w:rPr>
                <w:rFonts w:ascii="Arial" w:eastAsia="HG Mincho Light J" w:hAnsi="Arial" w:cs="Arial"/>
                <w:i/>
                <w:sz w:val="22"/>
                <w:szCs w:val="22"/>
              </w:rPr>
            </w:pPr>
            <w:r w:rsidRPr="00DC7F3F">
              <w:rPr>
                <w:rFonts w:ascii="Arial" w:eastAsia="HG Mincho Light J" w:hAnsi="Arial" w:cs="Arial"/>
                <w:i/>
                <w:color w:val="767171" w:themeColor="background2" w:themeShade="80"/>
                <w:sz w:val="22"/>
                <w:szCs w:val="22"/>
              </w:rPr>
              <w:t>(Assinado digitalmente)</w:t>
            </w:r>
          </w:p>
          <w:p w14:paraId="7F19E68D" w14:textId="3DC0F9A5" w:rsidR="00DC7F3F" w:rsidRPr="00DC7F3F" w:rsidRDefault="004C35FF" w:rsidP="00DC7F3F">
            <w:pPr>
              <w:tabs>
                <w:tab w:val="left" w:pos="3720"/>
                <w:tab w:val="left" w:pos="4065"/>
                <w:tab w:val="left" w:pos="4155"/>
              </w:tabs>
              <w:jc w:val="center"/>
              <w:rPr>
                <w:rFonts w:ascii="Arial" w:eastAsia="HG Mincho Light J" w:hAnsi="Arial" w:cs="Arial"/>
                <w:b/>
                <w:sz w:val="22"/>
                <w:szCs w:val="22"/>
              </w:rPr>
            </w:pPr>
            <w:r>
              <w:rPr>
                <w:rFonts w:ascii="Arial" w:hAnsi="Arial" w:cs="Arial"/>
                <w:b/>
                <w:sz w:val="22"/>
                <w:szCs w:val="22"/>
              </w:rPr>
              <w:t>XXXXXXXXXXXXXXXXXXX</w:t>
            </w:r>
          </w:p>
          <w:p w14:paraId="1FAEA3BD" w14:textId="4C6A95F1" w:rsidR="00DC7F3F" w:rsidRPr="00DC7F3F" w:rsidRDefault="00DC7F3F" w:rsidP="00DC7F3F">
            <w:pPr>
              <w:tabs>
                <w:tab w:val="left" w:pos="3720"/>
                <w:tab w:val="left" w:pos="4065"/>
                <w:tab w:val="left" w:pos="4155"/>
              </w:tabs>
              <w:jc w:val="center"/>
              <w:rPr>
                <w:rFonts w:ascii="Arial" w:eastAsia="HG Mincho Light J" w:hAnsi="Arial" w:cs="Arial"/>
                <w:sz w:val="22"/>
                <w:szCs w:val="22"/>
              </w:rPr>
            </w:pPr>
            <w:r>
              <w:rPr>
                <w:rFonts w:ascii="Arial" w:eastAsia="HG Mincho Light J" w:hAnsi="Arial" w:cs="Arial"/>
                <w:sz w:val="22"/>
                <w:szCs w:val="22"/>
              </w:rPr>
              <w:t>Diretor</w:t>
            </w:r>
          </w:p>
          <w:p w14:paraId="08B9729A" w14:textId="62C2211F" w:rsidR="00763247" w:rsidRPr="00DC7F3F" w:rsidRDefault="00DC7F3F" w:rsidP="003B7436">
            <w:pPr>
              <w:tabs>
                <w:tab w:val="left" w:pos="3720"/>
                <w:tab w:val="left" w:pos="4065"/>
                <w:tab w:val="left" w:pos="4155"/>
              </w:tabs>
              <w:jc w:val="center"/>
              <w:rPr>
                <w:rFonts w:ascii="Arial" w:eastAsia="HG Mincho Light J" w:hAnsi="Arial" w:cs="Arial"/>
                <w:sz w:val="22"/>
                <w:szCs w:val="22"/>
              </w:rPr>
            </w:pPr>
            <w:r>
              <w:rPr>
                <w:rFonts w:ascii="Arial" w:eastAsia="HG Mincho Light J" w:hAnsi="Arial" w:cs="Arial"/>
                <w:sz w:val="22"/>
                <w:szCs w:val="22"/>
              </w:rPr>
              <w:t>Receita Estadual do Paraná</w:t>
            </w:r>
          </w:p>
          <w:p w14:paraId="44D38DF5" w14:textId="6373ADC8" w:rsidR="00DC7F3F" w:rsidRPr="00DC7F3F" w:rsidRDefault="00DC7F3F" w:rsidP="003B7436">
            <w:pPr>
              <w:tabs>
                <w:tab w:val="left" w:pos="3720"/>
                <w:tab w:val="left" w:pos="4065"/>
                <w:tab w:val="left" w:pos="4155"/>
              </w:tabs>
              <w:rPr>
                <w:rFonts w:ascii="Arial" w:eastAsia="HG Mincho Light J" w:hAnsi="Arial" w:cs="Arial"/>
                <w:sz w:val="22"/>
                <w:szCs w:val="22"/>
              </w:rPr>
            </w:pPr>
          </w:p>
        </w:tc>
        <w:tc>
          <w:tcPr>
            <w:tcW w:w="5665" w:type="dxa"/>
            <w:shd w:val="clear" w:color="auto" w:fill="auto"/>
          </w:tcPr>
          <w:p w14:paraId="44D38DF6" w14:textId="77777777" w:rsidR="00503E58" w:rsidRPr="00DC7F3F" w:rsidRDefault="00503E58" w:rsidP="00427A21">
            <w:pPr>
              <w:tabs>
                <w:tab w:val="left" w:pos="3720"/>
                <w:tab w:val="left" w:pos="4065"/>
                <w:tab w:val="left" w:pos="4155"/>
              </w:tabs>
              <w:jc w:val="both"/>
              <w:rPr>
                <w:rFonts w:ascii="Arial" w:eastAsia="HG Mincho Light J" w:hAnsi="Arial" w:cs="Arial"/>
                <w:sz w:val="22"/>
                <w:szCs w:val="22"/>
              </w:rPr>
            </w:pPr>
          </w:p>
          <w:p w14:paraId="44D38DF7" w14:textId="77777777" w:rsidR="00503E58" w:rsidRPr="00DC7F3F" w:rsidRDefault="00503E58" w:rsidP="00427A21">
            <w:pPr>
              <w:tabs>
                <w:tab w:val="left" w:pos="3720"/>
                <w:tab w:val="left" w:pos="4065"/>
                <w:tab w:val="left" w:pos="4155"/>
              </w:tabs>
              <w:jc w:val="both"/>
              <w:rPr>
                <w:rFonts w:ascii="Arial" w:eastAsia="HG Mincho Light J" w:hAnsi="Arial" w:cs="Arial"/>
                <w:sz w:val="22"/>
                <w:szCs w:val="22"/>
              </w:rPr>
            </w:pPr>
          </w:p>
          <w:p w14:paraId="227C6FC4" w14:textId="77777777" w:rsidR="00DC7F3F" w:rsidRDefault="00DC7F3F" w:rsidP="00427A21">
            <w:pPr>
              <w:tabs>
                <w:tab w:val="left" w:pos="3720"/>
                <w:tab w:val="left" w:pos="4065"/>
                <w:tab w:val="left" w:pos="4155"/>
              </w:tabs>
              <w:jc w:val="both"/>
              <w:rPr>
                <w:rFonts w:ascii="Arial" w:eastAsia="HG Mincho Light J" w:hAnsi="Arial" w:cs="Arial"/>
                <w:sz w:val="22"/>
                <w:szCs w:val="22"/>
              </w:rPr>
            </w:pPr>
          </w:p>
          <w:p w14:paraId="1E05891E" w14:textId="77777777" w:rsidR="00DC7F3F" w:rsidRDefault="00DC7F3F" w:rsidP="00427A21">
            <w:pPr>
              <w:tabs>
                <w:tab w:val="left" w:pos="3720"/>
                <w:tab w:val="left" w:pos="4065"/>
                <w:tab w:val="left" w:pos="4155"/>
              </w:tabs>
              <w:jc w:val="both"/>
              <w:rPr>
                <w:rFonts w:ascii="Arial" w:eastAsia="HG Mincho Light J" w:hAnsi="Arial" w:cs="Arial"/>
                <w:sz w:val="22"/>
                <w:szCs w:val="22"/>
              </w:rPr>
            </w:pPr>
          </w:p>
          <w:p w14:paraId="44D38DFC" w14:textId="48A5FD6C" w:rsidR="00503E58" w:rsidRPr="00DC7F3F" w:rsidRDefault="00503E58" w:rsidP="00427A21">
            <w:pPr>
              <w:tabs>
                <w:tab w:val="left" w:pos="3720"/>
                <w:tab w:val="left" w:pos="4065"/>
                <w:tab w:val="left" w:pos="4155"/>
              </w:tabs>
              <w:rPr>
                <w:rFonts w:ascii="Arial" w:eastAsia="HG Mincho Light J" w:hAnsi="Arial" w:cs="Arial"/>
                <w:sz w:val="22"/>
                <w:szCs w:val="22"/>
              </w:rPr>
            </w:pPr>
          </w:p>
        </w:tc>
      </w:tr>
    </w:tbl>
    <w:p w14:paraId="56409311" w14:textId="6A9D0C45" w:rsidR="00C02324" w:rsidRDefault="00C02324" w:rsidP="00810499">
      <w:pPr>
        <w:suppressAutoHyphens w:val="0"/>
        <w:spacing w:after="160" w:line="259" w:lineRule="auto"/>
        <w:jc w:val="center"/>
        <w:rPr>
          <w:rFonts w:ascii="Arial" w:eastAsia="HG Mincho Light J" w:hAnsi="Arial" w:cs="Arial"/>
          <w:b/>
          <w:color w:val="0070C0"/>
          <w:sz w:val="26"/>
          <w:szCs w:val="26"/>
        </w:rPr>
      </w:pPr>
    </w:p>
    <w:p w14:paraId="25EC9227" w14:textId="77777777" w:rsidR="00C02324" w:rsidRDefault="00C02324">
      <w:pPr>
        <w:suppressAutoHyphens w:val="0"/>
        <w:spacing w:after="160" w:line="259" w:lineRule="auto"/>
        <w:rPr>
          <w:rFonts w:ascii="Arial" w:eastAsia="HG Mincho Light J" w:hAnsi="Arial" w:cs="Arial"/>
          <w:b/>
          <w:color w:val="0070C0"/>
          <w:sz w:val="26"/>
          <w:szCs w:val="26"/>
        </w:rPr>
      </w:pPr>
      <w:r>
        <w:rPr>
          <w:rFonts w:ascii="Arial" w:eastAsia="HG Mincho Light J" w:hAnsi="Arial" w:cs="Arial"/>
          <w:b/>
          <w:color w:val="0070C0"/>
          <w:sz w:val="26"/>
          <w:szCs w:val="26"/>
        </w:rPr>
        <w:br w:type="page"/>
      </w:r>
    </w:p>
    <w:p w14:paraId="44D38E00" w14:textId="6397EBDE" w:rsidR="00F34004" w:rsidRPr="00810499" w:rsidRDefault="00503E58" w:rsidP="00810499">
      <w:pPr>
        <w:suppressAutoHyphens w:val="0"/>
        <w:spacing w:after="160" w:line="259" w:lineRule="auto"/>
        <w:jc w:val="center"/>
        <w:rPr>
          <w:rFonts w:ascii="Arial" w:eastAsia="HG Mincho Light J" w:hAnsi="Arial" w:cs="Arial"/>
          <w:b/>
          <w:color w:val="0070C0"/>
          <w:sz w:val="26"/>
          <w:szCs w:val="26"/>
        </w:rPr>
      </w:pPr>
      <w:r w:rsidRPr="00810499">
        <w:rPr>
          <w:rFonts w:ascii="Arial" w:eastAsia="HG Mincho Light J" w:hAnsi="Arial" w:cs="Arial"/>
          <w:b/>
          <w:color w:val="0070C0"/>
          <w:sz w:val="26"/>
          <w:szCs w:val="26"/>
        </w:rPr>
        <w:lastRenderedPageBreak/>
        <w:t xml:space="preserve">ANEXO I - </w:t>
      </w:r>
      <w:r w:rsidR="00F34004" w:rsidRPr="00810499">
        <w:rPr>
          <w:rFonts w:ascii="Arial" w:eastAsia="HG Mincho Light J" w:hAnsi="Arial" w:cs="Arial"/>
          <w:b/>
          <w:color w:val="0070C0"/>
          <w:sz w:val="26"/>
          <w:szCs w:val="26"/>
        </w:rPr>
        <w:t>PLANO DE TRABALHO</w:t>
      </w:r>
    </w:p>
    <w:p w14:paraId="34E7105D" w14:textId="4F39179F" w:rsidR="00810499" w:rsidRPr="00810499" w:rsidRDefault="00810499" w:rsidP="00810499">
      <w:pPr>
        <w:suppressAutoHyphens w:val="0"/>
        <w:spacing w:after="160" w:line="259" w:lineRule="auto"/>
        <w:jc w:val="center"/>
        <w:rPr>
          <w:rFonts w:ascii="Arial" w:eastAsia="HG Mincho Light J" w:hAnsi="Arial" w:cs="Arial"/>
          <w:b/>
          <w:color w:val="0070C0"/>
          <w:sz w:val="26"/>
          <w:szCs w:val="26"/>
        </w:rPr>
      </w:pPr>
      <w:r w:rsidRPr="00810499">
        <w:rPr>
          <w:rFonts w:ascii="Arial" w:eastAsia="HG Mincho Light J" w:hAnsi="Arial" w:cs="Arial"/>
          <w:b/>
          <w:color w:val="0070C0"/>
          <w:sz w:val="26"/>
          <w:szCs w:val="26"/>
        </w:rPr>
        <w:t xml:space="preserve">CONVÊNIO N° </w:t>
      </w:r>
      <w:r w:rsidR="001F40A2" w:rsidRPr="00502CD0">
        <w:rPr>
          <w:rFonts w:ascii="Arial" w:eastAsia="HG Mincho Light J" w:hAnsi="Arial" w:cs="Arial"/>
          <w:b/>
          <w:color w:val="0070C0"/>
          <w:sz w:val="26"/>
          <w:szCs w:val="26"/>
          <w:highlight w:val="yellow"/>
        </w:rPr>
        <w:t>28</w:t>
      </w:r>
      <w:r w:rsidRPr="00502CD0">
        <w:rPr>
          <w:rFonts w:ascii="Arial" w:eastAsia="HG Mincho Light J" w:hAnsi="Arial" w:cs="Arial"/>
          <w:b/>
          <w:color w:val="0070C0"/>
          <w:sz w:val="26"/>
          <w:szCs w:val="26"/>
          <w:highlight w:val="yellow"/>
        </w:rPr>
        <w:t>/</w:t>
      </w:r>
      <w:r w:rsidR="00933BC0" w:rsidRPr="00502CD0">
        <w:rPr>
          <w:rFonts w:ascii="Arial" w:eastAsia="HG Mincho Light J" w:hAnsi="Arial" w:cs="Arial"/>
          <w:b/>
          <w:color w:val="0070C0"/>
          <w:sz w:val="26"/>
          <w:szCs w:val="26"/>
          <w:highlight w:val="yellow"/>
        </w:rPr>
        <w:t>2022</w:t>
      </w:r>
    </w:p>
    <w:p w14:paraId="44D38E01" w14:textId="77777777" w:rsidR="00F34004" w:rsidRPr="00B261AA" w:rsidRDefault="00F34004" w:rsidP="00B261AA">
      <w:pPr>
        <w:spacing w:line="276" w:lineRule="auto"/>
        <w:rPr>
          <w:rFonts w:ascii="Arial" w:eastAsia="HG Mincho Light J" w:hAnsi="Arial" w:cs="Arial"/>
          <w:b/>
          <w:sz w:val="22"/>
          <w:szCs w:val="22"/>
        </w:rPr>
      </w:pPr>
    </w:p>
    <w:p w14:paraId="44D38E03" w14:textId="4A7CABD8" w:rsidR="00F34004" w:rsidRPr="00760751" w:rsidRDefault="00810499" w:rsidP="00B261AA">
      <w:pPr>
        <w:spacing w:line="276" w:lineRule="auto"/>
        <w:jc w:val="both"/>
        <w:rPr>
          <w:rFonts w:ascii="Arial" w:hAnsi="Arial" w:cs="Arial"/>
          <w:sz w:val="22"/>
          <w:szCs w:val="22"/>
        </w:rPr>
      </w:pPr>
      <w:r w:rsidRPr="00810499">
        <w:rPr>
          <w:rFonts w:ascii="Arial" w:hAnsi="Arial" w:cs="Arial"/>
          <w:sz w:val="22"/>
          <w:szCs w:val="22"/>
        </w:rPr>
        <w:t>Em atendimento ao disposto no Decreto Estadual nº 10.086, de 17 de janeiro de</w:t>
      </w:r>
      <w:r>
        <w:rPr>
          <w:rFonts w:ascii="Arial" w:hAnsi="Arial" w:cs="Arial"/>
          <w:sz w:val="22"/>
          <w:szCs w:val="22"/>
        </w:rPr>
        <w:t xml:space="preserve"> </w:t>
      </w:r>
      <w:r w:rsidRPr="00810499">
        <w:rPr>
          <w:rFonts w:ascii="Arial" w:hAnsi="Arial" w:cs="Arial"/>
          <w:sz w:val="22"/>
          <w:szCs w:val="22"/>
        </w:rPr>
        <w:t xml:space="preserve">2022, fica estabelecido o presente </w:t>
      </w:r>
      <w:r w:rsidRPr="00810499">
        <w:rPr>
          <w:rFonts w:ascii="Arial" w:hAnsi="Arial" w:cs="Arial"/>
          <w:b/>
          <w:sz w:val="22"/>
          <w:szCs w:val="22"/>
        </w:rPr>
        <w:t>PLANO DE TRABALHO</w:t>
      </w:r>
      <w:r w:rsidRPr="00810499">
        <w:rPr>
          <w:rFonts w:ascii="Arial" w:hAnsi="Arial" w:cs="Arial"/>
          <w:sz w:val="22"/>
          <w:szCs w:val="22"/>
        </w:rPr>
        <w:t xml:space="preserve"> para celebração de</w:t>
      </w:r>
      <w:r>
        <w:rPr>
          <w:rFonts w:ascii="Arial" w:hAnsi="Arial" w:cs="Arial"/>
          <w:sz w:val="22"/>
          <w:szCs w:val="22"/>
        </w:rPr>
        <w:t xml:space="preserve"> </w:t>
      </w:r>
      <w:r w:rsidRPr="00810499">
        <w:rPr>
          <w:rFonts w:ascii="Arial" w:hAnsi="Arial" w:cs="Arial"/>
          <w:sz w:val="22"/>
          <w:szCs w:val="22"/>
        </w:rPr>
        <w:t xml:space="preserve">Convênio de Cooperação Técnica que entre si celebram o </w:t>
      </w:r>
      <w:r w:rsidRPr="00810499">
        <w:rPr>
          <w:rFonts w:ascii="Arial" w:hAnsi="Arial" w:cs="Arial"/>
          <w:b/>
          <w:sz w:val="22"/>
          <w:szCs w:val="22"/>
        </w:rPr>
        <w:t>ESTADO DO PARANÁ</w:t>
      </w:r>
      <w:r w:rsidRPr="00810499">
        <w:rPr>
          <w:rFonts w:ascii="Arial" w:hAnsi="Arial" w:cs="Arial"/>
          <w:sz w:val="22"/>
          <w:szCs w:val="22"/>
        </w:rPr>
        <w:t>,</w:t>
      </w:r>
      <w:r>
        <w:rPr>
          <w:rFonts w:ascii="Arial" w:hAnsi="Arial" w:cs="Arial"/>
          <w:sz w:val="22"/>
          <w:szCs w:val="22"/>
        </w:rPr>
        <w:t xml:space="preserve"> </w:t>
      </w:r>
      <w:r w:rsidRPr="00810499">
        <w:rPr>
          <w:rFonts w:ascii="Arial" w:hAnsi="Arial" w:cs="Arial"/>
          <w:sz w:val="22"/>
          <w:szCs w:val="22"/>
        </w:rPr>
        <w:t>por intermédio da</w:t>
      </w:r>
      <w:r>
        <w:rPr>
          <w:rFonts w:ascii="Arial" w:hAnsi="Arial" w:cs="Arial"/>
          <w:sz w:val="22"/>
          <w:szCs w:val="22"/>
        </w:rPr>
        <w:t xml:space="preserve"> </w:t>
      </w:r>
      <w:r w:rsidRPr="00810499">
        <w:rPr>
          <w:rFonts w:ascii="Arial" w:hAnsi="Arial" w:cs="Arial"/>
          <w:b/>
          <w:sz w:val="22"/>
          <w:szCs w:val="22"/>
        </w:rPr>
        <w:t>RECEITA ESTADUAL DO PARANÁ</w:t>
      </w:r>
      <w:r w:rsidRPr="00810499">
        <w:rPr>
          <w:rFonts w:ascii="Arial" w:hAnsi="Arial" w:cs="Arial"/>
          <w:sz w:val="22"/>
          <w:szCs w:val="22"/>
        </w:rPr>
        <w:t>, Órgão de Regime Especial</w:t>
      </w:r>
      <w:r>
        <w:rPr>
          <w:rFonts w:ascii="Arial" w:hAnsi="Arial" w:cs="Arial"/>
          <w:sz w:val="22"/>
          <w:szCs w:val="22"/>
        </w:rPr>
        <w:t xml:space="preserve"> </w:t>
      </w:r>
      <w:r w:rsidRPr="00810499">
        <w:rPr>
          <w:rFonts w:ascii="Arial" w:hAnsi="Arial" w:cs="Arial"/>
          <w:sz w:val="22"/>
          <w:szCs w:val="22"/>
        </w:rPr>
        <w:t>Vinculado à Secretaria de</w:t>
      </w:r>
      <w:r>
        <w:rPr>
          <w:rFonts w:ascii="Arial" w:hAnsi="Arial" w:cs="Arial"/>
          <w:sz w:val="22"/>
          <w:szCs w:val="22"/>
        </w:rPr>
        <w:t xml:space="preserve"> </w:t>
      </w:r>
      <w:r w:rsidRPr="00810499">
        <w:rPr>
          <w:rFonts w:ascii="Arial" w:hAnsi="Arial" w:cs="Arial"/>
          <w:sz w:val="22"/>
          <w:szCs w:val="22"/>
        </w:rPr>
        <w:t>Estado da Fazenda, com a interveniência e anuência da</w:t>
      </w:r>
      <w:r>
        <w:rPr>
          <w:rFonts w:ascii="Arial" w:hAnsi="Arial" w:cs="Arial"/>
          <w:sz w:val="22"/>
          <w:szCs w:val="22"/>
        </w:rPr>
        <w:t xml:space="preserve"> </w:t>
      </w:r>
      <w:r w:rsidRPr="00810499">
        <w:rPr>
          <w:rFonts w:ascii="Arial" w:hAnsi="Arial" w:cs="Arial"/>
          <w:b/>
          <w:sz w:val="22"/>
          <w:szCs w:val="22"/>
        </w:rPr>
        <w:t>SECRETARIA DE ESTADO DA FAZENDA</w:t>
      </w:r>
      <w:r w:rsidRPr="00810499">
        <w:rPr>
          <w:rFonts w:ascii="Arial" w:hAnsi="Arial" w:cs="Arial"/>
          <w:sz w:val="22"/>
          <w:szCs w:val="22"/>
        </w:rPr>
        <w:t xml:space="preserve">, e o </w:t>
      </w:r>
      <w:r w:rsidR="004C35FF" w:rsidRPr="004C35FF">
        <w:rPr>
          <w:rFonts w:ascii="Arial" w:hAnsi="Arial" w:cs="Arial"/>
          <w:b/>
          <w:sz w:val="22"/>
          <w:szCs w:val="22"/>
          <w:highlight w:val="yellow"/>
        </w:rPr>
        <w:t>XXXXXXXXXXXXX</w:t>
      </w:r>
      <w:r w:rsidRPr="00810499">
        <w:rPr>
          <w:rFonts w:ascii="Arial" w:hAnsi="Arial" w:cs="Arial"/>
          <w:sz w:val="22"/>
          <w:szCs w:val="22"/>
        </w:rPr>
        <w:t>,</w:t>
      </w:r>
      <w:r>
        <w:rPr>
          <w:rFonts w:ascii="Arial" w:hAnsi="Arial" w:cs="Arial"/>
          <w:sz w:val="22"/>
          <w:szCs w:val="22"/>
        </w:rPr>
        <w:t xml:space="preserve"> </w:t>
      </w:r>
      <w:r w:rsidRPr="00810499">
        <w:rPr>
          <w:rFonts w:ascii="Arial" w:hAnsi="Arial" w:cs="Arial"/>
          <w:sz w:val="22"/>
          <w:szCs w:val="22"/>
        </w:rPr>
        <w:t>objetivando a prestação de informações</w:t>
      </w:r>
      <w:r>
        <w:rPr>
          <w:rFonts w:ascii="Arial" w:hAnsi="Arial" w:cs="Arial"/>
          <w:sz w:val="22"/>
          <w:szCs w:val="22"/>
        </w:rPr>
        <w:t xml:space="preserve"> </w:t>
      </w:r>
      <w:r w:rsidRPr="00810499">
        <w:rPr>
          <w:rFonts w:ascii="Arial" w:hAnsi="Arial" w:cs="Arial"/>
          <w:sz w:val="22"/>
          <w:szCs w:val="22"/>
        </w:rPr>
        <w:t>recíprocas nos termos do inciso XXII do art.</w:t>
      </w:r>
      <w:r>
        <w:rPr>
          <w:rFonts w:ascii="Arial" w:hAnsi="Arial" w:cs="Arial"/>
          <w:sz w:val="22"/>
          <w:szCs w:val="22"/>
        </w:rPr>
        <w:t xml:space="preserve"> </w:t>
      </w:r>
      <w:r w:rsidRPr="00810499">
        <w:rPr>
          <w:rFonts w:ascii="Arial" w:hAnsi="Arial" w:cs="Arial"/>
          <w:sz w:val="22"/>
          <w:szCs w:val="22"/>
        </w:rPr>
        <w:t>37 da Constituição e do caput do artigo 199 do</w:t>
      </w:r>
      <w:r>
        <w:rPr>
          <w:rFonts w:ascii="Arial" w:hAnsi="Arial" w:cs="Arial"/>
          <w:sz w:val="22"/>
          <w:szCs w:val="22"/>
        </w:rPr>
        <w:t xml:space="preserve"> </w:t>
      </w:r>
      <w:r w:rsidRPr="00810499">
        <w:rPr>
          <w:rFonts w:ascii="Arial" w:hAnsi="Arial" w:cs="Arial"/>
          <w:sz w:val="22"/>
          <w:szCs w:val="22"/>
        </w:rPr>
        <w:t>Código Tributário Nacional, conforme</w:t>
      </w:r>
      <w:r>
        <w:rPr>
          <w:rFonts w:ascii="Arial" w:hAnsi="Arial" w:cs="Arial"/>
          <w:sz w:val="22"/>
          <w:szCs w:val="22"/>
        </w:rPr>
        <w:t xml:space="preserve"> </w:t>
      </w:r>
      <w:r w:rsidRPr="00810499">
        <w:rPr>
          <w:rFonts w:ascii="Arial" w:hAnsi="Arial" w:cs="Arial"/>
          <w:sz w:val="22"/>
          <w:szCs w:val="22"/>
        </w:rPr>
        <w:t>adiante exposto.</w:t>
      </w:r>
    </w:p>
    <w:p w14:paraId="44D38E04" w14:textId="77777777" w:rsidR="00F34004" w:rsidRPr="00760751" w:rsidRDefault="00F34004" w:rsidP="00B261AA">
      <w:pPr>
        <w:spacing w:line="276" w:lineRule="auto"/>
        <w:jc w:val="both"/>
        <w:rPr>
          <w:rFonts w:ascii="Arial" w:hAnsi="Arial" w:cs="Arial"/>
          <w:sz w:val="22"/>
          <w:szCs w:val="22"/>
        </w:rPr>
      </w:pPr>
    </w:p>
    <w:p w14:paraId="44D38E05" w14:textId="77777777" w:rsidR="00F34004" w:rsidRDefault="00F34004" w:rsidP="00F34004">
      <w:pPr>
        <w:spacing w:line="264" w:lineRule="auto"/>
        <w:jc w:val="both"/>
        <w:rPr>
          <w:rFonts w:ascii="Arial" w:hAnsi="Arial" w:cs="Arial"/>
          <w:b/>
          <w:color w:val="0070C0"/>
          <w:sz w:val="26"/>
          <w:szCs w:val="26"/>
        </w:rPr>
      </w:pPr>
      <w:r w:rsidRPr="005A1745">
        <w:rPr>
          <w:rFonts w:ascii="Arial" w:hAnsi="Arial" w:cs="Arial"/>
          <w:b/>
          <w:color w:val="0070C0"/>
          <w:sz w:val="26"/>
          <w:szCs w:val="26"/>
        </w:rPr>
        <w:t>I – DADOS CADASTRAIS</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843"/>
        <w:gridCol w:w="567"/>
        <w:gridCol w:w="2242"/>
        <w:gridCol w:w="1899"/>
      </w:tblGrid>
      <w:tr w:rsidR="00F34004" w:rsidRPr="00760751" w14:paraId="44D38E0A" w14:textId="77777777" w:rsidTr="00810499">
        <w:tc>
          <w:tcPr>
            <w:tcW w:w="5353" w:type="dxa"/>
            <w:gridSpan w:val="3"/>
            <w:shd w:val="clear" w:color="auto" w:fill="auto"/>
            <w:vAlign w:val="center"/>
          </w:tcPr>
          <w:p w14:paraId="44D38E06" w14:textId="77777777" w:rsidR="00F34004" w:rsidRPr="00351E1D" w:rsidRDefault="00F34004" w:rsidP="00427A21">
            <w:pPr>
              <w:jc w:val="both"/>
              <w:rPr>
                <w:rFonts w:ascii="Arial" w:hAnsi="Arial" w:cs="Arial"/>
                <w:sz w:val="21"/>
                <w:szCs w:val="21"/>
              </w:rPr>
            </w:pPr>
            <w:r w:rsidRPr="00351E1D">
              <w:rPr>
                <w:rFonts w:ascii="Arial" w:hAnsi="Arial" w:cs="Arial"/>
                <w:sz w:val="21"/>
                <w:szCs w:val="21"/>
              </w:rPr>
              <w:t>Partícipe:</w:t>
            </w:r>
          </w:p>
          <w:p w14:paraId="44D38E07" w14:textId="77777777" w:rsidR="00F34004" w:rsidRPr="00351E1D" w:rsidRDefault="00F34004" w:rsidP="003033CF">
            <w:pPr>
              <w:jc w:val="both"/>
              <w:rPr>
                <w:rFonts w:ascii="Arial" w:hAnsi="Arial" w:cs="Arial"/>
                <w:b/>
                <w:sz w:val="21"/>
                <w:szCs w:val="21"/>
              </w:rPr>
            </w:pPr>
            <w:r w:rsidRPr="00351E1D">
              <w:rPr>
                <w:rFonts w:ascii="Arial" w:hAnsi="Arial" w:cs="Arial"/>
                <w:b/>
                <w:sz w:val="21"/>
                <w:szCs w:val="21"/>
              </w:rPr>
              <w:t xml:space="preserve">ESTADO DO PARANÁ – </w:t>
            </w:r>
            <w:r w:rsidR="003033CF">
              <w:rPr>
                <w:rFonts w:ascii="Arial" w:hAnsi="Arial" w:cs="Arial"/>
                <w:b/>
                <w:sz w:val="21"/>
                <w:szCs w:val="21"/>
              </w:rPr>
              <w:t>Secretaria de Estado da Fazenda</w:t>
            </w:r>
          </w:p>
        </w:tc>
        <w:tc>
          <w:tcPr>
            <w:tcW w:w="4141" w:type="dxa"/>
            <w:gridSpan w:val="2"/>
            <w:shd w:val="clear" w:color="auto" w:fill="auto"/>
            <w:vAlign w:val="center"/>
          </w:tcPr>
          <w:p w14:paraId="44D38E08" w14:textId="3D6B2827" w:rsidR="00F34004" w:rsidRPr="00351E1D" w:rsidRDefault="00E91DBF" w:rsidP="00427A21">
            <w:pPr>
              <w:jc w:val="both"/>
              <w:rPr>
                <w:rFonts w:ascii="Arial" w:hAnsi="Arial" w:cs="Arial"/>
                <w:sz w:val="21"/>
                <w:szCs w:val="21"/>
              </w:rPr>
            </w:pPr>
            <w:r>
              <w:rPr>
                <w:rFonts w:ascii="Arial" w:hAnsi="Arial" w:cs="Arial"/>
                <w:sz w:val="21"/>
                <w:szCs w:val="21"/>
              </w:rPr>
              <w:t>CNPJ</w:t>
            </w:r>
            <w:r w:rsidR="00F34004" w:rsidRPr="00351E1D">
              <w:rPr>
                <w:rFonts w:ascii="Arial" w:hAnsi="Arial" w:cs="Arial"/>
                <w:sz w:val="21"/>
                <w:szCs w:val="21"/>
              </w:rPr>
              <w:t>:</w:t>
            </w:r>
          </w:p>
          <w:p w14:paraId="44D38E09" w14:textId="77777777" w:rsidR="00F34004" w:rsidRPr="00351E1D" w:rsidRDefault="00F34004" w:rsidP="00427A21">
            <w:pPr>
              <w:jc w:val="both"/>
              <w:rPr>
                <w:rFonts w:ascii="Arial" w:hAnsi="Arial" w:cs="Arial"/>
                <w:b/>
                <w:sz w:val="21"/>
                <w:szCs w:val="21"/>
              </w:rPr>
            </w:pPr>
            <w:r w:rsidRPr="00351E1D">
              <w:rPr>
                <w:rFonts w:ascii="Arial" w:hAnsi="Arial" w:cs="Arial"/>
                <w:b/>
                <w:sz w:val="21"/>
                <w:szCs w:val="21"/>
              </w:rPr>
              <w:t>76.416.890/0001-89</w:t>
            </w:r>
          </w:p>
        </w:tc>
      </w:tr>
      <w:tr w:rsidR="00F34004" w:rsidRPr="00760751" w14:paraId="44D38E15" w14:textId="77777777" w:rsidTr="00810499">
        <w:trPr>
          <w:trHeight w:val="812"/>
        </w:trPr>
        <w:tc>
          <w:tcPr>
            <w:tcW w:w="2943" w:type="dxa"/>
            <w:shd w:val="clear" w:color="auto" w:fill="auto"/>
            <w:vAlign w:val="center"/>
          </w:tcPr>
          <w:p w14:paraId="44D38E0B" w14:textId="77777777" w:rsidR="00F34004" w:rsidRPr="00795965" w:rsidRDefault="00F34004" w:rsidP="00427A21">
            <w:pPr>
              <w:jc w:val="both"/>
              <w:rPr>
                <w:rFonts w:ascii="Arial" w:hAnsi="Arial" w:cs="Arial"/>
                <w:sz w:val="22"/>
                <w:szCs w:val="22"/>
              </w:rPr>
            </w:pPr>
            <w:r w:rsidRPr="00795965">
              <w:rPr>
                <w:rFonts w:ascii="Arial" w:hAnsi="Arial" w:cs="Arial"/>
                <w:sz w:val="22"/>
                <w:szCs w:val="22"/>
              </w:rPr>
              <w:t>Endereço:</w:t>
            </w:r>
          </w:p>
          <w:p w14:paraId="44D38E0C" w14:textId="38667A95" w:rsidR="00F34004" w:rsidRPr="00795965" w:rsidRDefault="00F34004" w:rsidP="003033CF">
            <w:pPr>
              <w:jc w:val="both"/>
              <w:rPr>
                <w:rFonts w:ascii="Arial" w:hAnsi="Arial" w:cs="Arial"/>
                <w:sz w:val="22"/>
                <w:szCs w:val="22"/>
              </w:rPr>
            </w:pPr>
            <w:r w:rsidRPr="00795965">
              <w:rPr>
                <w:rFonts w:ascii="Arial" w:hAnsi="Arial" w:cs="Arial"/>
                <w:sz w:val="22"/>
                <w:szCs w:val="22"/>
              </w:rPr>
              <w:t>Av. Vicente Machado</w:t>
            </w:r>
            <w:r>
              <w:rPr>
                <w:rFonts w:ascii="Arial" w:hAnsi="Arial" w:cs="Arial"/>
                <w:sz w:val="22"/>
                <w:szCs w:val="22"/>
              </w:rPr>
              <w:t>,</w:t>
            </w:r>
            <w:r w:rsidRPr="00795965">
              <w:rPr>
                <w:rFonts w:ascii="Arial" w:hAnsi="Arial" w:cs="Arial"/>
                <w:sz w:val="22"/>
                <w:szCs w:val="22"/>
              </w:rPr>
              <w:t xml:space="preserve"> nº 445 – 1</w:t>
            </w:r>
            <w:r w:rsidR="003033CF">
              <w:rPr>
                <w:rFonts w:ascii="Arial" w:hAnsi="Arial" w:cs="Arial"/>
                <w:sz w:val="22"/>
                <w:szCs w:val="22"/>
              </w:rPr>
              <w:t>6</w:t>
            </w:r>
            <w:r w:rsidRPr="00795965">
              <w:rPr>
                <w:rFonts w:ascii="Arial" w:hAnsi="Arial" w:cs="Arial"/>
                <w:sz w:val="22"/>
                <w:szCs w:val="22"/>
              </w:rPr>
              <w:t>º andar</w:t>
            </w:r>
            <w:r w:rsidR="00810499">
              <w:rPr>
                <w:rFonts w:ascii="Arial" w:hAnsi="Arial" w:cs="Arial"/>
                <w:sz w:val="22"/>
                <w:szCs w:val="22"/>
              </w:rPr>
              <w:t>, Centro</w:t>
            </w:r>
          </w:p>
        </w:tc>
        <w:tc>
          <w:tcPr>
            <w:tcW w:w="1843" w:type="dxa"/>
            <w:shd w:val="clear" w:color="auto" w:fill="auto"/>
            <w:vAlign w:val="center"/>
          </w:tcPr>
          <w:p w14:paraId="44D38E0D" w14:textId="77777777" w:rsidR="00F34004" w:rsidRPr="00795965" w:rsidRDefault="00F34004" w:rsidP="00427A21">
            <w:pPr>
              <w:jc w:val="both"/>
              <w:rPr>
                <w:rFonts w:ascii="Arial" w:hAnsi="Arial" w:cs="Arial"/>
                <w:sz w:val="22"/>
                <w:szCs w:val="22"/>
              </w:rPr>
            </w:pPr>
            <w:r w:rsidRPr="00795965">
              <w:rPr>
                <w:rFonts w:ascii="Arial" w:hAnsi="Arial" w:cs="Arial"/>
                <w:sz w:val="22"/>
                <w:szCs w:val="22"/>
              </w:rPr>
              <w:t>Município:</w:t>
            </w:r>
          </w:p>
          <w:p w14:paraId="44D38E0E" w14:textId="77777777" w:rsidR="00F34004" w:rsidRPr="00795965" w:rsidRDefault="00F34004" w:rsidP="00427A21">
            <w:pPr>
              <w:jc w:val="both"/>
              <w:rPr>
                <w:rFonts w:ascii="Arial" w:hAnsi="Arial" w:cs="Arial"/>
                <w:sz w:val="22"/>
                <w:szCs w:val="22"/>
              </w:rPr>
            </w:pPr>
            <w:r w:rsidRPr="00795965">
              <w:rPr>
                <w:rFonts w:ascii="Arial" w:hAnsi="Arial" w:cs="Arial"/>
                <w:sz w:val="22"/>
                <w:szCs w:val="22"/>
              </w:rPr>
              <w:t>Curitiba</w:t>
            </w:r>
          </w:p>
        </w:tc>
        <w:tc>
          <w:tcPr>
            <w:tcW w:w="567" w:type="dxa"/>
            <w:shd w:val="clear" w:color="auto" w:fill="auto"/>
            <w:vAlign w:val="center"/>
          </w:tcPr>
          <w:p w14:paraId="44D38E0F" w14:textId="77777777" w:rsidR="00F34004" w:rsidRPr="00795965" w:rsidRDefault="00F34004" w:rsidP="00427A21">
            <w:pPr>
              <w:jc w:val="both"/>
              <w:rPr>
                <w:rFonts w:ascii="Arial" w:hAnsi="Arial" w:cs="Arial"/>
                <w:sz w:val="21"/>
                <w:szCs w:val="21"/>
              </w:rPr>
            </w:pPr>
            <w:r w:rsidRPr="00795965">
              <w:rPr>
                <w:rFonts w:ascii="Arial" w:hAnsi="Arial" w:cs="Arial"/>
                <w:sz w:val="21"/>
                <w:szCs w:val="21"/>
              </w:rPr>
              <w:t>UF:</w:t>
            </w:r>
          </w:p>
          <w:p w14:paraId="44D38E10" w14:textId="77777777" w:rsidR="00F34004" w:rsidRPr="00795965" w:rsidRDefault="00F34004" w:rsidP="00427A21">
            <w:pPr>
              <w:jc w:val="both"/>
              <w:rPr>
                <w:rFonts w:ascii="Arial" w:hAnsi="Arial" w:cs="Arial"/>
                <w:sz w:val="21"/>
                <w:szCs w:val="21"/>
              </w:rPr>
            </w:pPr>
            <w:r w:rsidRPr="00795965">
              <w:rPr>
                <w:rFonts w:ascii="Arial" w:hAnsi="Arial" w:cs="Arial"/>
                <w:sz w:val="21"/>
                <w:szCs w:val="21"/>
              </w:rPr>
              <w:t>PR</w:t>
            </w:r>
          </w:p>
        </w:tc>
        <w:tc>
          <w:tcPr>
            <w:tcW w:w="2242" w:type="dxa"/>
            <w:shd w:val="clear" w:color="auto" w:fill="auto"/>
            <w:vAlign w:val="center"/>
          </w:tcPr>
          <w:p w14:paraId="44D38E11" w14:textId="77777777" w:rsidR="00F34004" w:rsidRPr="00795965" w:rsidRDefault="00F34004" w:rsidP="00427A21">
            <w:pPr>
              <w:jc w:val="both"/>
              <w:rPr>
                <w:rFonts w:ascii="Arial" w:hAnsi="Arial" w:cs="Arial"/>
                <w:sz w:val="22"/>
                <w:szCs w:val="22"/>
              </w:rPr>
            </w:pPr>
            <w:r w:rsidRPr="00795965">
              <w:rPr>
                <w:rFonts w:ascii="Arial" w:hAnsi="Arial" w:cs="Arial"/>
                <w:sz w:val="22"/>
                <w:szCs w:val="22"/>
              </w:rPr>
              <w:t>CEP:</w:t>
            </w:r>
          </w:p>
          <w:p w14:paraId="44D38E12" w14:textId="77777777" w:rsidR="00F34004" w:rsidRPr="00795965" w:rsidRDefault="004D0294" w:rsidP="00427A21">
            <w:pPr>
              <w:jc w:val="both"/>
              <w:rPr>
                <w:rFonts w:ascii="Arial" w:hAnsi="Arial" w:cs="Arial"/>
                <w:sz w:val="22"/>
                <w:szCs w:val="22"/>
              </w:rPr>
            </w:pPr>
            <w:r>
              <w:rPr>
                <w:rFonts w:ascii="Arial" w:hAnsi="Arial" w:cs="Arial"/>
                <w:sz w:val="22"/>
                <w:szCs w:val="22"/>
              </w:rPr>
              <w:t>80</w:t>
            </w:r>
            <w:r w:rsidR="00F34004" w:rsidRPr="00795965">
              <w:rPr>
                <w:rFonts w:ascii="Arial" w:hAnsi="Arial" w:cs="Arial"/>
                <w:sz w:val="22"/>
                <w:szCs w:val="22"/>
              </w:rPr>
              <w:t>420-902</w:t>
            </w:r>
          </w:p>
        </w:tc>
        <w:tc>
          <w:tcPr>
            <w:tcW w:w="1899" w:type="dxa"/>
            <w:shd w:val="clear" w:color="auto" w:fill="auto"/>
            <w:vAlign w:val="center"/>
          </w:tcPr>
          <w:p w14:paraId="44D38E13" w14:textId="77777777" w:rsidR="00F34004" w:rsidRPr="00970D5B" w:rsidRDefault="00F34004" w:rsidP="00427A21">
            <w:pPr>
              <w:jc w:val="both"/>
              <w:rPr>
                <w:rFonts w:ascii="Arial" w:hAnsi="Arial" w:cs="Arial"/>
                <w:sz w:val="22"/>
                <w:szCs w:val="22"/>
              </w:rPr>
            </w:pPr>
            <w:r w:rsidRPr="00970D5B">
              <w:rPr>
                <w:rFonts w:ascii="Arial" w:hAnsi="Arial" w:cs="Arial"/>
                <w:sz w:val="22"/>
                <w:szCs w:val="22"/>
              </w:rPr>
              <w:t>Telefone:</w:t>
            </w:r>
          </w:p>
          <w:p w14:paraId="44D38E14" w14:textId="77777777" w:rsidR="00F34004" w:rsidRPr="00795965" w:rsidRDefault="00F34004" w:rsidP="004D0294">
            <w:pPr>
              <w:jc w:val="both"/>
              <w:rPr>
                <w:rFonts w:ascii="Arial" w:hAnsi="Arial" w:cs="Arial"/>
                <w:sz w:val="22"/>
                <w:szCs w:val="22"/>
              </w:rPr>
            </w:pPr>
            <w:r w:rsidRPr="00970D5B">
              <w:rPr>
                <w:rFonts w:ascii="Arial" w:hAnsi="Arial" w:cs="Arial"/>
                <w:sz w:val="22"/>
                <w:szCs w:val="22"/>
              </w:rPr>
              <w:t>(41) 3235-8</w:t>
            </w:r>
            <w:r w:rsidR="004D0294">
              <w:rPr>
                <w:rFonts w:ascii="Arial" w:hAnsi="Arial" w:cs="Arial"/>
                <w:sz w:val="22"/>
                <w:szCs w:val="22"/>
              </w:rPr>
              <w:t>0</w:t>
            </w:r>
            <w:r w:rsidRPr="00970D5B">
              <w:rPr>
                <w:rFonts w:ascii="Arial" w:hAnsi="Arial" w:cs="Arial"/>
                <w:sz w:val="22"/>
                <w:szCs w:val="22"/>
              </w:rPr>
              <w:t>00</w:t>
            </w:r>
          </w:p>
        </w:tc>
      </w:tr>
      <w:tr w:rsidR="00F34004" w:rsidRPr="00760751" w14:paraId="44D38E1A" w14:textId="77777777" w:rsidTr="00810499">
        <w:trPr>
          <w:trHeight w:val="652"/>
        </w:trPr>
        <w:tc>
          <w:tcPr>
            <w:tcW w:w="5353" w:type="dxa"/>
            <w:gridSpan w:val="3"/>
            <w:shd w:val="clear" w:color="auto" w:fill="auto"/>
            <w:vAlign w:val="center"/>
          </w:tcPr>
          <w:p w14:paraId="44D38E16" w14:textId="77777777" w:rsidR="00F34004" w:rsidRPr="00795965" w:rsidRDefault="00F34004" w:rsidP="00427A21">
            <w:pPr>
              <w:jc w:val="both"/>
              <w:rPr>
                <w:rFonts w:ascii="Arial" w:hAnsi="Arial" w:cs="Arial"/>
                <w:sz w:val="22"/>
                <w:szCs w:val="22"/>
              </w:rPr>
            </w:pPr>
            <w:r w:rsidRPr="00810499">
              <w:rPr>
                <w:rFonts w:ascii="Arial" w:hAnsi="Arial" w:cs="Arial"/>
                <w:i/>
                <w:sz w:val="22"/>
                <w:szCs w:val="22"/>
              </w:rPr>
              <w:t>Website</w:t>
            </w:r>
            <w:r w:rsidRPr="00795965">
              <w:rPr>
                <w:rFonts w:ascii="Arial" w:hAnsi="Arial" w:cs="Arial"/>
                <w:sz w:val="22"/>
                <w:szCs w:val="22"/>
              </w:rPr>
              <w:t>:</w:t>
            </w:r>
          </w:p>
          <w:p w14:paraId="44D38E17" w14:textId="5FB5D8B3" w:rsidR="00F34004" w:rsidRPr="00795965" w:rsidRDefault="00EF4228" w:rsidP="00E23905">
            <w:pPr>
              <w:jc w:val="both"/>
              <w:rPr>
                <w:rFonts w:ascii="Arial" w:hAnsi="Arial" w:cs="Arial"/>
                <w:sz w:val="22"/>
                <w:szCs w:val="22"/>
              </w:rPr>
            </w:pPr>
            <w:hyperlink r:id="rId8" w:history="1">
              <w:r w:rsidR="00E23905" w:rsidRPr="00AC4272">
                <w:rPr>
                  <w:rStyle w:val="Hyperlink"/>
                  <w:rFonts w:ascii="Arial" w:hAnsi="Arial" w:cs="Arial"/>
                  <w:sz w:val="22"/>
                  <w:szCs w:val="22"/>
                </w:rPr>
                <w:t>www.fazenda.pr.gov.br</w:t>
              </w:r>
            </w:hyperlink>
          </w:p>
        </w:tc>
        <w:tc>
          <w:tcPr>
            <w:tcW w:w="4141" w:type="dxa"/>
            <w:gridSpan w:val="2"/>
            <w:shd w:val="clear" w:color="auto" w:fill="auto"/>
            <w:vAlign w:val="center"/>
          </w:tcPr>
          <w:p w14:paraId="44D38E18" w14:textId="77777777" w:rsidR="00F34004" w:rsidRPr="00795965" w:rsidRDefault="00F34004" w:rsidP="00427A21">
            <w:pPr>
              <w:jc w:val="both"/>
              <w:rPr>
                <w:rFonts w:ascii="Arial" w:hAnsi="Arial" w:cs="Arial"/>
                <w:sz w:val="22"/>
                <w:szCs w:val="22"/>
              </w:rPr>
            </w:pPr>
            <w:r w:rsidRPr="00795965">
              <w:rPr>
                <w:rFonts w:ascii="Arial" w:hAnsi="Arial" w:cs="Arial"/>
                <w:sz w:val="22"/>
                <w:szCs w:val="22"/>
              </w:rPr>
              <w:t>Endereço Eletrônico (e-mail):</w:t>
            </w:r>
          </w:p>
          <w:p w14:paraId="44D38E19" w14:textId="5A2E265A" w:rsidR="00F34004" w:rsidRPr="00795965" w:rsidRDefault="00EF4228" w:rsidP="004C35FF">
            <w:pPr>
              <w:jc w:val="both"/>
              <w:rPr>
                <w:rFonts w:ascii="Arial" w:hAnsi="Arial" w:cs="Arial"/>
                <w:sz w:val="22"/>
                <w:szCs w:val="22"/>
              </w:rPr>
            </w:pPr>
            <w:hyperlink r:id="rId9" w:history="1">
              <w:r w:rsidR="004C35FF" w:rsidRPr="00C52765">
                <w:rPr>
                  <w:rStyle w:val="Hyperlink"/>
                  <w:rFonts w:ascii="Arial" w:hAnsi="Arial" w:cs="Arial"/>
                  <w:sz w:val="22"/>
                  <w:szCs w:val="22"/>
                </w:rPr>
                <w:t>XXXXXXX@sefa.pr.gov.br</w:t>
              </w:r>
            </w:hyperlink>
          </w:p>
        </w:tc>
      </w:tr>
      <w:tr w:rsidR="00F34004" w:rsidRPr="00760751" w14:paraId="44D38E1D" w14:textId="77777777" w:rsidTr="00810499">
        <w:trPr>
          <w:trHeight w:val="574"/>
        </w:trPr>
        <w:tc>
          <w:tcPr>
            <w:tcW w:w="9494" w:type="dxa"/>
            <w:gridSpan w:val="5"/>
            <w:shd w:val="clear" w:color="auto" w:fill="auto"/>
            <w:vAlign w:val="center"/>
          </w:tcPr>
          <w:p w14:paraId="44D38E1B" w14:textId="77777777" w:rsidR="00F34004" w:rsidRPr="00351E1D" w:rsidRDefault="00F34004" w:rsidP="00427A21">
            <w:pPr>
              <w:jc w:val="both"/>
              <w:rPr>
                <w:rFonts w:ascii="Arial" w:hAnsi="Arial" w:cs="Arial"/>
                <w:sz w:val="21"/>
                <w:szCs w:val="21"/>
              </w:rPr>
            </w:pPr>
            <w:r w:rsidRPr="00351E1D">
              <w:rPr>
                <w:rFonts w:ascii="Arial" w:hAnsi="Arial" w:cs="Arial"/>
                <w:sz w:val="21"/>
                <w:szCs w:val="21"/>
              </w:rPr>
              <w:t>Nome do Responsável:</w:t>
            </w:r>
          </w:p>
          <w:p w14:paraId="44D38E1C" w14:textId="75364620" w:rsidR="00F34004" w:rsidRPr="00351E1D" w:rsidRDefault="004C35FF" w:rsidP="00427A21">
            <w:pPr>
              <w:jc w:val="both"/>
              <w:rPr>
                <w:rFonts w:ascii="Arial" w:hAnsi="Arial" w:cs="Arial"/>
                <w:b/>
                <w:sz w:val="21"/>
                <w:szCs w:val="21"/>
              </w:rPr>
            </w:pPr>
            <w:r>
              <w:rPr>
                <w:rFonts w:ascii="Arial" w:hAnsi="Arial" w:cs="Arial"/>
                <w:b/>
                <w:sz w:val="21"/>
                <w:szCs w:val="21"/>
              </w:rPr>
              <w:t>XXXXXXXXXXXXXXXXXXXXXXX</w:t>
            </w:r>
          </w:p>
        </w:tc>
      </w:tr>
      <w:tr w:rsidR="00F34004" w:rsidRPr="00760751" w14:paraId="44D38E24" w14:textId="77777777" w:rsidTr="00810499">
        <w:trPr>
          <w:trHeight w:val="554"/>
        </w:trPr>
        <w:tc>
          <w:tcPr>
            <w:tcW w:w="2943" w:type="dxa"/>
            <w:tcBorders>
              <w:bottom w:val="single" w:sz="4" w:space="0" w:color="auto"/>
            </w:tcBorders>
            <w:shd w:val="clear" w:color="auto" w:fill="auto"/>
            <w:vAlign w:val="center"/>
          </w:tcPr>
          <w:p w14:paraId="44D38E1E" w14:textId="77777777" w:rsidR="00F34004" w:rsidRPr="00795965" w:rsidRDefault="00F34004" w:rsidP="00427A21">
            <w:pPr>
              <w:jc w:val="both"/>
              <w:rPr>
                <w:rFonts w:ascii="Arial" w:hAnsi="Arial" w:cs="Arial"/>
                <w:sz w:val="22"/>
                <w:szCs w:val="22"/>
              </w:rPr>
            </w:pPr>
            <w:r w:rsidRPr="00795965">
              <w:rPr>
                <w:rFonts w:ascii="Arial" w:hAnsi="Arial" w:cs="Arial"/>
                <w:sz w:val="22"/>
                <w:szCs w:val="22"/>
              </w:rPr>
              <w:t>RG:</w:t>
            </w:r>
          </w:p>
          <w:p w14:paraId="44D38E1F" w14:textId="7A7B0838" w:rsidR="00F34004" w:rsidRPr="00795965" w:rsidRDefault="004C35FF" w:rsidP="00427A21">
            <w:pPr>
              <w:jc w:val="both"/>
              <w:rPr>
                <w:rFonts w:ascii="Arial" w:hAnsi="Arial" w:cs="Arial"/>
                <w:sz w:val="22"/>
                <w:szCs w:val="22"/>
              </w:rPr>
            </w:pPr>
            <w:r>
              <w:rPr>
                <w:rFonts w:ascii="Arial" w:hAnsi="Arial" w:cs="Arial"/>
                <w:sz w:val="22"/>
                <w:szCs w:val="22"/>
              </w:rPr>
              <w:t>XXXXXXXXXXXXX</w:t>
            </w:r>
          </w:p>
        </w:tc>
        <w:tc>
          <w:tcPr>
            <w:tcW w:w="1843" w:type="dxa"/>
            <w:tcBorders>
              <w:bottom w:val="single" w:sz="4" w:space="0" w:color="auto"/>
            </w:tcBorders>
            <w:shd w:val="clear" w:color="auto" w:fill="auto"/>
            <w:vAlign w:val="center"/>
          </w:tcPr>
          <w:p w14:paraId="44D38E20" w14:textId="77777777" w:rsidR="00F34004" w:rsidRPr="00795965" w:rsidRDefault="00F34004" w:rsidP="00427A21">
            <w:pPr>
              <w:jc w:val="both"/>
              <w:rPr>
                <w:rFonts w:ascii="Arial" w:hAnsi="Arial" w:cs="Arial"/>
                <w:sz w:val="22"/>
                <w:szCs w:val="22"/>
              </w:rPr>
            </w:pPr>
            <w:r w:rsidRPr="00795965">
              <w:rPr>
                <w:rFonts w:ascii="Arial" w:hAnsi="Arial" w:cs="Arial"/>
                <w:sz w:val="22"/>
                <w:szCs w:val="22"/>
              </w:rPr>
              <w:t>CPF:</w:t>
            </w:r>
          </w:p>
          <w:p w14:paraId="44D38E21" w14:textId="762EDAC8" w:rsidR="00F34004" w:rsidRPr="00795965" w:rsidRDefault="004C35FF" w:rsidP="00427A21">
            <w:pPr>
              <w:jc w:val="both"/>
              <w:rPr>
                <w:rFonts w:ascii="Arial" w:hAnsi="Arial" w:cs="Arial"/>
                <w:sz w:val="22"/>
                <w:szCs w:val="22"/>
              </w:rPr>
            </w:pPr>
            <w:r>
              <w:rPr>
                <w:rFonts w:ascii="Arial" w:hAnsi="Arial" w:cs="Arial"/>
                <w:sz w:val="22"/>
                <w:szCs w:val="22"/>
              </w:rPr>
              <w:t>XXXXXXXXXXX</w:t>
            </w:r>
          </w:p>
        </w:tc>
        <w:tc>
          <w:tcPr>
            <w:tcW w:w="4708" w:type="dxa"/>
            <w:gridSpan w:val="3"/>
            <w:tcBorders>
              <w:bottom w:val="single" w:sz="4" w:space="0" w:color="auto"/>
            </w:tcBorders>
            <w:shd w:val="clear" w:color="auto" w:fill="auto"/>
            <w:vAlign w:val="center"/>
          </w:tcPr>
          <w:p w14:paraId="44D38E22" w14:textId="77777777" w:rsidR="00F34004" w:rsidRPr="00795965" w:rsidRDefault="00F34004" w:rsidP="00427A21">
            <w:pPr>
              <w:jc w:val="both"/>
              <w:rPr>
                <w:rFonts w:ascii="Arial" w:hAnsi="Arial" w:cs="Arial"/>
                <w:sz w:val="22"/>
                <w:szCs w:val="22"/>
              </w:rPr>
            </w:pPr>
            <w:r w:rsidRPr="00795965">
              <w:rPr>
                <w:rFonts w:ascii="Arial" w:hAnsi="Arial" w:cs="Arial"/>
                <w:sz w:val="22"/>
                <w:szCs w:val="22"/>
              </w:rPr>
              <w:t xml:space="preserve">Cargo: </w:t>
            </w:r>
          </w:p>
          <w:p w14:paraId="44D38E23" w14:textId="77777777" w:rsidR="00F34004" w:rsidRPr="00795965" w:rsidRDefault="0026431F" w:rsidP="00427A21">
            <w:pPr>
              <w:jc w:val="both"/>
              <w:rPr>
                <w:rFonts w:ascii="Arial" w:hAnsi="Arial" w:cs="Arial"/>
                <w:sz w:val="22"/>
                <w:szCs w:val="22"/>
              </w:rPr>
            </w:pPr>
            <w:r>
              <w:rPr>
                <w:rFonts w:ascii="Arial" w:hAnsi="Arial" w:cs="Arial"/>
                <w:sz w:val="22"/>
                <w:szCs w:val="22"/>
              </w:rPr>
              <w:t>Secret</w:t>
            </w:r>
            <w:r w:rsidR="00CD48A4">
              <w:rPr>
                <w:rFonts w:ascii="Arial" w:hAnsi="Arial" w:cs="Arial"/>
                <w:sz w:val="22"/>
                <w:szCs w:val="22"/>
              </w:rPr>
              <w:t>ário</w:t>
            </w:r>
          </w:p>
        </w:tc>
      </w:tr>
      <w:tr w:rsidR="00810499" w:rsidRPr="00760751" w14:paraId="44D38E26" w14:textId="77777777" w:rsidTr="00810499">
        <w:trPr>
          <w:trHeight w:val="137"/>
        </w:trPr>
        <w:tc>
          <w:tcPr>
            <w:tcW w:w="9494" w:type="dxa"/>
            <w:gridSpan w:val="5"/>
            <w:shd w:val="clear" w:color="auto" w:fill="767171" w:themeFill="background2" w:themeFillShade="80"/>
          </w:tcPr>
          <w:p w14:paraId="44D38E25" w14:textId="77777777" w:rsidR="00810499" w:rsidRPr="00795965" w:rsidRDefault="00810499" w:rsidP="00427A21">
            <w:pPr>
              <w:jc w:val="both"/>
              <w:rPr>
                <w:rFonts w:ascii="Arial" w:hAnsi="Arial" w:cs="Arial"/>
                <w:sz w:val="22"/>
                <w:szCs w:val="22"/>
              </w:rPr>
            </w:pPr>
          </w:p>
        </w:tc>
      </w:tr>
      <w:tr w:rsidR="00F34004" w:rsidRPr="00351E1D" w14:paraId="44D38E2B" w14:textId="77777777" w:rsidTr="00810499">
        <w:trPr>
          <w:trHeight w:val="650"/>
        </w:trPr>
        <w:tc>
          <w:tcPr>
            <w:tcW w:w="5353" w:type="dxa"/>
            <w:gridSpan w:val="3"/>
            <w:shd w:val="clear" w:color="auto" w:fill="auto"/>
            <w:vAlign w:val="center"/>
          </w:tcPr>
          <w:p w14:paraId="44D38E27" w14:textId="77777777" w:rsidR="00F34004" w:rsidRPr="00351E1D" w:rsidRDefault="00F34004" w:rsidP="00427A21">
            <w:pPr>
              <w:jc w:val="both"/>
              <w:rPr>
                <w:rFonts w:ascii="Arial" w:hAnsi="Arial" w:cs="Arial"/>
                <w:sz w:val="21"/>
                <w:szCs w:val="21"/>
              </w:rPr>
            </w:pPr>
            <w:r w:rsidRPr="00351E1D">
              <w:rPr>
                <w:rFonts w:ascii="Arial" w:hAnsi="Arial" w:cs="Arial"/>
                <w:sz w:val="21"/>
                <w:szCs w:val="21"/>
              </w:rPr>
              <w:t>Partícipe:</w:t>
            </w:r>
          </w:p>
          <w:p w14:paraId="44D38E28" w14:textId="304FE114" w:rsidR="00F34004" w:rsidRPr="00351E1D" w:rsidRDefault="00810499" w:rsidP="00810499">
            <w:pPr>
              <w:jc w:val="both"/>
              <w:rPr>
                <w:rFonts w:ascii="Arial" w:hAnsi="Arial" w:cs="Arial"/>
                <w:b/>
                <w:sz w:val="21"/>
                <w:szCs w:val="21"/>
              </w:rPr>
            </w:pPr>
            <w:r w:rsidRPr="00351E1D">
              <w:rPr>
                <w:rFonts w:ascii="Arial" w:hAnsi="Arial" w:cs="Arial"/>
                <w:b/>
                <w:sz w:val="21"/>
                <w:szCs w:val="21"/>
              </w:rPr>
              <w:t xml:space="preserve">ESTADO DO PARANÁ – </w:t>
            </w:r>
            <w:r>
              <w:rPr>
                <w:rFonts w:ascii="Arial" w:hAnsi="Arial" w:cs="Arial"/>
                <w:b/>
                <w:sz w:val="21"/>
                <w:szCs w:val="21"/>
              </w:rPr>
              <w:t>Receita Estadual do Paraná</w:t>
            </w:r>
          </w:p>
        </w:tc>
        <w:tc>
          <w:tcPr>
            <w:tcW w:w="4141" w:type="dxa"/>
            <w:gridSpan w:val="2"/>
            <w:shd w:val="clear" w:color="auto" w:fill="auto"/>
            <w:vAlign w:val="center"/>
          </w:tcPr>
          <w:p w14:paraId="44D38E29" w14:textId="28A26FF7" w:rsidR="00F34004" w:rsidRPr="00351E1D" w:rsidRDefault="00F34004" w:rsidP="00427A21">
            <w:pPr>
              <w:jc w:val="both"/>
              <w:rPr>
                <w:rFonts w:ascii="Arial" w:hAnsi="Arial" w:cs="Arial"/>
                <w:sz w:val="21"/>
                <w:szCs w:val="21"/>
              </w:rPr>
            </w:pPr>
            <w:r w:rsidRPr="00351E1D">
              <w:rPr>
                <w:rFonts w:ascii="Arial" w:hAnsi="Arial" w:cs="Arial"/>
                <w:sz w:val="21"/>
                <w:szCs w:val="21"/>
              </w:rPr>
              <w:t>C</w:t>
            </w:r>
            <w:r w:rsidR="00E91DBF">
              <w:rPr>
                <w:rFonts w:ascii="Arial" w:hAnsi="Arial" w:cs="Arial"/>
                <w:sz w:val="21"/>
                <w:szCs w:val="21"/>
              </w:rPr>
              <w:t>NPJ</w:t>
            </w:r>
            <w:r w:rsidRPr="00351E1D">
              <w:rPr>
                <w:rFonts w:ascii="Arial" w:hAnsi="Arial" w:cs="Arial"/>
                <w:sz w:val="21"/>
                <w:szCs w:val="21"/>
              </w:rPr>
              <w:t>:</w:t>
            </w:r>
          </w:p>
          <w:p w14:paraId="44D38E2A" w14:textId="317A2511" w:rsidR="00F34004" w:rsidRPr="00351E1D" w:rsidRDefault="00810499" w:rsidP="0026431F">
            <w:pPr>
              <w:jc w:val="both"/>
              <w:rPr>
                <w:rFonts w:ascii="Arial" w:hAnsi="Arial" w:cs="Arial"/>
                <w:b/>
                <w:sz w:val="21"/>
                <w:szCs w:val="21"/>
              </w:rPr>
            </w:pPr>
            <w:r>
              <w:rPr>
                <w:rFonts w:ascii="Arial" w:hAnsi="Arial" w:cs="Arial"/>
                <w:b/>
                <w:sz w:val="21"/>
                <w:szCs w:val="21"/>
              </w:rPr>
              <w:t>78.393.592/0001-46</w:t>
            </w:r>
          </w:p>
        </w:tc>
      </w:tr>
      <w:tr w:rsidR="00F34004" w:rsidRPr="00351E1D" w14:paraId="44D38E36" w14:textId="77777777" w:rsidTr="00810499">
        <w:tc>
          <w:tcPr>
            <w:tcW w:w="2943" w:type="dxa"/>
            <w:shd w:val="clear" w:color="auto" w:fill="auto"/>
          </w:tcPr>
          <w:p w14:paraId="44D38E2C" w14:textId="77777777" w:rsidR="00F34004" w:rsidRPr="00795965" w:rsidRDefault="00F34004" w:rsidP="00427A21">
            <w:pPr>
              <w:jc w:val="both"/>
              <w:rPr>
                <w:rFonts w:ascii="Arial" w:hAnsi="Arial" w:cs="Arial"/>
                <w:sz w:val="22"/>
                <w:szCs w:val="22"/>
              </w:rPr>
            </w:pPr>
            <w:r w:rsidRPr="00795965">
              <w:rPr>
                <w:rFonts w:ascii="Arial" w:hAnsi="Arial" w:cs="Arial"/>
                <w:sz w:val="22"/>
                <w:szCs w:val="22"/>
              </w:rPr>
              <w:t>Endereço:</w:t>
            </w:r>
          </w:p>
          <w:p w14:paraId="44D38E2D" w14:textId="0EE84A02" w:rsidR="00F34004" w:rsidRPr="00795965" w:rsidRDefault="00810499" w:rsidP="00810499">
            <w:pPr>
              <w:jc w:val="both"/>
              <w:rPr>
                <w:rFonts w:ascii="Arial" w:hAnsi="Arial" w:cs="Arial"/>
                <w:sz w:val="22"/>
                <w:szCs w:val="22"/>
              </w:rPr>
            </w:pPr>
            <w:r w:rsidRPr="00795965">
              <w:rPr>
                <w:rFonts w:ascii="Arial" w:hAnsi="Arial" w:cs="Arial"/>
                <w:sz w:val="22"/>
                <w:szCs w:val="22"/>
              </w:rPr>
              <w:t>Av. Vicente Machado</w:t>
            </w:r>
            <w:r>
              <w:rPr>
                <w:rFonts w:ascii="Arial" w:hAnsi="Arial" w:cs="Arial"/>
                <w:sz w:val="22"/>
                <w:szCs w:val="22"/>
              </w:rPr>
              <w:t>,</w:t>
            </w:r>
            <w:r w:rsidRPr="00795965">
              <w:rPr>
                <w:rFonts w:ascii="Arial" w:hAnsi="Arial" w:cs="Arial"/>
                <w:sz w:val="22"/>
                <w:szCs w:val="22"/>
              </w:rPr>
              <w:t xml:space="preserve"> nº 445 – 1</w:t>
            </w:r>
            <w:r>
              <w:rPr>
                <w:rFonts w:ascii="Arial" w:hAnsi="Arial" w:cs="Arial"/>
                <w:sz w:val="22"/>
                <w:szCs w:val="22"/>
              </w:rPr>
              <w:t>3</w:t>
            </w:r>
            <w:r w:rsidRPr="00795965">
              <w:rPr>
                <w:rFonts w:ascii="Arial" w:hAnsi="Arial" w:cs="Arial"/>
                <w:sz w:val="22"/>
                <w:szCs w:val="22"/>
              </w:rPr>
              <w:t>º andar</w:t>
            </w:r>
            <w:r>
              <w:rPr>
                <w:rFonts w:ascii="Arial" w:hAnsi="Arial" w:cs="Arial"/>
                <w:sz w:val="22"/>
                <w:szCs w:val="22"/>
              </w:rPr>
              <w:t>, Centro</w:t>
            </w:r>
          </w:p>
        </w:tc>
        <w:tc>
          <w:tcPr>
            <w:tcW w:w="1843" w:type="dxa"/>
            <w:shd w:val="clear" w:color="auto" w:fill="auto"/>
            <w:vAlign w:val="center"/>
          </w:tcPr>
          <w:p w14:paraId="44D38E2E" w14:textId="77777777" w:rsidR="00F34004" w:rsidRPr="00795965" w:rsidRDefault="00F34004" w:rsidP="00427A21">
            <w:pPr>
              <w:jc w:val="both"/>
              <w:rPr>
                <w:rFonts w:ascii="Arial" w:hAnsi="Arial" w:cs="Arial"/>
                <w:sz w:val="22"/>
                <w:szCs w:val="22"/>
              </w:rPr>
            </w:pPr>
            <w:r w:rsidRPr="00795965">
              <w:rPr>
                <w:rFonts w:ascii="Arial" w:hAnsi="Arial" w:cs="Arial"/>
                <w:sz w:val="22"/>
                <w:szCs w:val="22"/>
              </w:rPr>
              <w:t>Município:</w:t>
            </w:r>
          </w:p>
          <w:p w14:paraId="44D38E2F" w14:textId="77777777" w:rsidR="00F34004" w:rsidRPr="00795965" w:rsidRDefault="00F34004" w:rsidP="00427A21">
            <w:pPr>
              <w:jc w:val="both"/>
              <w:rPr>
                <w:rFonts w:ascii="Arial" w:hAnsi="Arial" w:cs="Arial"/>
                <w:sz w:val="22"/>
                <w:szCs w:val="22"/>
              </w:rPr>
            </w:pPr>
            <w:r w:rsidRPr="00795965">
              <w:rPr>
                <w:rFonts w:ascii="Arial" w:hAnsi="Arial" w:cs="Arial"/>
                <w:sz w:val="22"/>
                <w:szCs w:val="22"/>
              </w:rPr>
              <w:t>Curitiba</w:t>
            </w:r>
          </w:p>
        </w:tc>
        <w:tc>
          <w:tcPr>
            <w:tcW w:w="567" w:type="dxa"/>
            <w:shd w:val="clear" w:color="auto" w:fill="auto"/>
            <w:vAlign w:val="center"/>
          </w:tcPr>
          <w:p w14:paraId="44D38E30" w14:textId="77777777" w:rsidR="00F34004" w:rsidRPr="00795965" w:rsidRDefault="00F34004" w:rsidP="00427A21">
            <w:pPr>
              <w:jc w:val="both"/>
              <w:rPr>
                <w:rFonts w:ascii="Arial" w:hAnsi="Arial" w:cs="Arial"/>
                <w:sz w:val="21"/>
                <w:szCs w:val="21"/>
              </w:rPr>
            </w:pPr>
            <w:r w:rsidRPr="00795965">
              <w:rPr>
                <w:rFonts w:ascii="Arial" w:hAnsi="Arial" w:cs="Arial"/>
                <w:sz w:val="21"/>
                <w:szCs w:val="21"/>
              </w:rPr>
              <w:t>UF:</w:t>
            </w:r>
          </w:p>
          <w:p w14:paraId="44D38E31" w14:textId="77777777" w:rsidR="00F34004" w:rsidRPr="00795965" w:rsidRDefault="00F34004" w:rsidP="00427A21">
            <w:pPr>
              <w:jc w:val="both"/>
              <w:rPr>
                <w:rFonts w:ascii="Arial" w:hAnsi="Arial" w:cs="Arial"/>
                <w:sz w:val="22"/>
                <w:szCs w:val="22"/>
              </w:rPr>
            </w:pPr>
            <w:r w:rsidRPr="00795965">
              <w:rPr>
                <w:rFonts w:ascii="Arial" w:hAnsi="Arial" w:cs="Arial"/>
                <w:sz w:val="21"/>
                <w:szCs w:val="21"/>
              </w:rPr>
              <w:t>PR</w:t>
            </w:r>
          </w:p>
        </w:tc>
        <w:tc>
          <w:tcPr>
            <w:tcW w:w="2242" w:type="dxa"/>
            <w:shd w:val="clear" w:color="auto" w:fill="auto"/>
            <w:vAlign w:val="center"/>
          </w:tcPr>
          <w:p w14:paraId="44D38E32" w14:textId="77777777" w:rsidR="00F34004" w:rsidRPr="00795965" w:rsidRDefault="00F34004" w:rsidP="00427A21">
            <w:pPr>
              <w:jc w:val="both"/>
              <w:rPr>
                <w:rFonts w:ascii="Arial" w:hAnsi="Arial" w:cs="Arial"/>
                <w:sz w:val="22"/>
                <w:szCs w:val="22"/>
              </w:rPr>
            </w:pPr>
            <w:r w:rsidRPr="00795965">
              <w:rPr>
                <w:rFonts w:ascii="Arial" w:hAnsi="Arial" w:cs="Arial"/>
                <w:sz w:val="22"/>
                <w:szCs w:val="22"/>
              </w:rPr>
              <w:t>CEP:</w:t>
            </w:r>
          </w:p>
          <w:p w14:paraId="44D38E33" w14:textId="339D8520" w:rsidR="00F34004" w:rsidRPr="00795965" w:rsidRDefault="00810499" w:rsidP="009E5CBF">
            <w:pPr>
              <w:jc w:val="both"/>
              <w:rPr>
                <w:rFonts w:ascii="Arial" w:hAnsi="Arial" w:cs="Arial"/>
                <w:sz w:val="22"/>
                <w:szCs w:val="22"/>
              </w:rPr>
            </w:pPr>
            <w:r>
              <w:rPr>
                <w:rFonts w:ascii="Arial" w:hAnsi="Arial" w:cs="Arial"/>
                <w:sz w:val="22"/>
                <w:szCs w:val="22"/>
              </w:rPr>
              <w:t>80</w:t>
            </w:r>
            <w:r w:rsidRPr="00795965">
              <w:rPr>
                <w:rFonts w:ascii="Arial" w:hAnsi="Arial" w:cs="Arial"/>
                <w:sz w:val="22"/>
                <w:szCs w:val="22"/>
              </w:rPr>
              <w:t>420-902</w:t>
            </w:r>
          </w:p>
        </w:tc>
        <w:tc>
          <w:tcPr>
            <w:tcW w:w="1899" w:type="dxa"/>
            <w:shd w:val="clear" w:color="auto" w:fill="auto"/>
            <w:vAlign w:val="center"/>
          </w:tcPr>
          <w:p w14:paraId="44D38E34" w14:textId="77777777" w:rsidR="00F34004" w:rsidRPr="00795965" w:rsidRDefault="00F34004" w:rsidP="00427A21">
            <w:pPr>
              <w:jc w:val="both"/>
              <w:rPr>
                <w:rFonts w:ascii="Arial" w:hAnsi="Arial" w:cs="Arial"/>
                <w:sz w:val="22"/>
                <w:szCs w:val="22"/>
              </w:rPr>
            </w:pPr>
            <w:r w:rsidRPr="00795965">
              <w:rPr>
                <w:rFonts w:ascii="Arial" w:hAnsi="Arial" w:cs="Arial"/>
                <w:sz w:val="22"/>
                <w:szCs w:val="22"/>
              </w:rPr>
              <w:t>Telefone:</w:t>
            </w:r>
          </w:p>
          <w:p w14:paraId="44D38E35" w14:textId="2500E5BE" w:rsidR="00F34004" w:rsidRPr="00795965" w:rsidRDefault="00F34004" w:rsidP="00810499">
            <w:pPr>
              <w:jc w:val="both"/>
              <w:rPr>
                <w:rFonts w:ascii="Arial" w:hAnsi="Arial" w:cs="Arial"/>
                <w:sz w:val="22"/>
                <w:szCs w:val="22"/>
              </w:rPr>
            </w:pPr>
            <w:r w:rsidRPr="00795965">
              <w:rPr>
                <w:rFonts w:ascii="Arial" w:hAnsi="Arial" w:cs="Arial"/>
                <w:sz w:val="22"/>
                <w:szCs w:val="22"/>
              </w:rPr>
              <w:t xml:space="preserve">(41) </w:t>
            </w:r>
            <w:r w:rsidR="00810499">
              <w:rPr>
                <w:rFonts w:ascii="Arial" w:hAnsi="Arial" w:cs="Arial"/>
                <w:sz w:val="22"/>
                <w:szCs w:val="22"/>
              </w:rPr>
              <w:t>3235-8000</w:t>
            </w:r>
          </w:p>
        </w:tc>
      </w:tr>
      <w:tr w:rsidR="00F34004" w:rsidRPr="00351E1D" w14:paraId="44D38E3B" w14:textId="77777777" w:rsidTr="00810499">
        <w:trPr>
          <w:trHeight w:val="630"/>
        </w:trPr>
        <w:tc>
          <w:tcPr>
            <w:tcW w:w="5353" w:type="dxa"/>
            <w:gridSpan w:val="3"/>
            <w:shd w:val="clear" w:color="auto" w:fill="auto"/>
            <w:vAlign w:val="center"/>
          </w:tcPr>
          <w:p w14:paraId="44D38E37" w14:textId="77777777" w:rsidR="00F34004" w:rsidRPr="00795965" w:rsidRDefault="00CD48A4" w:rsidP="00427A21">
            <w:pPr>
              <w:jc w:val="both"/>
              <w:rPr>
                <w:rFonts w:ascii="Arial" w:hAnsi="Arial" w:cs="Arial"/>
                <w:sz w:val="22"/>
                <w:szCs w:val="22"/>
                <w:lang w:val="en-US"/>
              </w:rPr>
            </w:pPr>
            <w:r w:rsidRPr="00810499">
              <w:rPr>
                <w:rFonts w:ascii="Arial" w:hAnsi="Arial" w:cs="Arial"/>
                <w:i/>
                <w:sz w:val="22"/>
                <w:szCs w:val="22"/>
                <w:lang w:val="en-US"/>
              </w:rPr>
              <w:t>Web</w:t>
            </w:r>
            <w:r w:rsidR="00F34004" w:rsidRPr="00810499">
              <w:rPr>
                <w:rFonts w:ascii="Arial" w:hAnsi="Arial" w:cs="Arial"/>
                <w:i/>
                <w:sz w:val="22"/>
                <w:szCs w:val="22"/>
                <w:lang w:val="en-US"/>
              </w:rPr>
              <w:t>site</w:t>
            </w:r>
            <w:r w:rsidR="00F34004" w:rsidRPr="00795965">
              <w:rPr>
                <w:rFonts w:ascii="Arial" w:hAnsi="Arial" w:cs="Arial"/>
                <w:sz w:val="22"/>
                <w:szCs w:val="22"/>
                <w:lang w:val="en-US"/>
              </w:rPr>
              <w:t>:</w:t>
            </w:r>
          </w:p>
          <w:p w14:paraId="44D38E38" w14:textId="587E37D5" w:rsidR="00F34004" w:rsidRPr="00795965" w:rsidRDefault="00EF4228" w:rsidP="00E23905">
            <w:pPr>
              <w:jc w:val="both"/>
              <w:rPr>
                <w:rFonts w:ascii="Arial" w:hAnsi="Arial" w:cs="Arial"/>
                <w:sz w:val="22"/>
                <w:szCs w:val="22"/>
                <w:lang w:val="en-US"/>
              </w:rPr>
            </w:pPr>
            <w:hyperlink r:id="rId10" w:history="1">
              <w:r w:rsidR="00810499" w:rsidRPr="00AC4272">
                <w:rPr>
                  <w:rStyle w:val="Hyperlink"/>
                  <w:rFonts w:ascii="Arial" w:hAnsi="Arial" w:cs="Arial"/>
                  <w:sz w:val="22"/>
                  <w:szCs w:val="22"/>
                </w:rPr>
                <w:t>www.fazenda.pr.gov.br</w:t>
              </w:r>
            </w:hyperlink>
          </w:p>
        </w:tc>
        <w:tc>
          <w:tcPr>
            <w:tcW w:w="4141" w:type="dxa"/>
            <w:gridSpan w:val="2"/>
            <w:shd w:val="clear" w:color="auto" w:fill="auto"/>
            <w:vAlign w:val="center"/>
          </w:tcPr>
          <w:p w14:paraId="44D38E39" w14:textId="77777777" w:rsidR="00F34004" w:rsidRPr="00970D5B" w:rsidRDefault="00F34004" w:rsidP="00427A21">
            <w:pPr>
              <w:jc w:val="both"/>
              <w:rPr>
                <w:rFonts w:ascii="Arial" w:hAnsi="Arial" w:cs="Arial"/>
                <w:sz w:val="22"/>
                <w:szCs w:val="22"/>
              </w:rPr>
            </w:pPr>
            <w:r w:rsidRPr="00970D5B">
              <w:rPr>
                <w:rFonts w:ascii="Arial" w:hAnsi="Arial" w:cs="Arial"/>
                <w:sz w:val="22"/>
                <w:szCs w:val="22"/>
              </w:rPr>
              <w:t>Endereço Eletrônico (e-mail):</w:t>
            </w:r>
          </w:p>
          <w:p w14:paraId="44D38E3A" w14:textId="4D1A956A" w:rsidR="00F34004" w:rsidRPr="00970D5B" w:rsidRDefault="00EF4228" w:rsidP="004C35FF">
            <w:pPr>
              <w:jc w:val="both"/>
              <w:rPr>
                <w:rFonts w:ascii="Arial" w:hAnsi="Arial" w:cs="Arial"/>
                <w:sz w:val="22"/>
                <w:szCs w:val="22"/>
              </w:rPr>
            </w:pPr>
            <w:hyperlink r:id="rId11" w:history="1">
              <w:r w:rsidR="004C35FF" w:rsidRPr="00C52765">
                <w:rPr>
                  <w:rStyle w:val="Hyperlink"/>
                  <w:rFonts w:ascii="Arial" w:hAnsi="Arial" w:cs="Arial"/>
                  <w:sz w:val="22"/>
                  <w:szCs w:val="22"/>
                </w:rPr>
                <w:t>XXXXXXXX@sefa.pr.gov.br</w:t>
              </w:r>
            </w:hyperlink>
          </w:p>
        </w:tc>
      </w:tr>
      <w:tr w:rsidR="00F34004" w:rsidRPr="00351E1D" w14:paraId="44D38E3E" w14:textId="77777777" w:rsidTr="00810499">
        <w:trPr>
          <w:trHeight w:val="697"/>
        </w:trPr>
        <w:tc>
          <w:tcPr>
            <w:tcW w:w="9494" w:type="dxa"/>
            <w:gridSpan w:val="5"/>
            <w:shd w:val="clear" w:color="auto" w:fill="auto"/>
            <w:vAlign w:val="center"/>
          </w:tcPr>
          <w:p w14:paraId="44D38E3C" w14:textId="77777777" w:rsidR="00F34004" w:rsidRPr="00351E1D" w:rsidRDefault="00F34004" w:rsidP="00427A21">
            <w:pPr>
              <w:jc w:val="both"/>
              <w:rPr>
                <w:rFonts w:ascii="Arial" w:hAnsi="Arial" w:cs="Arial"/>
                <w:sz w:val="21"/>
                <w:szCs w:val="21"/>
              </w:rPr>
            </w:pPr>
            <w:r w:rsidRPr="00351E1D">
              <w:rPr>
                <w:rFonts w:ascii="Arial" w:hAnsi="Arial" w:cs="Arial"/>
                <w:sz w:val="21"/>
                <w:szCs w:val="21"/>
              </w:rPr>
              <w:t>Nome d</w:t>
            </w:r>
            <w:r w:rsidR="00CD48A4">
              <w:rPr>
                <w:rFonts w:ascii="Arial" w:hAnsi="Arial" w:cs="Arial"/>
                <w:sz w:val="21"/>
                <w:szCs w:val="21"/>
              </w:rPr>
              <w:t>a</w:t>
            </w:r>
            <w:r w:rsidRPr="00351E1D">
              <w:rPr>
                <w:rFonts w:ascii="Arial" w:hAnsi="Arial" w:cs="Arial"/>
                <w:sz w:val="21"/>
                <w:szCs w:val="21"/>
              </w:rPr>
              <w:t xml:space="preserve"> Responsável:</w:t>
            </w:r>
          </w:p>
          <w:p w14:paraId="44D38E3D" w14:textId="7AA3DF70" w:rsidR="00F34004" w:rsidRPr="00CF3CD1" w:rsidRDefault="004C35FF" w:rsidP="00427A21">
            <w:pPr>
              <w:rPr>
                <w:rFonts w:ascii="Arial" w:hAnsi="Arial" w:cs="Arial"/>
                <w:b/>
                <w:sz w:val="22"/>
                <w:szCs w:val="22"/>
              </w:rPr>
            </w:pPr>
            <w:r>
              <w:rPr>
                <w:rFonts w:ascii="Arial" w:hAnsi="Arial" w:cs="Arial"/>
                <w:b/>
                <w:sz w:val="22"/>
                <w:szCs w:val="22"/>
              </w:rPr>
              <w:t>XXXXXXXXXXXXXXXXXX</w:t>
            </w:r>
          </w:p>
        </w:tc>
      </w:tr>
      <w:tr w:rsidR="00810499" w:rsidRPr="00351E1D" w14:paraId="44D38E45" w14:textId="77777777" w:rsidTr="00810499">
        <w:trPr>
          <w:trHeight w:val="693"/>
        </w:trPr>
        <w:tc>
          <w:tcPr>
            <w:tcW w:w="2943" w:type="dxa"/>
            <w:shd w:val="clear" w:color="auto" w:fill="auto"/>
            <w:vAlign w:val="center"/>
          </w:tcPr>
          <w:p w14:paraId="4708C698" w14:textId="77777777" w:rsidR="00810499" w:rsidRPr="00795965" w:rsidRDefault="00810499" w:rsidP="00810499">
            <w:pPr>
              <w:jc w:val="both"/>
              <w:rPr>
                <w:rFonts w:ascii="Arial" w:hAnsi="Arial" w:cs="Arial"/>
                <w:sz w:val="22"/>
                <w:szCs w:val="22"/>
              </w:rPr>
            </w:pPr>
            <w:r w:rsidRPr="00795965">
              <w:rPr>
                <w:rFonts w:ascii="Arial" w:hAnsi="Arial" w:cs="Arial"/>
                <w:sz w:val="22"/>
                <w:szCs w:val="22"/>
              </w:rPr>
              <w:t>RG:</w:t>
            </w:r>
          </w:p>
          <w:p w14:paraId="44D38E40" w14:textId="09240680" w:rsidR="00810499" w:rsidRPr="00FC51C3" w:rsidRDefault="004C35FF" w:rsidP="00810499">
            <w:pPr>
              <w:jc w:val="both"/>
              <w:rPr>
                <w:rFonts w:ascii="Arial" w:hAnsi="Arial" w:cs="Arial"/>
                <w:sz w:val="22"/>
                <w:szCs w:val="22"/>
              </w:rPr>
            </w:pPr>
            <w:r>
              <w:rPr>
                <w:rFonts w:ascii="Arial" w:hAnsi="Arial" w:cs="Arial"/>
                <w:sz w:val="22"/>
                <w:szCs w:val="22"/>
              </w:rPr>
              <w:t>XXXXXXXXXXXXXXX</w:t>
            </w:r>
          </w:p>
        </w:tc>
        <w:tc>
          <w:tcPr>
            <w:tcW w:w="1843" w:type="dxa"/>
            <w:shd w:val="clear" w:color="auto" w:fill="auto"/>
            <w:vAlign w:val="center"/>
          </w:tcPr>
          <w:p w14:paraId="7F805B6C" w14:textId="77777777" w:rsidR="00810499" w:rsidRPr="00795965" w:rsidRDefault="00810499" w:rsidP="00810499">
            <w:pPr>
              <w:jc w:val="both"/>
              <w:rPr>
                <w:rFonts w:ascii="Arial" w:hAnsi="Arial" w:cs="Arial"/>
                <w:sz w:val="22"/>
                <w:szCs w:val="22"/>
              </w:rPr>
            </w:pPr>
            <w:r w:rsidRPr="00795965">
              <w:rPr>
                <w:rFonts w:ascii="Arial" w:hAnsi="Arial" w:cs="Arial"/>
                <w:sz w:val="22"/>
                <w:szCs w:val="22"/>
              </w:rPr>
              <w:t>CPF:</w:t>
            </w:r>
          </w:p>
          <w:p w14:paraId="44D38E42" w14:textId="067C0625" w:rsidR="00810499" w:rsidRPr="009E5CBF" w:rsidRDefault="004C35FF" w:rsidP="00810499">
            <w:pPr>
              <w:jc w:val="both"/>
              <w:rPr>
                <w:rFonts w:ascii="Arial" w:hAnsi="Arial" w:cs="Arial"/>
                <w:color w:val="FF0000"/>
                <w:sz w:val="22"/>
                <w:szCs w:val="22"/>
              </w:rPr>
            </w:pPr>
            <w:r>
              <w:rPr>
                <w:rFonts w:ascii="Arial" w:hAnsi="Arial" w:cs="Arial"/>
                <w:sz w:val="22"/>
                <w:szCs w:val="22"/>
              </w:rPr>
              <w:t>XXXXXXXXXXX</w:t>
            </w:r>
          </w:p>
        </w:tc>
        <w:tc>
          <w:tcPr>
            <w:tcW w:w="4708" w:type="dxa"/>
            <w:gridSpan w:val="3"/>
            <w:shd w:val="clear" w:color="auto" w:fill="auto"/>
            <w:vAlign w:val="center"/>
          </w:tcPr>
          <w:p w14:paraId="21AC817C" w14:textId="77777777" w:rsidR="00810499" w:rsidRPr="00795965" w:rsidRDefault="00810499" w:rsidP="00810499">
            <w:pPr>
              <w:jc w:val="both"/>
              <w:rPr>
                <w:rFonts w:ascii="Arial" w:hAnsi="Arial" w:cs="Arial"/>
                <w:sz w:val="22"/>
                <w:szCs w:val="22"/>
              </w:rPr>
            </w:pPr>
            <w:r w:rsidRPr="00795965">
              <w:rPr>
                <w:rFonts w:ascii="Arial" w:hAnsi="Arial" w:cs="Arial"/>
                <w:sz w:val="22"/>
                <w:szCs w:val="22"/>
              </w:rPr>
              <w:t xml:space="preserve">Cargo: </w:t>
            </w:r>
          </w:p>
          <w:p w14:paraId="44D38E44" w14:textId="21A370A6" w:rsidR="00810499" w:rsidRPr="00795965" w:rsidRDefault="00810499" w:rsidP="00810499">
            <w:pPr>
              <w:jc w:val="both"/>
              <w:rPr>
                <w:rFonts w:ascii="Arial" w:hAnsi="Arial" w:cs="Arial"/>
                <w:sz w:val="22"/>
                <w:szCs w:val="22"/>
              </w:rPr>
            </w:pPr>
            <w:r>
              <w:rPr>
                <w:rFonts w:ascii="Arial" w:hAnsi="Arial" w:cs="Arial"/>
                <w:sz w:val="22"/>
                <w:szCs w:val="22"/>
              </w:rPr>
              <w:t>Diretor da Receita Estadual</w:t>
            </w:r>
          </w:p>
        </w:tc>
      </w:tr>
      <w:tr w:rsidR="00810499" w:rsidRPr="00351E1D" w14:paraId="29DE8B0C" w14:textId="77777777" w:rsidTr="00810499">
        <w:trPr>
          <w:trHeight w:val="326"/>
        </w:trPr>
        <w:tc>
          <w:tcPr>
            <w:tcW w:w="9494" w:type="dxa"/>
            <w:gridSpan w:val="5"/>
            <w:shd w:val="clear" w:color="auto" w:fill="767171" w:themeFill="background2" w:themeFillShade="80"/>
          </w:tcPr>
          <w:p w14:paraId="1EE748BF" w14:textId="77777777" w:rsidR="00810499" w:rsidRPr="00795965" w:rsidRDefault="00810499" w:rsidP="00810499">
            <w:pPr>
              <w:jc w:val="both"/>
              <w:rPr>
                <w:rFonts w:ascii="Arial" w:hAnsi="Arial" w:cs="Arial"/>
                <w:sz w:val="22"/>
                <w:szCs w:val="22"/>
              </w:rPr>
            </w:pPr>
          </w:p>
        </w:tc>
      </w:tr>
      <w:tr w:rsidR="00810499" w:rsidRPr="00351E1D" w14:paraId="55B41B36" w14:textId="77777777" w:rsidTr="00327F56">
        <w:trPr>
          <w:trHeight w:val="650"/>
        </w:trPr>
        <w:tc>
          <w:tcPr>
            <w:tcW w:w="5353" w:type="dxa"/>
            <w:gridSpan w:val="3"/>
            <w:shd w:val="clear" w:color="auto" w:fill="auto"/>
            <w:vAlign w:val="center"/>
          </w:tcPr>
          <w:p w14:paraId="4574752A" w14:textId="77777777" w:rsidR="00810499" w:rsidRPr="00364E52" w:rsidRDefault="00810499" w:rsidP="00327F56">
            <w:pPr>
              <w:jc w:val="both"/>
              <w:rPr>
                <w:rFonts w:ascii="Arial" w:hAnsi="Arial" w:cs="Arial"/>
                <w:sz w:val="21"/>
                <w:szCs w:val="21"/>
                <w:highlight w:val="yellow"/>
              </w:rPr>
            </w:pPr>
            <w:r w:rsidRPr="00364E52">
              <w:rPr>
                <w:rFonts w:ascii="Arial" w:hAnsi="Arial" w:cs="Arial"/>
                <w:sz w:val="21"/>
                <w:szCs w:val="21"/>
                <w:highlight w:val="yellow"/>
              </w:rPr>
              <w:t>Partícipe:</w:t>
            </w:r>
          </w:p>
          <w:p w14:paraId="1FBFA979" w14:textId="63B2BBC0" w:rsidR="00810499" w:rsidRPr="00364E52" w:rsidRDefault="004C35FF" w:rsidP="001F40A2">
            <w:pPr>
              <w:jc w:val="both"/>
              <w:rPr>
                <w:rFonts w:ascii="Arial" w:hAnsi="Arial" w:cs="Arial"/>
                <w:b/>
                <w:sz w:val="21"/>
                <w:szCs w:val="21"/>
                <w:highlight w:val="yellow"/>
              </w:rPr>
            </w:pPr>
            <w:r>
              <w:rPr>
                <w:rFonts w:ascii="Arial" w:hAnsi="Arial" w:cs="Arial"/>
                <w:b/>
                <w:sz w:val="21"/>
                <w:szCs w:val="21"/>
                <w:highlight w:val="yellow"/>
              </w:rPr>
              <w:t>XXXXXXXXXXXXXXXX</w:t>
            </w:r>
          </w:p>
        </w:tc>
        <w:tc>
          <w:tcPr>
            <w:tcW w:w="4141" w:type="dxa"/>
            <w:gridSpan w:val="2"/>
            <w:shd w:val="clear" w:color="auto" w:fill="auto"/>
            <w:vAlign w:val="center"/>
          </w:tcPr>
          <w:p w14:paraId="16D538F0" w14:textId="781E599E" w:rsidR="00810499" w:rsidRPr="00364E52" w:rsidRDefault="00E91DBF" w:rsidP="00327F56">
            <w:pPr>
              <w:jc w:val="both"/>
              <w:rPr>
                <w:rFonts w:ascii="Arial" w:hAnsi="Arial" w:cs="Arial"/>
                <w:sz w:val="21"/>
                <w:szCs w:val="21"/>
                <w:highlight w:val="yellow"/>
              </w:rPr>
            </w:pPr>
            <w:r w:rsidRPr="00364E52">
              <w:rPr>
                <w:rFonts w:ascii="Arial" w:hAnsi="Arial" w:cs="Arial"/>
                <w:sz w:val="21"/>
                <w:szCs w:val="21"/>
                <w:highlight w:val="yellow"/>
              </w:rPr>
              <w:t>CNPJ</w:t>
            </w:r>
            <w:r w:rsidR="00810499" w:rsidRPr="00364E52">
              <w:rPr>
                <w:rFonts w:ascii="Arial" w:hAnsi="Arial" w:cs="Arial"/>
                <w:sz w:val="21"/>
                <w:szCs w:val="21"/>
                <w:highlight w:val="yellow"/>
              </w:rPr>
              <w:t>:</w:t>
            </w:r>
          </w:p>
          <w:p w14:paraId="0CF60896" w14:textId="3B1870C0" w:rsidR="00810499" w:rsidRPr="00364E52" w:rsidRDefault="004C35FF" w:rsidP="00B1268E">
            <w:pPr>
              <w:jc w:val="both"/>
              <w:rPr>
                <w:rFonts w:ascii="Arial" w:hAnsi="Arial" w:cs="Arial"/>
                <w:b/>
                <w:sz w:val="21"/>
                <w:szCs w:val="21"/>
                <w:highlight w:val="yellow"/>
              </w:rPr>
            </w:pPr>
            <w:r>
              <w:rPr>
                <w:rFonts w:ascii="Arial" w:hAnsi="Arial" w:cs="Arial"/>
                <w:b/>
                <w:sz w:val="21"/>
                <w:szCs w:val="21"/>
                <w:highlight w:val="yellow"/>
              </w:rPr>
              <w:t>XXXXXXXXXXXX</w:t>
            </w:r>
          </w:p>
        </w:tc>
      </w:tr>
      <w:tr w:rsidR="00810499" w:rsidRPr="00351E1D" w14:paraId="5D36371F" w14:textId="77777777" w:rsidTr="00327F56">
        <w:tc>
          <w:tcPr>
            <w:tcW w:w="2943" w:type="dxa"/>
            <w:shd w:val="clear" w:color="auto" w:fill="auto"/>
          </w:tcPr>
          <w:p w14:paraId="7984D3B6" w14:textId="77777777" w:rsidR="00810499" w:rsidRPr="00364E52" w:rsidRDefault="00810499" w:rsidP="00327F56">
            <w:pPr>
              <w:jc w:val="both"/>
              <w:rPr>
                <w:rFonts w:ascii="Arial" w:hAnsi="Arial" w:cs="Arial"/>
                <w:sz w:val="22"/>
                <w:szCs w:val="22"/>
                <w:highlight w:val="yellow"/>
              </w:rPr>
            </w:pPr>
            <w:r w:rsidRPr="00364E52">
              <w:rPr>
                <w:rFonts w:ascii="Arial" w:hAnsi="Arial" w:cs="Arial"/>
                <w:sz w:val="22"/>
                <w:szCs w:val="22"/>
                <w:highlight w:val="yellow"/>
              </w:rPr>
              <w:t>Endereço:</w:t>
            </w:r>
          </w:p>
          <w:p w14:paraId="77BAD8F0" w14:textId="7E647510" w:rsidR="00810499" w:rsidRPr="00364E52" w:rsidRDefault="004C35FF" w:rsidP="00E745A0">
            <w:pPr>
              <w:jc w:val="both"/>
              <w:rPr>
                <w:rFonts w:ascii="Arial" w:hAnsi="Arial" w:cs="Arial"/>
                <w:sz w:val="22"/>
                <w:szCs w:val="22"/>
                <w:highlight w:val="yellow"/>
              </w:rPr>
            </w:pPr>
            <w:r>
              <w:rPr>
                <w:rFonts w:ascii="Arial" w:hAnsi="Arial" w:cs="Arial"/>
                <w:sz w:val="22"/>
                <w:szCs w:val="22"/>
                <w:highlight w:val="yellow"/>
              </w:rPr>
              <w:t>XXXXXXXXXXXXXXXX</w:t>
            </w:r>
          </w:p>
        </w:tc>
        <w:tc>
          <w:tcPr>
            <w:tcW w:w="1843" w:type="dxa"/>
            <w:shd w:val="clear" w:color="auto" w:fill="auto"/>
            <w:vAlign w:val="center"/>
          </w:tcPr>
          <w:p w14:paraId="562157B6" w14:textId="77777777" w:rsidR="00810499" w:rsidRPr="00364E52" w:rsidRDefault="00810499" w:rsidP="00327F56">
            <w:pPr>
              <w:jc w:val="both"/>
              <w:rPr>
                <w:rFonts w:ascii="Arial" w:hAnsi="Arial" w:cs="Arial"/>
                <w:sz w:val="22"/>
                <w:szCs w:val="22"/>
                <w:highlight w:val="yellow"/>
              </w:rPr>
            </w:pPr>
            <w:r w:rsidRPr="00364E52">
              <w:rPr>
                <w:rFonts w:ascii="Arial" w:hAnsi="Arial" w:cs="Arial"/>
                <w:sz w:val="22"/>
                <w:szCs w:val="22"/>
                <w:highlight w:val="yellow"/>
              </w:rPr>
              <w:t>Município:</w:t>
            </w:r>
          </w:p>
          <w:p w14:paraId="582EC9F1" w14:textId="6D398435" w:rsidR="00810499" w:rsidRPr="00364E52" w:rsidRDefault="004C35FF" w:rsidP="00327F56">
            <w:pPr>
              <w:jc w:val="both"/>
              <w:rPr>
                <w:rFonts w:ascii="Arial" w:hAnsi="Arial" w:cs="Arial"/>
                <w:sz w:val="22"/>
                <w:szCs w:val="22"/>
                <w:highlight w:val="yellow"/>
              </w:rPr>
            </w:pPr>
            <w:r>
              <w:rPr>
                <w:rFonts w:ascii="Arial" w:hAnsi="Arial" w:cs="Arial"/>
                <w:sz w:val="22"/>
                <w:szCs w:val="22"/>
                <w:highlight w:val="yellow"/>
              </w:rPr>
              <w:t>XXXXXXXXXX</w:t>
            </w:r>
          </w:p>
        </w:tc>
        <w:tc>
          <w:tcPr>
            <w:tcW w:w="567" w:type="dxa"/>
            <w:shd w:val="clear" w:color="auto" w:fill="auto"/>
            <w:vAlign w:val="center"/>
          </w:tcPr>
          <w:p w14:paraId="160600D0" w14:textId="77777777" w:rsidR="00810499" w:rsidRPr="00364E52" w:rsidRDefault="00810499" w:rsidP="00327F56">
            <w:pPr>
              <w:jc w:val="both"/>
              <w:rPr>
                <w:rFonts w:ascii="Arial" w:hAnsi="Arial" w:cs="Arial"/>
                <w:sz w:val="21"/>
                <w:szCs w:val="21"/>
                <w:highlight w:val="yellow"/>
              </w:rPr>
            </w:pPr>
            <w:r w:rsidRPr="00364E52">
              <w:rPr>
                <w:rFonts w:ascii="Arial" w:hAnsi="Arial" w:cs="Arial"/>
                <w:sz w:val="21"/>
                <w:szCs w:val="21"/>
                <w:highlight w:val="yellow"/>
              </w:rPr>
              <w:t>UF:</w:t>
            </w:r>
          </w:p>
          <w:p w14:paraId="7F59F25E" w14:textId="77777777" w:rsidR="00810499" w:rsidRPr="00364E52" w:rsidRDefault="00810499" w:rsidP="00327F56">
            <w:pPr>
              <w:jc w:val="both"/>
              <w:rPr>
                <w:rFonts w:ascii="Arial" w:hAnsi="Arial" w:cs="Arial"/>
                <w:sz w:val="22"/>
                <w:szCs w:val="22"/>
                <w:highlight w:val="yellow"/>
              </w:rPr>
            </w:pPr>
            <w:r w:rsidRPr="00364E52">
              <w:rPr>
                <w:rFonts w:ascii="Arial" w:hAnsi="Arial" w:cs="Arial"/>
                <w:sz w:val="21"/>
                <w:szCs w:val="21"/>
                <w:highlight w:val="yellow"/>
              </w:rPr>
              <w:t>PR</w:t>
            </w:r>
          </w:p>
        </w:tc>
        <w:tc>
          <w:tcPr>
            <w:tcW w:w="2242" w:type="dxa"/>
            <w:shd w:val="clear" w:color="auto" w:fill="auto"/>
            <w:vAlign w:val="center"/>
          </w:tcPr>
          <w:p w14:paraId="38B3F2F0" w14:textId="77777777" w:rsidR="00810499" w:rsidRPr="00364E52" w:rsidRDefault="00810499" w:rsidP="00327F56">
            <w:pPr>
              <w:jc w:val="both"/>
              <w:rPr>
                <w:rFonts w:ascii="Arial" w:hAnsi="Arial" w:cs="Arial"/>
                <w:sz w:val="22"/>
                <w:szCs w:val="22"/>
                <w:highlight w:val="yellow"/>
              </w:rPr>
            </w:pPr>
            <w:r w:rsidRPr="00364E52">
              <w:rPr>
                <w:rFonts w:ascii="Arial" w:hAnsi="Arial" w:cs="Arial"/>
                <w:sz w:val="22"/>
                <w:szCs w:val="22"/>
                <w:highlight w:val="yellow"/>
              </w:rPr>
              <w:t>CEP:</w:t>
            </w:r>
          </w:p>
          <w:p w14:paraId="6A7BC584" w14:textId="0D5C6F67" w:rsidR="00810499" w:rsidRPr="00364E52" w:rsidRDefault="004C35FF" w:rsidP="00B1268E">
            <w:pPr>
              <w:jc w:val="both"/>
              <w:rPr>
                <w:rFonts w:ascii="Arial" w:hAnsi="Arial" w:cs="Arial"/>
                <w:sz w:val="22"/>
                <w:szCs w:val="22"/>
                <w:highlight w:val="yellow"/>
              </w:rPr>
            </w:pPr>
            <w:r>
              <w:rPr>
                <w:rFonts w:ascii="Arial" w:hAnsi="Arial" w:cs="Arial"/>
                <w:sz w:val="22"/>
                <w:szCs w:val="22"/>
                <w:highlight w:val="yellow"/>
              </w:rPr>
              <w:t>XXXXXXXXXX</w:t>
            </w:r>
          </w:p>
        </w:tc>
        <w:tc>
          <w:tcPr>
            <w:tcW w:w="1899" w:type="dxa"/>
            <w:shd w:val="clear" w:color="auto" w:fill="auto"/>
            <w:vAlign w:val="center"/>
          </w:tcPr>
          <w:p w14:paraId="29553B1C" w14:textId="77777777" w:rsidR="00810499" w:rsidRPr="00364E52" w:rsidRDefault="00810499" w:rsidP="00327F56">
            <w:pPr>
              <w:jc w:val="both"/>
              <w:rPr>
                <w:rFonts w:ascii="Arial" w:hAnsi="Arial" w:cs="Arial"/>
                <w:sz w:val="22"/>
                <w:szCs w:val="22"/>
                <w:highlight w:val="yellow"/>
              </w:rPr>
            </w:pPr>
            <w:r w:rsidRPr="00364E52">
              <w:rPr>
                <w:rFonts w:ascii="Arial" w:hAnsi="Arial" w:cs="Arial"/>
                <w:sz w:val="22"/>
                <w:szCs w:val="22"/>
                <w:highlight w:val="yellow"/>
              </w:rPr>
              <w:t>Telefone:</w:t>
            </w:r>
          </w:p>
          <w:p w14:paraId="45C97910" w14:textId="14125731" w:rsidR="00810499" w:rsidRPr="00364E52" w:rsidRDefault="004C35FF" w:rsidP="004C35FF">
            <w:pPr>
              <w:jc w:val="both"/>
              <w:rPr>
                <w:rFonts w:ascii="Arial" w:hAnsi="Arial" w:cs="Arial"/>
                <w:sz w:val="22"/>
                <w:szCs w:val="22"/>
                <w:highlight w:val="yellow"/>
              </w:rPr>
            </w:pPr>
            <w:r>
              <w:rPr>
                <w:rFonts w:ascii="Arial" w:hAnsi="Arial" w:cs="Arial"/>
                <w:sz w:val="22"/>
                <w:szCs w:val="22"/>
                <w:highlight w:val="yellow"/>
              </w:rPr>
              <w:t>XXXXXXXXXX</w:t>
            </w:r>
          </w:p>
        </w:tc>
      </w:tr>
      <w:tr w:rsidR="00810499" w:rsidRPr="00351E1D" w14:paraId="7CE5F785" w14:textId="77777777" w:rsidTr="00327F56">
        <w:trPr>
          <w:trHeight w:val="630"/>
        </w:trPr>
        <w:tc>
          <w:tcPr>
            <w:tcW w:w="5353" w:type="dxa"/>
            <w:gridSpan w:val="3"/>
            <w:shd w:val="clear" w:color="auto" w:fill="auto"/>
            <w:vAlign w:val="center"/>
          </w:tcPr>
          <w:p w14:paraId="03ED9813" w14:textId="77777777" w:rsidR="00810499" w:rsidRPr="00364E52" w:rsidRDefault="00810499" w:rsidP="00327F56">
            <w:pPr>
              <w:jc w:val="both"/>
              <w:rPr>
                <w:rFonts w:ascii="Arial" w:hAnsi="Arial" w:cs="Arial"/>
                <w:sz w:val="22"/>
                <w:szCs w:val="22"/>
                <w:highlight w:val="yellow"/>
                <w:lang w:val="en-US"/>
              </w:rPr>
            </w:pPr>
            <w:r w:rsidRPr="00364E52">
              <w:rPr>
                <w:rFonts w:ascii="Arial" w:hAnsi="Arial" w:cs="Arial"/>
                <w:i/>
                <w:sz w:val="22"/>
                <w:szCs w:val="22"/>
                <w:highlight w:val="yellow"/>
                <w:lang w:val="en-US"/>
              </w:rPr>
              <w:lastRenderedPageBreak/>
              <w:t>Website</w:t>
            </w:r>
            <w:r w:rsidRPr="00364E52">
              <w:rPr>
                <w:rFonts w:ascii="Arial" w:hAnsi="Arial" w:cs="Arial"/>
                <w:sz w:val="22"/>
                <w:szCs w:val="22"/>
                <w:highlight w:val="yellow"/>
                <w:lang w:val="en-US"/>
              </w:rPr>
              <w:t>:</w:t>
            </w:r>
          </w:p>
          <w:p w14:paraId="4CEFD563" w14:textId="6335A547" w:rsidR="00810499" w:rsidRPr="00364E52" w:rsidRDefault="004C35FF" w:rsidP="00B1268E">
            <w:pPr>
              <w:jc w:val="both"/>
              <w:rPr>
                <w:rFonts w:ascii="Arial" w:hAnsi="Arial" w:cs="Arial"/>
                <w:sz w:val="22"/>
                <w:szCs w:val="22"/>
                <w:highlight w:val="yellow"/>
                <w:lang w:val="en-US"/>
              </w:rPr>
            </w:pPr>
            <w:r>
              <w:rPr>
                <w:rFonts w:ascii="Arial" w:hAnsi="Arial" w:cs="Arial"/>
                <w:sz w:val="22"/>
                <w:szCs w:val="22"/>
                <w:highlight w:val="yellow"/>
              </w:rPr>
              <w:t>XXXXXXXXXXXXXX</w:t>
            </w:r>
          </w:p>
        </w:tc>
        <w:tc>
          <w:tcPr>
            <w:tcW w:w="4141" w:type="dxa"/>
            <w:gridSpan w:val="2"/>
            <w:shd w:val="clear" w:color="auto" w:fill="auto"/>
            <w:vAlign w:val="center"/>
          </w:tcPr>
          <w:p w14:paraId="27DA118E" w14:textId="77777777" w:rsidR="00810499" w:rsidRPr="00364E52" w:rsidRDefault="00810499" w:rsidP="00327F56">
            <w:pPr>
              <w:jc w:val="both"/>
              <w:rPr>
                <w:rFonts w:ascii="Arial" w:hAnsi="Arial" w:cs="Arial"/>
                <w:sz w:val="22"/>
                <w:szCs w:val="22"/>
                <w:highlight w:val="yellow"/>
              </w:rPr>
            </w:pPr>
            <w:r w:rsidRPr="00364E52">
              <w:rPr>
                <w:rFonts w:ascii="Arial" w:hAnsi="Arial" w:cs="Arial"/>
                <w:sz w:val="22"/>
                <w:szCs w:val="22"/>
                <w:highlight w:val="yellow"/>
              </w:rPr>
              <w:t>Endereço Eletrônico (e-mail):</w:t>
            </w:r>
          </w:p>
          <w:p w14:paraId="73E03F36" w14:textId="1EF96DE0" w:rsidR="00810499" w:rsidRPr="00364E52" w:rsidRDefault="004C35FF" w:rsidP="00B1268E">
            <w:pPr>
              <w:jc w:val="both"/>
              <w:rPr>
                <w:rFonts w:ascii="Arial" w:hAnsi="Arial" w:cs="Arial"/>
                <w:sz w:val="22"/>
                <w:szCs w:val="22"/>
                <w:highlight w:val="yellow"/>
              </w:rPr>
            </w:pPr>
            <w:r>
              <w:rPr>
                <w:rFonts w:ascii="Arial" w:hAnsi="Arial" w:cs="Arial"/>
                <w:sz w:val="22"/>
                <w:szCs w:val="22"/>
                <w:highlight w:val="yellow"/>
              </w:rPr>
              <w:t>XXXXXXXXXXXXX</w:t>
            </w:r>
          </w:p>
        </w:tc>
      </w:tr>
      <w:tr w:rsidR="00810499" w:rsidRPr="00351E1D" w14:paraId="62E0B28A" w14:textId="77777777" w:rsidTr="00327F56">
        <w:trPr>
          <w:trHeight w:val="697"/>
        </w:trPr>
        <w:tc>
          <w:tcPr>
            <w:tcW w:w="9494" w:type="dxa"/>
            <w:gridSpan w:val="5"/>
            <w:shd w:val="clear" w:color="auto" w:fill="auto"/>
            <w:vAlign w:val="center"/>
          </w:tcPr>
          <w:p w14:paraId="1D55A1BB" w14:textId="77777777" w:rsidR="00810499" w:rsidRPr="00364E52" w:rsidRDefault="00810499" w:rsidP="00327F56">
            <w:pPr>
              <w:jc w:val="both"/>
              <w:rPr>
                <w:rFonts w:ascii="Arial" w:hAnsi="Arial" w:cs="Arial"/>
                <w:sz w:val="21"/>
                <w:szCs w:val="21"/>
                <w:highlight w:val="yellow"/>
              </w:rPr>
            </w:pPr>
            <w:r w:rsidRPr="00364E52">
              <w:rPr>
                <w:rFonts w:ascii="Arial" w:hAnsi="Arial" w:cs="Arial"/>
                <w:sz w:val="21"/>
                <w:szCs w:val="21"/>
                <w:highlight w:val="yellow"/>
              </w:rPr>
              <w:t>Nome da Responsável:</w:t>
            </w:r>
          </w:p>
          <w:p w14:paraId="792A3283" w14:textId="3F1566A4" w:rsidR="00810499" w:rsidRPr="00364E52" w:rsidRDefault="004C35FF" w:rsidP="00327F56">
            <w:pPr>
              <w:rPr>
                <w:rFonts w:ascii="Arial" w:hAnsi="Arial" w:cs="Arial"/>
                <w:b/>
                <w:sz w:val="22"/>
                <w:szCs w:val="22"/>
                <w:highlight w:val="yellow"/>
              </w:rPr>
            </w:pPr>
            <w:r>
              <w:rPr>
                <w:rFonts w:ascii="Arial" w:hAnsi="Arial" w:cs="Arial"/>
                <w:b/>
                <w:sz w:val="22"/>
                <w:szCs w:val="22"/>
                <w:highlight w:val="yellow"/>
              </w:rPr>
              <w:t>XXXXXXXXXXXXXX</w:t>
            </w:r>
          </w:p>
        </w:tc>
      </w:tr>
      <w:tr w:rsidR="00810499" w:rsidRPr="00351E1D" w14:paraId="644E4726" w14:textId="77777777" w:rsidTr="00327F56">
        <w:trPr>
          <w:trHeight w:val="693"/>
        </w:trPr>
        <w:tc>
          <w:tcPr>
            <w:tcW w:w="2943" w:type="dxa"/>
            <w:shd w:val="clear" w:color="auto" w:fill="auto"/>
            <w:vAlign w:val="center"/>
          </w:tcPr>
          <w:p w14:paraId="612E4826" w14:textId="36665C38" w:rsidR="00810499" w:rsidRPr="00364E52" w:rsidRDefault="00374716" w:rsidP="00B261AA">
            <w:pPr>
              <w:spacing w:line="276" w:lineRule="auto"/>
              <w:jc w:val="both"/>
              <w:rPr>
                <w:rFonts w:ascii="Arial" w:hAnsi="Arial" w:cs="Arial"/>
                <w:sz w:val="22"/>
                <w:szCs w:val="22"/>
                <w:highlight w:val="yellow"/>
              </w:rPr>
            </w:pPr>
            <w:r w:rsidRPr="00364E52">
              <w:rPr>
                <w:rFonts w:ascii="Arial" w:hAnsi="Arial" w:cs="Arial"/>
                <w:sz w:val="22"/>
                <w:szCs w:val="22"/>
                <w:highlight w:val="yellow"/>
              </w:rPr>
              <w:t>RG</w:t>
            </w:r>
            <w:r w:rsidR="00810499" w:rsidRPr="00364E52">
              <w:rPr>
                <w:rFonts w:ascii="Arial" w:hAnsi="Arial" w:cs="Arial"/>
                <w:sz w:val="22"/>
                <w:szCs w:val="22"/>
                <w:highlight w:val="yellow"/>
              </w:rPr>
              <w:t>:</w:t>
            </w:r>
          </w:p>
          <w:p w14:paraId="4792C8D9" w14:textId="0AE92B68" w:rsidR="00810499" w:rsidRPr="00364E52" w:rsidRDefault="004C35FF" w:rsidP="00E745A0">
            <w:pPr>
              <w:spacing w:line="276" w:lineRule="auto"/>
              <w:jc w:val="both"/>
              <w:rPr>
                <w:rFonts w:ascii="Arial" w:hAnsi="Arial" w:cs="Arial"/>
                <w:sz w:val="22"/>
                <w:szCs w:val="22"/>
                <w:highlight w:val="yellow"/>
              </w:rPr>
            </w:pPr>
            <w:r>
              <w:rPr>
                <w:rFonts w:ascii="Arial" w:hAnsi="Arial" w:cs="Arial"/>
                <w:sz w:val="22"/>
                <w:szCs w:val="22"/>
                <w:highlight w:val="yellow"/>
              </w:rPr>
              <w:t>XXXXXXXXXXXX</w:t>
            </w:r>
          </w:p>
        </w:tc>
        <w:tc>
          <w:tcPr>
            <w:tcW w:w="1843" w:type="dxa"/>
            <w:shd w:val="clear" w:color="auto" w:fill="auto"/>
            <w:vAlign w:val="center"/>
          </w:tcPr>
          <w:p w14:paraId="65300E03" w14:textId="77777777" w:rsidR="00810499" w:rsidRPr="00364E52" w:rsidRDefault="00810499" w:rsidP="00B261AA">
            <w:pPr>
              <w:spacing w:line="276" w:lineRule="auto"/>
              <w:jc w:val="both"/>
              <w:rPr>
                <w:rFonts w:ascii="Arial" w:hAnsi="Arial" w:cs="Arial"/>
                <w:sz w:val="22"/>
                <w:szCs w:val="22"/>
                <w:highlight w:val="yellow"/>
              </w:rPr>
            </w:pPr>
            <w:r w:rsidRPr="00364E52">
              <w:rPr>
                <w:rFonts w:ascii="Arial" w:hAnsi="Arial" w:cs="Arial"/>
                <w:sz w:val="22"/>
                <w:szCs w:val="22"/>
                <w:highlight w:val="yellow"/>
              </w:rPr>
              <w:t>CPF:</w:t>
            </w:r>
          </w:p>
          <w:p w14:paraId="7F96797B" w14:textId="4160CC11" w:rsidR="00810499" w:rsidRPr="00364E52" w:rsidRDefault="004C35FF" w:rsidP="00781507">
            <w:pPr>
              <w:spacing w:line="276" w:lineRule="auto"/>
              <w:jc w:val="both"/>
              <w:rPr>
                <w:rFonts w:ascii="Arial" w:hAnsi="Arial" w:cs="Arial"/>
                <w:color w:val="FF0000"/>
                <w:sz w:val="22"/>
                <w:szCs w:val="22"/>
                <w:highlight w:val="yellow"/>
              </w:rPr>
            </w:pPr>
            <w:r>
              <w:rPr>
                <w:rFonts w:ascii="Arial" w:hAnsi="Arial" w:cs="Arial"/>
                <w:sz w:val="22"/>
                <w:szCs w:val="22"/>
                <w:highlight w:val="yellow"/>
              </w:rPr>
              <w:t>XXXXXXXXXXX</w:t>
            </w:r>
          </w:p>
        </w:tc>
        <w:tc>
          <w:tcPr>
            <w:tcW w:w="4708" w:type="dxa"/>
            <w:gridSpan w:val="3"/>
            <w:shd w:val="clear" w:color="auto" w:fill="auto"/>
            <w:vAlign w:val="center"/>
          </w:tcPr>
          <w:p w14:paraId="4ABF4F35" w14:textId="77777777" w:rsidR="00810499" w:rsidRPr="00364E52" w:rsidRDefault="00810499" w:rsidP="00B261AA">
            <w:pPr>
              <w:spacing w:line="276" w:lineRule="auto"/>
              <w:jc w:val="both"/>
              <w:rPr>
                <w:rFonts w:ascii="Arial" w:hAnsi="Arial" w:cs="Arial"/>
                <w:sz w:val="22"/>
                <w:szCs w:val="22"/>
                <w:highlight w:val="yellow"/>
              </w:rPr>
            </w:pPr>
            <w:r w:rsidRPr="00364E52">
              <w:rPr>
                <w:rFonts w:ascii="Arial" w:hAnsi="Arial" w:cs="Arial"/>
                <w:sz w:val="22"/>
                <w:szCs w:val="22"/>
                <w:highlight w:val="yellow"/>
              </w:rPr>
              <w:t>Cargo:</w:t>
            </w:r>
          </w:p>
          <w:p w14:paraId="284E70E8" w14:textId="415970C3" w:rsidR="00810499" w:rsidRPr="00364E52" w:rsidRDefault="00810499" w:rsidP="00B261AA">
            <w:pPr>
              <w:spacing w:line="276" w:lineRule="auto"/>
              <w:jc w:val="both"/>
              <w:rPr>
                <w:rFonts w:ascii="Arial" w:hAnsi="Arial" w:cs="Arial"/>
                <w:sz w:val="22"/>
                <w:szCs w:val="22"/>
                <w:highlight w:val="yellow"/>
              </w:rPr>
            </w:pPr>
            <w:r w:rsidRPr="00364E52">
              <w:rPr>
                <w:rFonts w:ascii="Arial" w:hAnsi="Arial" w:cs="Arial"/>
                <w:sz w:val="22"/>
                <w:szCs w:val="22"/>
                <w:highlight w:val="yellow"/>
              </w:rPr>
              <w:t>Pre</w:t>
            </w:r>
            <w:r w:rsidR="00E745A0" w:rsidRPr="00364E52">
              <w:rPr>
                <w:rFonts w:ascii="Arial" w:hAnsi="Arial" w:cs="Arial"/>
                <w:sz w:val="22"/>
                <w:szCs w:val="22"/>
                <w:highlight w:val="yellow"/>
              </w:rPr>
              <w:t>feito</w:t>
            </w:r>
            <w:r w:rsidR="00E91DBF" w:rsidRPr="00364E52">
              <w:rPr>
                <w:rFonts w:ascii="Arial" w:hAnsi="Arial" w:cs="Arial"/>
                <w:sz w:val="22"/>
                <w:szCs w:val="22"/>
                <w:highlight w:val="yellow"/>
              </w:rPr>
              <w:t xml:space="preserve"> Municipal</w:t>
            </w:r>
          </w:p>
        </w:tc>
      </w:tr>
    </w:tbl>
    <w:p w14:paraId="44D38E46" w14:textId="77777777" w:rsidR="00F34004" w:rsidRPr="00760751" w:rsidRDefault="00F34004" w:rsidP="00B261AA">
      <w:pPr>
        <w:spacing w:line="276" w:lineRule="auto"/>
        <w:jc w:val="both"/>
        <w:rPr>
          <w:rFonts w:ascii="Arial" w:hAnsi="Arial" w:cs="Arial"/>
          <w:sz w:val="22"/>
          <w:szCs w:val="22"/>
        </w:rPr>
      </w:pPr>
    </w:p>
    <w:p w14:paraId="44D38E47" w14:textId="3352A9BB" w:rsidR="00F34004" w:rsidRDefault="00F34004" w:rsidP="00B261AA">
      <w:pPr>
        <w:spacing w:line="276" w:lineRule="auto"/>
        <w:jc w:val="both"/>
        <w:rPr>
          <w:rFonts w:ascii="Arial" w:hAnsi="Arial" w:cs="Arial"/>
          <w:b/>
          <w:color w:val="0070C0"/>
          <w:sz w:val="26"/>
          <w:szCs w:val="26"/>
        </w:rPr>
      </w:pPr>
      <w:r w:rsidRPr="00232D16">
        <w:rPr>
          <w:rFonts w:ascii="Arial" w:hAnsi="Arial" w:cs="Arial"/>
          <w:b/>
          <w:color w:val="0070C0"/>
          <w:sz w:val="26"/>
          <w:szCs w:val="26"/>
        </w:rPr>
        <w:t>II –</w:t>
      </w:r>
      <w:r w:rsidR="00E91DBF">
        <w:rPr>
          <w:rFonts w:ascii="Arial" w:hAnsi="Arial" w:cs="Arial"/>
          <w:b/>
          <w:color w:val="0070C0"/>
          <w:sz w:val="26"/>
          <w:szCs w:val="26"/>
        </w:rPr>
        <w:t xml:space="preserve"> </w:t>
      </w:r>
      <w:r w:rsidRPr="00232D16">
        <w:rPr>
          <w:rFonts w:ascii="Arial" w:hAnsi="Arial" w:cs="Arial"/>
          <w:b/>
          <w:color w:val="0070C0"/>
          <w:sz w:val="26"/>
          <w:szCs w:val="26"/>
        </w:rPr>
        <w:t>OBJETO A SER EXECUTADO</w:t>
      </w:r>
    </w:p>
    <w:p w14:paraId="5B922DA7" w14:textId="313AE956" w:rsidR="0017040E" w:rsidRPr="00232D16" w:rsidRDefault="00E91DBF" w:rsidP="00B261AA">
      <w:pPr>
        <w:spacing w:line="276" w:lineRule="auto"/>
        <w:jc w:val="both"/>
        <w:rPr>
          <w:rFonts w:ascii="Arial" w:hAnsi="Arial" w:cs="Arial"/>
          <w:sz w:val="22"/>
          <w:szCs w:val="22"/>
        </w:rPr>
      </w:pPr>
      <w:r w:rsidRPr="00E91DBF">
        <w:rPr>
          <w:rFonts w:ascii="Arial" w:hAnsi="Arial" w:cs="Arial"/>
          <w:sz w:val="22"/>
          <w:szCs w:val="22"/>
        </w:rPr>
        <w:t>Este convênio tem por objeto a conjugação de esforços entre os partícipes a fim de</w:t>
      </w:r>
      <w:r>
        <w:rPr>
          <w:rFonts w:ascii="Arial" w:hAnsi="Arial" w:cs="Arial"/>
          <w:sz w:val="22"/>
          <w:szCs w:val="22"/>
        </w:rPr>
        <w:t xml:space="preserve"> </w:t>
      </w:r>
      <w:r w:rsidRPr="00E91DBF">
        <w:rPr>
          <w:rFonts w:ascii="Arial" w:hAnsi="Arial" w:cs="Arial"/>
          <w:sz w:val="22"/>
          <w:szCs w:val="22"/>
        </w:rPr>
        <w:t>estabelecer o intercâmbio de informações/dados entre si, visando otimizar as</w:t>
      </w:r>
      <w:r>
        <w:rPr>
          <w:rFonts w:ascii="Arial" w:hAnsi="Arial" w:cs="Arial"/>
          <w:sz w:val="22"/>
          <w:szCs w:val="22"/>
        </w:rPr>
        <w:t xml:space="preserve"> </w:t>
      </w:r>
      <w:r w:rsidRPr="00E91DBF">
        <w:rPr>
          <w:rFonts w:ascii="Arial" w:hAnsi="Arial" w:cs="Arial"/>
          <w:sz w:val="22"/>
          <w:szCs w:val="22"/>
        </w:rPr>
        <w:t>atividades de</w:t>
      </w:r>
      <w:r>
        <w:rPr>
          <w:rFonts w:ascii="Arial" w:hAnsi="Arial" w:cs="Arial"/>
          <w:sz w:val="22"/>
          <w:szCs w:val="22"/>
        </w:rPr>
        <w:t xml:space="preserve"> </w:t>
      </w:r>
      <w:r w:rsidRPr="00E91DBF">
        <w:rPr>
          <w:rFonts w:ascii="Arial" w:hAnsi="Arial" w:cs="Arial"/>
          <w:sz w:val="22"/>
          <w:szCs w:val="22"/>
        </w:rPr>
        <w:t>arrecadação e de fiscalização de tributos, na forma das obrigações</w:t>
      </w:r>
      <w:r>
        <w:rPr>
          <w:rFonts w:ascii="Arial" w:hAnsi="Arial" w:cs="Arial"/>
          <w:sz w:val="22"/>
          <w:szCs w:val="22"/>
        </w:rPr>
        <w:t xml:space="preserve"> </w:t>
      </w:r>
      <w:r w:rsidRPr="00E91DBF">
        <w:rPr>
          <w:rFonts w:ascii="Arial" w:hAnsi="Arial" w:cs="Arial"/>
          <w:sz w:val="22"/>
          <w:szCs w:val="22"/>
        </w:rPr>
        <w:t>nele estabelecidas</w:t>
      </w:r>
      <w:r w:rsidR="00F04313">
        <w:rPr>
          <w:rFonts w:ascii="Arial" w:hAnsi="Arial" w:cs="Arial"/>
          <w:sz w:val="22"/>
          <w:szCs w:val="22"/>
        </w:rPr>
        <w:t xml:space="preserve">, </w:t>
      </w:r>
      <w:r w:rsidR="00F04313" w:rsidRPr="00F04313">
        <w:rPr>
          <w:rFonts w:ascii="Arial" w:hAnsi="Arial" w:cs="Arial"/>
          <w:color w:val="FF0000"/>
          <w:sz w:val="22"/>
          <w:szCs w:val="22"/>
        </w:rPr>
        <w:t>bem como</w:t>
      </w:r>
      <w:r w:rsidR="00F04313">
        <w:rPr>
          <w:rFonts w:ascii="Arial" w:hAnsi="Arial" w:cs="Arial"/>
          <w:color w:val="FF0000"/>
          <w:sz w:val="22"/>
          <w:szCs w:val="22"/>
        </w:rPr>
        <w:t>,</w:t>
      </w:r>
      <w:r w:rsidR="00F04313" w:rsidRPr="00F04313">
        <w:rPr>
          <w:rFonts w:ascii="Arial" w:hAnsi="Arial" w:cs="Arial"/>
          <w:color w:val="FF0000"/>
          <w:sz w:val="22"/>
          <w:szCs w:val="22"/>
        </w:rPr>
        <w:t xml:space="preserve"> a manutenção </w:t>
      </w:r>
      <w:r w:rsidR="00F04313">
        <w:rPr>
          <w:rFonts w:ascii="Arial" w:hAnsi="Arial" w:cs="Arial"/>
          <w:color w:val="FF0000"/>
          <w:sz w:val="22"/>
          <w:szCs w:val="22"/>
        </w:rPr>
        <w:t>do Sistema de Produtor Rural - SPR</w:t>
      </w:r>
      <w:r w:rsidR="0017040E" w:rsidRPr="00232D16">
        <w:rPr>
          <w:rFonts w:ascii="Arial" w:hAnsi="Arial" w:cs="Arial"/>
          <w:sz w:val="22"/>
          <w:szCs w:val="22"/>
        </w:rPr>
        <w:t>.</w:t>
      </w:r>
    </w:p>
    <w:p w14:paraId="44D38E4A" w14:textId="77777777" w:rsidR="00044E9D" w:rsidRPr="00232D16" w:rsidRDefault="00044E9D" w:rsidP="00B261AA">
      <w:pPr>
        <w:spacing w:line="276" w:lineRule="auto"/>
        <w:jc w:val="both"/>
        <w:rPr>
          <w:rFonts w:ascii="Arial" w:hAnsi="Arial" w:cs="Arial"/>
          <w:sz w:val="22"/>
          <w:szCs w:val="22"/>
        </w:rPr>
      </w:pPr>
    </w:p>
    <w:p w14:paraId="44D38E4B" w14:textId="77777777" w:rsidR="00F34004" w:rsidRPr="00011F8C" w:rsidRDefault="00F34004" w:rsidP="00B261AA">
      <w:pPr>
        <w:spacing w:line="276" w:lineRule="auto"/>
        <w:jc w:val="both"/>
        <w:rPr>
          <w:rFonts w:ascii="Arial" w:hAnsi="Arial" w:cs="Arial"/>
          <w:b/>
          <w:color w:val="0070C0"/>
          <w:sz w:val="26"/>
          <w:szCs w:val="26"/>
        </w:rPr>
      </w:pPr>
      <w:r w:rsidRPr="00011F8C">
        <w:rPr>
          <w:rFonts w:ascii="Arial" w:hAnsi="Arial" w:cs="Arial"/>
          <w:b/>
          <w:color w:val="0070C0"/>
          <w:sz w:val="26"/>
          <w:szCs w:val="26"/>
        </w:rPr>
        <w:t>III – JUSTIFICATIVA</w:t>
      </w:r>
    </w:p>
    <w:p w14:paraId="18C17C81" w14:textId="09BAC28F" w:rsidR="00E91DBF" w:rsidRDefault="00E91DBF" w:rsidP="00B261AA">
      <w:pPr>
        <w:spacing w:line="276" w:lineRule="auto"/>
        <w:jc w:val="both"/>
        <w:rPr>
          <w:rFonts w:ascii="Arial" w:hAnsi="Arial" w:cs="Arial"/>
          <w:sz w:val="22"/>
          <w:szCs w:val="22"/>
        </w:rPr>
      </w:pPr>
      <w:r w:rsidRPr="00E91DBF">
        <w:rPr>
          <w:rFonts w:ascii="Arial" w:hAnsi="Arial" w:cs="Arial"/>
          <w:sz w:val="22"/>
          <w:szCs w:val="22"/>
        </w:rPr>
        <w:t xml:space="preserve">A </w:t>
      </w:r>
      <w:r w:rsidRPr="00E91DBF">
        <w:rPr>
          <w:rFonts w:ascii="Arial" w:hAnsi="Arial" w:cs="Arial"/>
          <w:b/>
          <w:sz w:val="22"/>
          <w:szCs w:val="22"/>
        </w:rPr>
        <w:t>Receita Estadual do Paraná - REPR</w:t>
      </w:r>
      <w:r w:rsidRPr="00E91DBF">
        <w:rPr>
          <w:rFonts w:ascii="Arial" w:hAnsi="Arial" w:cs="Arial"/>
          <w:sz w:val="22"/>
          <w:szCs w:val="22"/>
        </w:rPr>
        <w:t>, com a missão executar com integridade a</w:t>
      </w:r>
      <w:r>
        <w:rPr>
          <w:rFonts w:ascii="Arial" w:hAnsi="Arial" w:cs="Arial"/>
          <w:sz w:val="22"/>
          <w:szCs w:val="22"/>
        </w:rPr>
        <w:t xml:space="preserve"> </w:t>
      </w:r>
      <w:r w:rsidRPr="00E91DBF">
        <w:rPr>
          <w:rFonts w:ascii="Arial" w:hAnsi="Arial" w:cs="Arial"/>
          <w:sz w:val="22"/>
          <w:szCs w:val="22"/>
        </w:rPr>
        <w:t>administração tributária, aplicando a legislação de forma a viabilizar a arrecadação</w:t>
      </w:r>
      <w:r>
        <w:rPr>
          <w:rFonts w:ascii="Arial" w:hAnsi="Arial" w:cs="Arial"/>
          <w:sz w:val="22"/>
          <w:szCs w:val="22"/>
        </w:rPr>
        <w:t xml:space="preserve"> </w:t>
      </w:r>
      <w:r w:rsidRPr="00E91DBF">
        <w:rPr>
          <w:rFonts w:ascii="Arial" w:hAnsi="Arial" w:cs="Arial"/>
          <w:sz w:val="22"/>
          <w:szCs w:val="22"/>
        </w:rPr>
        <w:t>estadual, tem como um dos objetivos estratégicos evitar a evasão das receitas</w:t>
      </w:r>
      <w:r>
        <w:rPr>
          <w:rFonts w:ascii="Arial" w:hAnsi="Arial" w:cs="Arial"/>
          <w:sz w:val="22"/>
          <w:szCs w:val="22"/>
        </w:rPr>
        <w:t xml:space="preserve"> </w:t>
      </w:r>
      <w:r w:rsidRPr="00E91DBF">
        <w:rPr>
          <w:rFonts w:ascii="Arial" w:hAnsi="Arial" w:cs="Arial"/>
          <w:sz w:val="22"/>
          <w:szCs w:val="22"/>
        </w:rPr>
        <w:t>tributárias, combatendo as fraudes fiscais por meio de fiscalização ágil e efetiva,</w:t>
      </w:r>
      <w:r>
        <w:rPr>
          <w:rFonts w:ascii="Arial" w:hAnsi="Arial" w:cs="Arial"/>
          <w:sz w:val="22"/>
          <w:szCs w:val="22"/>
        </w:rPr>
        <w:t xml:space="preserve"> </w:t>
      </w:r>
      <w:r w:rsidRPr="00E91DBF">
        <w:rPr>
          <w:rFonts w:ascii="Arial" w:hAnsi="Arial" w:cs="Arial"/>
          <w:sz w:val="22"/>
          <w:szCs w:val="22"/>
        </w:rPr>
        <w:t>com ênfase na prevenção.</w:t>
      </w:r>
    </w:p>
    <w:p w14:paraId="5B88EB26" w14:textId="77777777" w:rsidR="00E91DBF" w:rsidRDefault="00E91DBF" w:rsidP="00B261AA">
      <w:pPr>
        <w:spacing w:line="276" w:lineRule="auto"/>
        <w:jc w:val="both"/>
        <w:rPr>
          <w:rFonts w:ascii="Arial" w:hAnsi="Arial" w:cs="Arial"/>
          <w:sz w:val="22"/>
          <w:szCs w:val="22"/>
        </w:rPr>
      </w:pPr>
    </w:p>
    <w:p w14:paraId="6D418125" w14:textId="7533D3CD" w:rsidR="00011F8C" w:rsidRDefault="00E91DBF" w:rsidP="00B261AA">
      <w:pPr>
        <w:spacing w:line="276" w:lineRule="auto"/>
        <w:jc w:val="both"/>
        <w:rPr>
          <w:rFonts w:ascii="Arial" w:hAnsi="Arial" w:cs="Arial"/>
          <w:sz w:val="22"/>
          <w:szCs w:val="22"/>
        </w:rPr>
      </w:pPr>
      <w:r w:rsidRPr="00E91DBF">
        <w:rPr>
          <w:rFonts w:ascii="Arial" w:hAnsi="Arial" w:cs="Arial"/>
          <w:sz w:val="22"/>
          <w:szCs w:val="22"/>
        </w:rPr>
        <w:t xml:space="preserve">De forma análoga, os </w:t>
      </w:r>
      <w:r w:rsidRPr="00E91DBF">
        <w:rPr>
          <w:rFonts w:ascii="Arial" w:hAnsi="Arial" w:cs="Arial"/>
          <w:b/>
          <w:sz w:val="22"/>
          <w:szCs w:val="22"/>
        </w:rPr>
        <w:t>MUNICÍPIOS</w:t>
      </w:r>
      <w:r w:rsidRPr="00E91DBF">
        <w:rPr>
          <w:rFonts w:ascii="Arial" w:hAnsi="Arial" w:cs="Arial"/>
          <w:sz w:val="22"/>
          <w:szCs w:val="22"/>
        </w:rPr>
        <w:t>, a partir de suas Administrações Tributárias</w:t>
      </w:r>
      <w:r>
        <w:rPr>
          <w:rFonts w:ascii="Arial" w:hAnsi="Arial" w:cs="Arial"/>
          <w:sz w:val="22"/>
          <w:szCs w:val="22"/>
        </w:rPr>
        <w:t xml:space="preserve"> </w:t>
      </w:r>
      <w:r w:rsidRPr="00E91DBF">
        <w:rPr>
          <w:rFonts w:ascii="Arial" w:hAnsi="Arial" w:cs="Arial"/>
          <w:sz w:val="22"/>
          <w:szCs w:val="22"/>
        </w:rPr>
        <w:t>Municipais buscam o equilíbrio entre a receita e a despesa, e a modernização</w:t>
      </w:r>
      <w:r>
        <w:rPr>
          <w:rFonts w:ascii="Arial" w:hAnsi="Arial" w:cs="Arial"/>
          <w:sz w:val="22"/>
          <w:szCs w:val="22"/>
        </w:rPr>
        <w:t xml:space="preserve"> </w:t>
      </w:r>
      <w:r w:rsidRPr="00E91DBF">
        <w:rPr>
          <w:rFonts w:ascii="Arial" w:hAnsi="Arial" w:cs="Arial"/>
          <w:sz w:val="22"/>
          <w:szCs w:val="22"/>
        </w:rPr>
        <w:t>administrativa, para garantir o desenvolvimento da cidade e a qualidade na</w:t>
      </w:r>
      <w:r>
        <w:rPr>
          <w:rFonts w:ascii="Arial" w:hAnsi="Arial" w:cs="Arial"/>
          <w:sz w:val="22"/>
          <w:szCs w:val="22"/>
        </w:rPr>
        <w:t xml:space="preserve"> </w:t>
      </w:r>
      <w:r w:rsidRPr="00E91DBF">
        <w:rPr>
          <w:rFonts w:ascii="Arial" w:hAnsi="Arial" w:cs="Arial"/>
          <w:sz w:val="22"/>
          <w:szCs w:val="22"/>
        </w:rPr>
        <w:t>prestação dos serviços, à luz da busca pela eficiência nos processos de</w:t>
      </w:r>
      <w:r>
        <w:rPr>
          <w:rFonts w:ascii="Arial" w:hAnsi="Arial" w:cs="Arial"/>
          <w:sz w:val="22"/>
          <w:szCs w:val="22"/>
        </w:rPr>
        <w:t xml:space="preserve"> </w:t>
      </w:r>
      <w:r w:rsidRPr="00E91DBF">
        <w:rPr>
          <w:rFonts w:ascii="Arial" w:hAnsi="Arial" w:cs="Arial"/>
          <w:sz w:val="22"/>
          <w:szCs w:val="22"/>
        </w:rPr>
        <w:t>administração tributária e financeira, conforme dispõe o</w:t>
      </w:r>
      <w:r>
        <w:rPr>
          <w:rFonts w:ascii="Arial" w:hAnsi="Arial" w:cs="Arial"/>
          <w:sz w:val="22"/>
          <w:szCs w:val="22"/>
        </w:rPr>
        <w:t xml:space="preserve"> </w:t>
      </w:r>
      <w:r w:rsidRPr="00E91DBF">
        <w:rPr>
          <w:rFonts w:ascii="Arial" w:hAnsi="Arial" w:cs="Arial"/>
          <w:sz w:val="22"/>
          <w:szCs w:val="22"/>
        </w:rPr>
        <w:t>caput do art. 37 da</w:t>
      </w:r>
      <w:r>
        <w:rPr>
          <w:rFonts w:ascii="Arial" w:hAnsi="Arial" w:cs="Arial"/>
          <w:sz w:val="22"/>
          <w:szCs w:val="22"/>
        </w:rPr>
        <w:t xml:space="preserve"> </w:t>
      </w:r>
      <w:r w:rsidRPr="00E91DBF">
        <w:rPr>
          <w:rFonts w:ascii="Arial" w:hAnsi="Arial" w:cs="Arial"/>
          <w:sz w:val="22"/>
          <w:szCs w:val="22"/>
        </w:rPr>
        <w:t>CRFB/1988.</w:t>
      </w:r>
    </w:p>
    <w:p w14:paraId="332F1FE2" w14:textId="77777777" w:rsidR="00011F8C" w:rsidRPr="00011F8C" w:rsidRDefault="00011F8C" w:rsidP="00B261AA">
      <w:pPr>
        <w:spacing w:line="276" w:lineRule="auto"/>
        <w:jc w:val="both"/>
        <w:rPr>
          <w:rFonts w:ascii="Arial" w:hAnsi="Arial" w:cs="Arial"/>
          <w:sz w:val="22"/>
          <w:szCs w:val="22"/>
        </w:rPr>
      </w:pPr>
    </w:p>
    <w:p w14:paraId="3D00FF44" w14:textId="77777777" w:rsidR="00B261AA" w:rsidRDefault="00B261AA" w:rsidP="00B261AA">
      <w:pPr>
        <w:spacing w:line="276" w:lineRule="auto"/>
        <w:jc w:val="both"/>
        <w:rPr>
          <w:rFonts w:ascii="Arial" w:hAnsi="Arial" w:cs="Arial"/>
          <w:sz w:val="22"/>
          <w:szCs w:val="22"/>
        </w:rPr>
      </w:pPr>
      <w:r w:rsidRPr="00B261AA">
        <w:rPr>
          <w:rFonts w:ascii="Arial" w:hAnsi="Arial" w:cs="Arial"/>
          <w:sz w:val="22"/>
          <w:szCs w:val="22"/>
        </w:rPr>
        <w:t>Para o bom desempenho das tarefas que lhes são atribuídas, faz-se necessária a</w:t>
      </w:r>
      <w:r>
        <w:rPr>
          <w:rFonts w:ascii="Arial" w:hAnsi="Arial" w:cs="Arial"/>
          <w:sz w:val="22"/>
          <w:szCs w:val="22"/>
        </w:rPr>
        <w:t xml:space="preserve"> </w:t>
      </w:r>
      <w:r w:rsidRPr="00B261AA">
        <w:rPr>
          <w:rFonts w:ascii="Arial" w:hAnsi="Arial" w:cs="Arial"/>
          <w:sz w:val="22"/>
          <w:szCs w:val="22"/>
        </w:rPr>
        <w:t>utilização de ferramentas diversas, cujo insumo principal é a informação. Atualmente,</w:t>
      </w:r>
      <w:r>
        <w:rPr>
          <w:rFonts w:ascii="Arial" w:hAnsi="Arial" w:cs="Arial"/>
          <w:sz w:val="22"/>
          <w:szCs w:val="22"/>
        </w:rPr>
        <w:t xml:space="preserve"> </w:t>
      </w:r>
      <w:r w:rsidRPr="00B261AA">
        <w:rPr>
          <w:rFonts w:ascii="Arial" w:hAnsi="Arial" w:cs="Arial"/>
          <w:sz w:val="22"/>
          <w:szCs w:val="22"/>
        </w:rPr>
        <w:t>a Administração Tributária encontra-se diante de novos tempos, novos paradigmas</w:t>
      </w:r>
      <w:r>
        <w:rPr>
          <w:rFonts w:ascii="Arial" w:hAnsi="Arial" w:cs="Arial"/>
          <w:sz w:val="22"/>
          <w:szCs w:val="22"/>
        </w:rPr>
        <w:t xml:space="preserve"> </w:t>
      </w:r>
      <w:r w:rsidRPr="00B261AA">
        <w:rPr>
          <w:rFonts w:ascii="Arial" w:hAnsi="Arial" w:cs="Arial"/>
          <w:sz w:val="22"/>
          <w:szCs w:val="22"/>
        </w:rPr>
        <w:t>advindos do avanço da</w:t>
      </w:r>
      <w:r>
        <w:rPr>
          <w:rFonts w:ascii="Arial" w:hAnsi="Arial" w:cs="Arial"/>
          <w:sz w:val="22"/>
          <w:szCs w:val="22"/>
        </w:rPr>
        <w:t xml:space="preserve"> </w:t>
      </w:r>
      <w:r w:rsidRPr="00B261AA">
        <w:rPr>
          <w:rFonts w:ascii="Arial" w:hAnsi="Arial" w:cs="Arial"/>
          <w:sz w:val="22"/>
          <w:szCs w:val="22"/>
        </w:rPr>
        <w:t>tecnologia, tendo em vista as informações fiscais eletrônicas.</w:t>
      </w:r>
    </w:p>
    <w:p w14:paraId="6DF06867" w14:textId="77777777" w:rsidR="00B261AA" w:rsidRDefault="00B261AA" w:rsidP="00B261AA">
      <w:pPr>
        <w:spacing w:line="276" w:lineRule="auto"/>
        <w:jc w:val="both"/>
        <w:rPr>
          <w:rFonts w:ascii="Arial" w:hAnsi="Arial" w:cs="Arial"/>
          <w:sz w:val="22"/>
          <w:szCs w:val="22"/>
        </w:rPr>
      </w:pPr>
    </w:p>
    <w:p w14:paraId="066B9B32" w14:textId="77777777" w:rsidR="00B261AA" w:rsidRDefault="00B261AA" w:rsidP="00B261AA">
      <w:pPr>
        <w:spacing w:line="276" w:lineRule="auto"/>
        <w:jc w:val="both"/>
        <w:rPr>
          <w:rFonts w:ascii="Arial" w:hAnsi="Arial" w:cs="Arial"/>
          <w:sz w:val="22"/>
          <w:szCs w:val="22"/>
        </w:rPr>
      </w:pPr>
      <w:r w:rsidRPr="00B261AA">
        <w:rPr>
          <w:rFonts w:ascii="Arial" w:hAnsi="Arial" w:cs="Arial"/>
          <w:sz w:val="22"/>
          <w:szCs w:val="22"/>
        </w:rPr>
        <w:t>Importa observar que as Administrações Tributárias são sistemas que atuam dentro</w:t>
      </w:r>
      <w:r>
        <w:rPr>
          <w:rFonts w:ascii="Arial" w:hAnsi="Arial" w:cs="Arial"/>
          <w:sz w:val="22"/>
          <w:szCs w:val="22"/>
        </w:rPr>
        <w:t xml:space="preserve"> </w:t>
      </w:r>
      <w:r w:rsidRPr="00B261AA">
        <w:rPr>
          <w:rFonts w:ascii="Arial" w:hAnsi="Arial" w:cs="Arial"/>
          <w:sz w:val="22"/>
          <w:szCs w:val="22"/>
        </w:rPr>
        <w:t>de um determinado território, porém os contribuintes sujeitos ao controle desses</w:t>
      </w:r>
      <w:r>
        <w:rPr>
          <w:rFonts w:ascii="Arial" w:hAnsi="Arial" w:cs="Arial"/>
          <w:sz w:val="22"/>
          <w:szCs w:val="22"/>
        </w:rPr>
        <w:t xml:space="preserve"> </w:t>
      </w:r>
      <w:r w:rsidRPr="00B261AA">
        <w:rPr>
          <w:rFonts w:ascii="Arial" w:hAnsi="Arial" w:cs="Arial"/>
          <w:sz w:val="22"/>
          <w:szCs w:val="22"/>
        </w:rPr>
        <w:t>fiscos atuam</w:t>
      </w:r>
      <w:r>
        <w:rPr>
          <w:rFonts w:ascii="Arial" w:hAnsi="Arial" w:cs="Arial"/>
          <w:sz w:val="22"/>
          <w:szCs w:val="22"/>
        </w:rPr>
        <w:t xml:space="preserve"> </w:t>
      </w:r>
      <w:r w:rsidRPr="00B261AA">
        <w:rPr>
          <w:rFonts w:ascii="Arial" w:hAnsi="Arial" w:cs="Arial"/>
          <w:sz w:val="22"/>
          <w:szCs w:val="22"/>
        </w:rPr>
        <w:t>frequentemente fora do território, o que limita a sua atuação. Diante do</w:t>
      </w:r>
      <w:r>
        <w:rPr>
          <w:rFonts w:ascii="Arial" w:hAnsi="Arial" w:cs="Arial"/>
          <w:sz w:val="22"/>
          <w:szCs w:val="22"/>
        </w:rPr>
        <w:t xml:space="preserve"> </w:t>
      </w:r>
      <w:r w:rsidRPr="00B261AA">
        <w:rPr>
          <w:rFonts w:ascii="Arial" w:hAnsi="Arial" w:cs="Arial"/>
          <w:sz w:val="22"/>
          <w:szCs w:val="22"/>
        </w:rPr>
        <w:t>volume de dados e</w:t>
      </w:r>
      <w:r>
        <w:rPr>
          <w:rFonts w:ascii="Arial" w:hAnsi="Arial" w:cs="Arial"/>
          <w:sz w:val="22"/>
          <w:szCs w:val="22"/>
        </w:rPr>
        <w:t xml:space="preserve"> </w:t>
      </w:r>
      <w:r w:rsidRPr="00B261AA">
        <w:rPr>
          <w:rFonts w:ascii="Arial" w:hAnsi="Arial" w:cs="Arial"/>
          <w:sz w:val="22"/>
          <w:szCs w:val="22"/>
        </w:rPr>
        <w:t>informações que se encontram, inicialmente sob o monopólio de</w:t>
      </w:r>
      <w:r>
        <w:rPr>
          <w:rFonts w:ascii="Arial" w:hAnsi="Arial" w:cs="Arial"/>
          <w:sz w:val="22"/>
          <w:szCs w:val="22"/>
        </w:rPr>
        <w:t xml:space="preserve"> </w:t>
      </w:r>
      <w:r w:rsidRPr="00B261AA">
        <w:rPr>
          <w:rFonts w:ascii="Arial" w:hAnsi="Arial" w:cs="Arial"/>
          <w:sz w:val="22"/>
          <w:szCs w:val="22"/>
        </w:rPr>
        <w:t>cada ente federado, faz-se</w:t>
      </w:r>
      <w:r>
        <w:rPr>
          <w:rFonts w:ascii="Arial" w:hAnsi="Arial" w:cs="Arial"/>
          <w:sz w:val="22"/>
          <w:szCs w:val="22"/>
        </w:rPr>
        <w:t xml:space="preserve"> </w:t>
      </w:r>
      <w:r w:rsidRPr="00B261AA">
        <w:rPr>
          <w:rFonts w:ascii="Arial" w:hAnsi="Arial" w:cs="Arial"/>
          <w:sz w:val="22"/>
          <w:szCs w:val="22"/>
        </w:rPr>
        <w:t>necessária adoção de estratégias de relacionamento</w:t>
      </w:r>
      <w:r>
        <w:rPr>
          <w:rFonts w:ascii="Arial" w:hAnsi="Arial" w:cs="Arial"/>
          <w:sz w:val="22"/>
          <w:szCs w:val="22"/>
        </w:rPr>
        <w:t xml:space="preserve"> </w:t>
      </w:r>
      <w:r w:rsidRPr="00B261AA">
        <w:rPr>
          <w:rFonts w:ascii="Arial" w:hAnsi="Arial" w:cs="Arial"/>
          <w:sz w:val="22"/>
          <w:szCs w:val="22"/>
        </w:rPr>
        <w:t>horizontais entre governos estadual e</w:t>
      </w:r>
      <w:r>
        <w:rPr>
          <w:rFonts w:ascii="Arial" w:hAnsi="Arial" w:cs="Arial"/>
          <w:sz w:val="22"/>
          <w:szCs w:val="22"/>
        </w:rPr>
        <w:t xml:space="preserve"> </w:t>
      </w:r>
      <w:r w:rsidRPr="00B261AA">
        <w:rPr>
          <w:rFonts w:ascii="Arial" w:hAnsi="Arial" w:cs="Arial"/>
          <w:sz w:val="22"/>
          <w:szCs w:val="22"/>
        </w:rPr>
        <w:t>municipais, para que de forma conjunta,</w:t>
      </w:r>
      <w:r>
        <w:rPr>
          <w:rFonts w:ascii="Arial" w:hAnsi="Arial" w:cs="Arial"/>
          <w:sz w:val="22"/>
          <w:szCs w:val="22"/>
        </w:rPr>
        <w:t xml:space="preserve"> </w:t>
      </w:r>
      <w:r w:rsidRPr="00B261AA">
        <w:rPr>
          <w:rFonts w:ascii="Arial" w:hAnsi="Arial" w:cs="Arial"/>
          <w:sz w:val="22"/>
          <w:szCs w:val="22"/>
        </w:rPr>
        <w:t>mediante intercâmbio de informações, possam</w:t>
      </w:r>
      <w:r>
        <w:rPr>
          <w:rFonts w:ascii="Arial" w:hAnsi="Arial" w:cs="Arial"/>
          <w:sz w:val="22"/>
          <w:szCs w:val="22"/>
        </w:rPr>
        <w:t xml:space="preserve"> </w:t>
      </w:r>
      <w:r w:rsidRPr="00B261AA">
        <w:rPr>
          <w:rFonts w:ascii="Arial" w:hAnsi="Arial" w:cs="Arial"/>
          <w:sz w:val="22"/>
          <w:szCs w:val="22"/>
        </w:rPr>
        <w:t>imprimir mais agilidade, consistência,</w:t>
      </w:r>
      <w:r>
        <w:rPr>
          <w:rFonts w:ascii="Arial" w:hAnsi="Arial" w:cs="Arial"/>
          <w:sz w:val="22"/>
          <w:szCs w:val="22"/>
        </w:rPr>
        <w:t xml:space="preserve"> </w:t>
      </w:r>
      <w:r w:rsidRPr="00B261AA">
        <w:rPr>
          <w:rFonts w:ascii="Arial" w:hAnsi="Arial" w:cs="Arial"/>
          <w:sz w:val="22"/>
          <w:szCs w:val="22"/>
        </w:rPr>
        <w:t>eficácia e efetividade aos resultados almejados, bem</w:t>
      </w:r>
      <w:r>
        <w:rPr>
          <w:rFonts w:ascii="Arial" w:hAnsi="Arial" w:cs="Arial"/>
          <w:sz w:val="22"/>
          <w:szCs w:val="22"/>
        </w:rPr>
        <w:t xml:space="preserve"> </w:t>
      </w:r>
      <w:r w:rsidRPr="00B261AA">
        <w:rPr>
          <w:rFonts w:ascii="Arial" w:hAnsi="Arial" w:cs="Arial"/>
          <w:sz w:val="22"/>
          <w:szCs w:val="22"/>
        </w:rPr>
        <w:t>como concretizar os</w:t>
      </w:r>
      <w:r>
        <w:rPr>
          <w:rFonts w:ascii="Arial" w:hAnsi="Arial" w:cs="Arial"/>
          <w:sz w:val="22"/>
          <w:szCs w:val="22"/>
        </w:rPr>
        <w:t xml:space="preserve"> </w:t>
      </w:r>
      <w:r w:rsidRPr="00B261AA">
        <w:rPr>
          <w:rFonts w:ascii="Arial" w:hAnsi="Arial" w:cs="Arial"/>
          <w:sz w:val="22"/>
          <w:szCs w:val="22"/>
        </w:rPr>
        <w:t>parâmetros de eficiência em seus procedimentos relacionados à administração</w:t>
      </w:r>
      <w:r>
        <w:rPr>
          <w:rFonts w:ascii="Arial" w:hAnsi="Arial" w:cs="Arial"/>
          <w:sz w:val="22"/>
          <w:szCs w:val="22"/>
        </w:rPr>
        <w:t xml:space="preserve"> </w:t>
      </w:r>
      <w:r w:rsidRPr="00B261AA">
        <w:rPr>
          <w:rFonts w:ascii="Arial" w:hAnsi="Arial" w:cs="Arial"/>
          <w:sz w:val="22"/>
          <w:szCs w:val="22"/>
        </w:rPr>
        <w:t>tributária, possibilitando conhecer de fatos que poderão dar origem às obrigações</w:t>
      </w:r>
      <w:r>
        <w:rPr>
          <w:rFonts w:ascii="Arial" w:hAnsi="Arial" w:cs="Arial"/>
          <w:sz w:val="22"/>
          <w:szCs w:val="22"/>
        </w:rPr>
        <w:t xml:space="preserve"> </w:t>
      </w:r>
      <w:r w:rsidRPr="00B261AA">
        <w:rPr>
          <w:rFonts w:ascii="Arial" w:hAnsi="Arial" w:cs="Arial"/>
          <w:sz w:val="22"/>
          <w:szCs w:val="22"/>
        </w:rPr>
        <w:t>tributárias, para então poder exigir o tributo.</w:t>
      </w:r>
    </w:p>
    <w:p w14:paraId="5865EB8B" w14:textId="77777777" w:rsidR="00B261AA" w:rsidRDefault="00B261AA" w:rsidP="00B261AA">
      <w:pPr>
        <w:spacing w:line="276" w:lineRule="auto"/>
        <w:jc w:val="both"/>
        <w:rPr>
          <w:rFonts w:ascii="Arial" w:hAnsi="Arial" w:cs="Arial"/>
          <w:sz w:val="22"/>
          <w:szCs w:val="22"/>
        </w:rPr>
      </w:pPr>
    </w:p>
    <w:p w14:paraId="46C488CA" w14:textId="77777777" w:rsidR="00B261AA" w:rsidRDefault="00B261AA" w:rsidP="009856CA">
      <w:pPr>
        <w:spacing w:line="276" w:lineRule="auto"/>
        <w:jc w:val="both"/>
        <w:rPr>
          <w:rFonts w:ascii="Arial" w:hAnsi="Arial" w:cs="Arial"/>
          <w:sz w:val="22"/>
          <w:szCs w:val="22"/>
        </w:rPr>
      </w:pPr>
      <w:r w:rsidRPr="00B261AA">
        <w:rPr>
          <w:rFonts w:ascii="Arial" w:hAnsi="Arial" w:cs="Arial"/>
          <w:sz w:val="22"/>
          <w:szCs w:val="22"/>
        </w:rPr>
        <w:t xml:space="preserve">Nesta toada, a </w:t>
      </w:r>
      <w:r w:rsidRPr="00B261AA">
        <w:rPr>
          <w:rFonts w:ascii="Arial" w:hAnsi="Arial" w:cs="Arial"/>
          <w:b/>
          <w:sz w:val="22"/>
          <w:szCs w:val="22"/>
        </w:rPr>
        <w:t>REPR</w:t>
      </w:r>
      <w:r w:rsidRPr="00B261AA">
        <w:rPr>
          <w:rFonts w:ascii="Arial" w:hAnsi="Arial" w:cs="Arial"/>
          <w:sz w:val="22"/>
          <w:szCs w:val="22"/>
        </w:rPr>
        <w:t xml:space="preserve"> tem recebido várias solicitações de </w:t>
      </w:r>
      <w:r w:rsidRPr="00B261AA">
        <w:rPr>
          <w:rFonts w:ascii="Arial" w:hAnsi="Arial" w:cs="Arial"/>
          <w:b/>
          <w:sz w:val="22"/>
          <w:szCs w:val="22"/>
        </w:rPr>
        <w:t>MUNICÍPIOS</w:t>
      </w:r>
      <w:r w:rsidRPr="00B261AA">
        <w:rPr>
          <w:rFonts w:ascii="Arial" w:hAnsi="Arial" w:cs="Arial"/>
          <w:sz w:val="22"/>
          <w:szCs w:val="22"/>
        </w:rPr>
        <w:t xml:space="preserve"> paranaenses</w:t>
      </w:r>
      <w:r>
        <w:rPr>
          <w:rFonts w:ascii="Arial" w:hAnsi="Arial" w:cs="Arial"/>
          <w:sz w:val="22"/>
          <w:szCs w:val="22"/>
        </w:rPr>
        <w:t xml:space="preserve"> </w:t>
      </w:r>
      <w:r w:rsidRPr="00B261AA">
        <w:rPr>
          <w:rFonts w:ascii="Arial" w:hAnsi="Arial" w:cs="Arial"/>
          <w:sz w:val="22"/>
          <w:szCs w:val="22"/>
        </w:rPr>
        <w:t>para compartilhamento de informações fiscais, como dados de cartão de crédito,</w:t>
      </w:r>
      <w:r>
        <w:rPr>
          <w:rFonts w:ascii="Arial" w:hAnsi="Arial" w:cs="Arial"/>
          <w:sz w:val="22"/>
          <w:szCs w:val="22"/>
        </w:rPr>
        <w:t xml:space="preserve"> </w:t>
      </w:r>
      <w:r w:rsidRPr="00B261AA">
        <w:rPr>
          <w:rFonts w:ascii="Arial" w:hAnsi="Arial" w:cs="Arial"/>
          <w:sz w:val="22"/>
          <w:szCs w:val="22"/>
        </w:rPr>
        <w:t>dados cadastrais,</w:t>
      </w:r>
      <w:r>
        <w:rPr>
          <w:rFonts w:ascii="Arial" w:hAnsi="Arial" w:cs="Arial"/>
          <w:sz w:val="22"/>
          <w:szCs w:val="22"/>
        </w:rPr>
        <w:t xml:space="preserve"> </w:t>
      </w:r>
      <w:r w:rsidRPr="00B261AA">
        <w:rPr>
          <w:rFonts w:ascii="Arial" w:hAnsi="Arial" w:cs="Arial"/>
          <w:sz w:val="22"/>
          <w:szCs w:val="22"/>
        </w:rPr>
        <w:lastRenderedPageBreak/>
        <w:t>nota fiscal eletrônica entre outros, como se depreende, por</w:t>
      </w:r>
      <w:r>
        <w:rPr>
          <w:rFonts w:ascii="Arial" w:hAnsi="Arial" w:cs="Arial"/>
          <w:sz w:val="22"/>
          <w:szCs w:val="22"/>
        </w:rPr>
        <w:t xml:space="preserve"> </w:t>
      </w:r>
      <w:r w:rsidRPr="00B261AA">
        <w:rPr>
          <w:rFonts w:ascii="Arial" w:hAnsi="Arial" w:cs="Arial"/>
          <w:sz w:val="22"/>
          <w:szCs w:val="22"/>
        </w:rPr>
        <w:t>exemplo, dos protocolados de</w:t>
      </w:r>
      <w:r>
        <w:rPr>
          <w:rFonts w:ascii="Arial" w:hAnsi="Arial" w:cs="Arial"/>
          <w:sz w:val="22"/>
          <w:szCs w:val="22"/>
        </w:rPr>
        <w:t xml:space="preserve"> </w:t>
      </w:r>
      <w:r w:rsidRPr="00B261AA">
        <w:rPr>
          <w:rFonts w:ascii="Arial" w:hAnsi="Arial" w:cs="Arial"/>
          <w:sz w:val="22"/>
          <w:szCs w:val="22"/>
        </w:rPr>
        <w:t>Curitiba (16.410.500-8), Cambé (15.922.770-7),</w:t>
      </w:r>
      <w:r>
        <w:rPr>
          <w:rFonts w:ascii="Arial" w:hAnsi="Arial" w:cs="Arial"/>
          <w:sz w:val="22"/>
          <w:szCs w:val="22"/>
        </w:rPr>
        <w:t xml:space="preserve"> </w:t>
      </w:r>
      <w:r w:rsidRPr="00B261AA">
        <w:rPr>
          <w:rFonts w:ascii="Arial" w:hAnsi="Arial" w:cs="Arial"/>
          <w:sz w:val="22"/>
          <w:szCs w:val="22"/>
        </w:rPr>
        <w:t>Londrina (15.633.725-0) e Pinhais</w:t>
      </w:r>
      <w:r>
        <w:rPr>
          <w:rFonts w:ascii="Arial" w:hAnsi="Arial" w:cs="Arial"/>
          <w:sz w:val="22"/>
          <w:szCs w:val="22"/>
        </w:rPr>
        <w:t xml:space="preserve"> </w:t>
      </w:r>
      <w:r w:rsidRPr="00B261AA">
        <w:rPr>
          <w:rFonts w:ascii="Arial" w:hAnsi="Arial" w:cs="Arial"/>
          <w:sz w:val="22"/>
          <w:szCs w:val="22"/>
        </w:rPr>
        <w:t>(16.667.429-8), tendo, inclusive, já celebrado</w:t>
      </w:r>
      <w:r>
        <w:rPr>
          <w:rFonts w:ascii="Arial" w:hAnsi="Arial" w:cs="Arial"/>
          <w:sz w:val="22"/>
          <w:szCs w:val="22"/>
        </w:rPr>
        <w:t xml:space="preserve"> </w:t>
      </w:r>
      <w:r w:rsidRPr="00B261AA">
        <w:rPr>
          <w:rFonts w:ascii="Arial" w:hAnsi="Arial" w:cs="Arial"/>
          <w:sz w:val="22"/>
          <w:szCs w:val="22"/>
        </w:rPr>
        <w:t>Termo de Cooperação com o Município de</w:t>
      </w:r>
      <w:r>
        <w:rPr>
          <w:rFonts w:ascii="Arial" w:hAnsi="Arial" w:cs="Arial"/>
          <w:sz w:val="22"/>
          <w:szCs w:val="22"/>
        </w:rPr>
        <w:t xml:space="preserve"> </w:t>
      </w:r>
      <w:r w:rsidRPr="00B261AA">
        <w:rPr>
          <w:rFonts w:ascii="Arial" w:hAnsi="Arial" w:cs="Arial"/>
          <w:sz w:val="22"/>
          <w:szCs w:val="22"/>
        </w:rPr>
        <w:t>Maringá, nos termos e objetivos</w:t>
      </w:r>
      <w:r>
        <w:rPr>
          <w:rFonts w:ascii="Arial" w:hAnsi="Arial" w:cs="Arial"/>
          <w:sz w:val="22"/>
          <w:szCs w:val="22"/>
        </w:rPr>
        <w:t xml:space="preserve"> </w:t>
      </w:r>
      <w:r w:rsidRPr="00B261AA">
        <w:rPr>
          <w:rFonts w:ascii="Arial" w:hAnsi="Arial" w:cs="Arial"/>
          <w:sz w:val="22"/>
          <w:szCs w:val="22"/>
        </w:rPr>
        <w:t>delineados no presente (Convênio nº 3/2019).</w:t>
      </w:r>
    </w:p>
    <w:p w14:paraId="727851F7" w14:textId="77777777" w:rsidR="00B261AA" w:rsidRDefault="00B261AA" w:rsidP="009856CA">
      <w:pPr>
        <w:spacing w:line="276" w:lineRule="auto"/>
        <w:jc w:val="both"/>
        <w:rPr>
          <w:rFonts w:ascii="Arial" w:hAnsi="Arial" w:cs="Arial"/>
          <w:sz w:val="22"/>
          <w:szCs w:val="22"/>
        </w:rPr>
      </w:pPr>
    </w:p>
    <w:p w14:paraId="4D8AB392" w14:textId="77777777" w:rsidR="00F06402" w:rsidRDefault="00B261AA" w:rsidP="009856CA">
      <w:pPr>
        <w:spacing w:line="276" w:lineRule="auto"/>
        <w:jc w:val="both"/>
        <w:rPr>
          <w:rFonts w:ascii="Arial" w:hAnsi="Arial" w:cs="Arial"/>
          <w:sz w:val="22"/>
          <w:szCs w:val="22"/>
        </w:rPr>
      </w:pPr>
      <w:r w:rsidRPr="00B261AA">
        <w:rPr>
          <w:rFonts w:ascii="Arial" w:hAnsi="Arial" w:cs="Arial"/>
          <w:sz w:val="22"/>
          <w:szCs w:val="22"/>
        </w:rPr>
        <w:t>A Constituição Federal de 1988, em seu art. 37, inciso XXII, assim dispõe:</w:t>
      </w:r>
    </w:p>
    <w:p w14:paraId="6B581549" w14:textId="77777777" w:rsidR="00F06402" w:rsidRDefault="00F06402" w:rsidP="009856CA">
      <w:pPr>
        <w:spacing w:line="276" w:lineRule="auto"/>
        <w:jc w:val="both"/>
        <w:rPr>
          <w:rFonts w:ascii="Arial" w:hAnsi="Arial" w:cs="Arial"/>
          <w:sz w:val="22"/>
          <w:szCs w:val="22"/>
        </w:rPr>
      </w:pPr>
    </w:p>
    <w:p w14:paraId="64EEAFED" w14:textId="029439D3" w:rsidR="00F06402" w:rsidRDefault="00B261AA" w:rsidP="009856CA">
      <w:pPr>
        <w:spacing w:line="276" w:lineRule="auto"/>
        <w:ind w:left="3119"/>
        <w:jc w:val="both"/>
        <w:rPr>
          <w:rFonts w:ascii="Arial" w:hAnsi="Arial" w:cs="Arial"/>
          <w:sz w:val="22"/>
          <w:szCs w:val="22"/>
        </w:rPr>
      </w:pPr>
      <w:r w:rsidRPr="00B261AA">
        <w:rPr>
          <w:rFonts w:ascii="Arial" w:hAnsi="Arial" w:cs="Arial"/>
          <w:sz w:val="22"/>
          <w:szCs w:val="22"/>
        </w:rPr>
        <w:t>“</w:t>
      </w:r>
      <w:r w:rsidRPr="00F06402">
        <w:rPr>
          <w:rFonts w:ascii="Arial" w:hAnsi="Arial" w:cs="Arial"/>
          <w:i/>
          <w:sz w:val="22"/>
          <w:szCs w:val="22"/>
        </w:rPr>
        <w:t xml:space="preserve">XXII - </w:t>
      </w:r>
      <w:r w:rsidRPr="00F06402">
        <w:rPr>
          <w:rFonts w:ascii="Arial" w:hAnsi="Arial" w:cs="Arial"/>
          <w:b/>
          <w:i/>
          <w:sz w:val="22"/>
          <w:szCs w:val="22"/>
          <w:u w:val="single"/>
        </w:rPr>
        <w:t>as administrações tributárias</w:t>
      </w:r>
      <w:r w:rsidRPr="00F06402">
        <w:rPr>
          <w:rFonts w:ascii="Arial" w:hAnsi="Arial" w:cs="Arial"/>
          <w:i/>
          <w:sz w:val="22"/>
          <w:szCs w:val="22"/>
        </w:rPr>
        <w:t xml:space="preserve"> da União, </w:t>
      </w:r>
      <w:r w:rsidRPr="00F06402">
        <w:rPr>
          <w:rFonts w:ascii="Arial" w:hAnsi="Arial" w:cs="Arial"/>
          <w:b/>
          <w:i/>
          <w:sz w:val="22"/>
          <w:szCs w:val="22"/>
          <w:u w:val="single"/>
        </w:rPr>
        <w:t>dos Estados</w:t>
      </w:r>
      <w:r w:rsidRPr="00F06402">
        <w:rPr>
          <w:rFonts w:ascii="Arial" w:hAnsi="Arial" w:cs="Arial"/>
          <w:i/>
          <w:sz w:val="22"/>
          <w:szCs w:val="22"/>
        </w:rPr>
        <w:t>,</w:t>
      </w:r>
      <w:r w:rsidR="00F06402" w:rsidRPr="00F06402">
        <w:rPr>
          <w:rFonts w:ascii="Arial" w:hAnsi="Arial" w:cs="Arial"/>
          <w:i/>
          <w:sz w:val="22"/>
          <w:szCs w:val="22"/>
        </w:rPr>
        <w:t xml:space="preserve"> </w:t>
      </w:r>
      <w:r w:rsidRPr="00F06402">
        <w:rPr>
          <w:rFonts w:ascii="Arial" w:hAnsi="Arial" w:cs="Arial"/>
          <w:i/>
          <w:sz w:val="22"/>
          <w:szCs w:val="22"/>
        </w:rPr>
        <w:t xml:space="preserve">do Distrito Federal </w:t>
      </w:r>
      <w:r w:rsidRPr="00F06402">
        <w:rPr>
          <w:rFonts w:ascii="Arial" w:hAnsi="Arial" w:cs="Arial"/>
          <w:b/>
          <w:i/>
          <w:sz w:val="22"/>
          <w:szCs w:val="22"/>
          <w:u w:val="single"/>
        </w:rPr>
        <w:t>e dos</w:t>
      </w:r>
      <w:r w:rsidR="00F06402" w:rsidRPr="00F06402">
        <w:rPr>
          <w:rFonts w:ascii="Arial" w:hAnsi="Arial" w:cs="Arial"/>
          <w:b/>
          <w:i/>
          <w:sz w:val="22"/>
          <w:szCs w:val="22"/>
          <w:u w:val="single"/>
        </w:rPr>
        <w:t xml:space="preserve"> </w:t>
      </w:r>
      <w:r w:rsidRPr="00F06402">
        <w:rPr>
          <w:rFonts w:ascii="Arial" w:hAnsi="Arial" w:cs="Arial"/>
          <w:b/>
          <w:i/>
          <w:sz w:val="22"/>
          <w:szCs w:val="22"/>
          <w:u w:val="single"/>
        </w:rPr>
        <w:t>Municípios</w:t>
      </w:r>
      <w:r w:rsidRPr="00F06402">
        <w:rPr>
          <w:rFonts w:ascii="Arial" w:hAnsi="Arial" w:cs="Arial"/>
          <w:i/>
          <w:sz w:val="22"/>
          <w:szCs w:val="22"/>
        </w:rPr>
        <w:t xml:space="preserve">, </w:t>
      </w:r>
      <w:r w:rsidRPr="00F06402">
        <w:rPr>
          <w:rFonts w:ascii="Arial" w:hAnsi="Arial" w:cs="Arial"/>
          <w:b/>
          <w:i/>
          <w:sz w:val="22"/>
          <w:szCs w:val="22"/>
          <w:u w:val="single"/>
        </w:rPr>
        <w:t>atividades essenciais</w:t>
      </w:r>
      <w:r w:rsidR="00F06402" w:rsidRPr="00F06402">
        <w:rPr>
          <w:rFonts w:ascii="Arial" w:hAnsi="Arial" w:cs="Arial"/>
          <w:b/>
          <w:i/>
          <w:sz w:val="22"/>
          <w:szCs w:val="22"/>
          <w:u w:val="single"/>
        </w:rPr>
        <w:t xml:space="preserve"> </w:t>
      </w:r>
      <w:r w:rsidRPr="00F06402">
        <w:rPr>
          <w:rFonts w:ascii="Arial" w:hAnsi="Arial" w:cs="Arial"/>
          <w:b/>
          <w:i/>
          <w:sz w:val="22"/>
          <w:szCs w:val="22"/>
          <w:u w:val="single"/>
        </w:rPr>
        <w:t>ao funcionamento do Estado</w:t>
      </w:r>
      <w:r w:rsidRPr="00F06402">
        <w:rPr>
          <w:rFonts w:ascii="Arial" w:hAnsi="Arial" w:cs="Arial"/>
          <w:i/>
          <w:sz w:val="22"/>
          <w:szCs w:val="22"/>
        </w:rPr>
        <w:t>, exercidas por servidores de</w:t>
      </w:r>
      <w:r w:rsidR="00F06402" w:rsidRPr="00F06402">
        <w:rPr>
          <w:rFonts w:ascii="Arial" w:hAnsi="Arial" w:cs="Arial"/>
          <w:i/>
          <w:sz w:val="22"/>
          <w:szCs w:val="22"/>
        </w:rPr>
        <w:t xml:space="preserve"> </w:t>
      </w:r>
      <w:r w:rsidRPr="00F06402">
        <w:rPr>
          <w:rFonts w:ascii="Arial" w:hAnsi="Arial" w:cs="Arial"/>
          <w:i/>
          <w:sz w:val="22"/>
          <w:szCs w:val="22"/>
        </w:rPr>
        <w:t>carreiras específicas, terão recursos prioritários para a</w:t>
      </w:r>
      <w:r w:rsidR="00F06402" w:rsidRPr="00F06402">
        <w:rPr>
          <w:rFonts w:ascii="Arial" w:hAnsi="Arial" w:cs="Arial"/>
          <w:i/>
          <w:sz w:val="22"/>
          <w:szCs w:val="22"/>
        </w:rPr>
        <w:t xml:space="preserve"> </w:t>
      </w:r>
      <w:r w:rsidRPr="00F06402">
        <w:rPr>
          <w:rFonts w:ascii="Arial" w:hAnsi="Arial" w:cs="Arial"/>
          <w:i/>
          <w:sz w:val="22"/>
          <w:szCs w:val="22"/>
        </w:rPr>
        <w:t>realização de suas atividades e</w:t>
      </w:r>
      <w:r w:rsidR="00F06402" w:rsidRPr="00F06402">
        <w:rPr>
          <w:rFonts w:ascii="Arial" w:hAnsi="Arial" w:cs="Arial"/>
          <w:i/>
          <w:sz w:val="22"/>
          <w:szCs w:val="22"/>
        </w:rPr>
        <w:t xml:space="preserve"> </w:t>
      </w:r>
      <w:r w:rsidRPr="00F06402">
        <w:rPr>
          <w:rFonts w:ascii="Arial" w:hAnsi="Arial" w:cs="Arial"/>
          <w:b/>
          <w:i/>
          <w:sz w:val="22"/>
          <w:szCs w:val="22"/>
          <w:u w:val="single"/>
        </w:rPr>
        <w:t>atuarão de forma integrada,</w:t>
      </w:r>
      <w:r w:rsidR="00F06402" w:rsidRPr="00F06402">
        <w:rPr>
          <w:rFonts w:ascii="Arial" w:hAnsi="Arial" w:cs="Arial"/>
          <w:b/>
          <w:i/>
          <w:sz w:val="22"/>
          <w:szCs w:val="22"/>
          <w:u w:val="single"/>
        </w:rPr>
        <w:t xml:space="preserve"> </w:t>
      </w:r>
      <w:r w:rsidRPr="00F06402">
        <w:rPr>
          <w:rFonts w:ascii="Arial" w:hAnsi="Arial" w:cs="Arial"/>
          <w:b/>
          <w:i/>
          <w:sz w:val="22"/>
          <w:szCs w:val="22"/>
          <w:u w:val="single"/>
        </w:rPr>
        <w:t>inclusive com o compartilhamento de cadastros e de</w:t>
      </w:r>
      <w:r w:rsidR="00F06402" w:rsidRPr="00F06402">
        <w:rPr>
          <w:rFonts w:ascii="Arial" w:hAnsi="Arial" w:cs="Arial"/>
          <w:b/>
          <w:i/>
          <w:sz w:val="22"/>
          <w:szCs w:val="22"/>
          <w:u w:val="single"/>
        </w:rPr>
        <w:t xml:space="preserve"> </w:t>
      </w:r>
      <w:r w:rsidRPr="00F06402">
        <w:rPr>
          <w:rFonts w:ascii="Arial" w:hAnsi="Arial" w:cs="Arial"/>
          <w:b/>
          <w:i/>
          <w:sz w:val="22"/>
          <w:szCs w:val="22"/>
          <w:u w:val="single"/>
        </w:rPr>
        <w:t>informações</w:t>
      </w:r>
      <w:r w:rsidR="00F06402" w:rsidRPr="00F06402">
        <w:rPr>
          <w:rFonts w:ascii="Arial" w:hAnsi="Arial" w:cs="Arial"/>
          <w:b/>
          <w:i/>
          <w:sz w:val="22"/>
          <w:szCs w:val="22"/>
          <w:u w:val="single"/>
        </w:rPr>
        <w:t xml:space="preserve"> </w:t>
      </w:r>
      <w:r w:rsidRPr="00F06402">
        <w:rPr>
          <w:rFonts w:ascii="Arial" w:hAnsi="Arial" w:cs="Arial"/>
          <w:b/>
          <w:i/>
          <w:sz w:val="22"/>
          <w:szCs w:val="22"/>
          <w:u w:val="single"/>
        </w:rPr>
        <w:t>fiscais</w:t>
      </w:r>
      <w:r w:rsidRPr="00F06402">
        <w:rPr>
          <w:rFonts w:ascii="Arial" w:hAnsi="Arial" w:cs="Arial"/>
          <w:i/>
          <w:sz w:val="22"/>
          <w:szCs w:val="22"/>
        </w:rPr>
        <w:t xml:space="preserve">, na forma da lei ou </w:t>
      </w:r>
      <w:r w:rsidRPr="00F06402">
        <w:rPr>
          <w:rFonts w:ascii="Arial" w:hAnsi="Arial" w:cs="Arial"/>
          <w:b/>
          <w:i/>
          <w:sz w:val="22"/>
          <w:szCs w:val="22"/>
          <w:u w:val="single"/>
        </w:rPr>
        <w:t>CONVÊNIO</w:t>
      </w:r>
      <w:r w:rsidRPr="00B261AA">
        <w:rPr>
          <w:rFonts w:ascii="Arial" w:hAnsi="Arial" w:cs="Arial"/>
          <w:sz w:val="22"/>
          <w:szCs w:val="22"/>
        </w:rPr>
        <w:t>”</w:t>
      </w:r>
      <w:r w:rsidR="00F06402">
        <w:rPr>
          <w:rFonts w:ascii="Arial" w:hAnsi="Arial" w:cs="Arial"/>
          <w:sz w:val="22"/>
          <w:szCs w:val="22"/>
        </w:rPr>
        <w:t>.</w:t>
      </w:r>
      <w:r w:rsidRPr="00B261AA">
        <w:rPr>
          <w:rFonts w:ascii="Arial" w:hAnsi="Arial" w:cs="Arial"/>
          <w:sz w:val="22"/>
          <w:szCs w:val="22"/>
        </w:rPr>
        <w:t xml:space="preserve"> (Grifo</w:t>
      </w:r>
      <w:r w:rsidR="00F06402">
        <w:rPr>
          <w:rFonts w:ascii="Arial" w:hAnsi="Arial" w:cs="Arial"/>
          <w:sz w:val="22"/>
          <w:szCs w:val="22"/>
        </w:rPr>
        <w:t xml:space="preserve"> </w:t>
      </w:r>
      <w:r w:rsidRPr="00B261AA">
        <w:rPr>
          <w:rFonts w:ascii="Arial" w:hAnsi="Arial" w:cs="Arial"/>
          <w:sz w:val="22"/>
          <w:szCs w:val="22"/>
        </w:rPr>
        <w:t>nosso).</w:t>
      </w:r>
    </w:p>
    <w:p w14:paraId="66DD81AE" w14:textId="77777777" w:rsidR="00F06402" w:rsidRDefault="00F06402" w:rsidP="009856CA">
      <w:pPr>
        <w:spacing w:line="276" w:lineRule="auto"/>
        <w:jc w:val="both"/>
        <w:rPr>
          <w:rFonts w:ascii="Arial" w:hAnsi="Arial" w:cs="Arial"/>
          <w:sz w:val="22"/>
          <w:szCs w:val="22"/>
        </w:rPr>
      </w:pPr>
    </w:p>
    <w:p w14:paraId="71E976E8" w14:textId="7A234462" w:rsidR="00F06402" w:rsidRDefault="00B261AA" w:rsidP="009856CA">
      <w:pPr>
        <w:spacing w:line="276" w:lineRule="auto"/>
        <w:jc w:val="both"/>
        <w:rPr>
          <w:rFonts w:ascii="Arial" w:hAnsi="Arial" w:cs="Arial"/>
          <w:sz w:val="22"/>
          <w:szCs w:val="22"/>
        </w:rPr>
      </w:pPr>
      <w:r w:rsidRPr="00B261AA">
        <w:rPr>
          <w:rFonts w:ascii="Arial" w:hAnsi="Arial" w:cs="Arial"/>
          <w:sz w:val="22"/>
          <w:szCs w:val="22"/>
        </w:rPr>
        <w:t>Nesse mesmo sentido é a redação do art. 199 do Código Tributário Nacional (Lei nº</w:t>
      </w:r>
      <w:r w:rsidR="00F06402">
        <w:rPr>
          <w:rFonts w:ascii="Arial" w:hAnsi="Arial" w:cs="Arial"/>
          <w:sz w:val="22"/>
          <w:szCs w:val="22"/>
        </w:rPr>
        <w:t xml:space="preserve"> </w:t>
      </w:r>
      <w:r w:rsidRPr="00B261AA">
        <w:rPr>
          <w:rFonts w:ascii="Arial" w:hAnsi="Arial" w:cs="Arial"/>
          <w:sz w:val="22"/>
          <w:szCs w:val="22"/>
        </w:rPr>
        <w:t>5.172/1966):</w:t>
      </w:r>
    </w:p>
    <w:p w14:paraId="05045AB6" w14:textId="5A4A1C3A" w:rsidR="00011F8C" w:rsidRDefault="00B261AA" w:rsidP="009856CA">
      <w:pPr>
        <w:spacing w:line="276" w:lineRule="auto"/>
        <w:ind w:left="3119"/>
        <w:jc w:val="both"/>
        <w:rPr>
          <w:rFonts w:ascii="Arial" w:hAnsi="Arial" w:cs="Arial"/>
          <w:sz w:val="22"/>
          <w:szCs w:val="22"/>
        </w:rPr>
      </w:pPr>
      <w:r w:rsidRPr="00B261AA">
        <w:rPr>
          <w:rFonts w:ascii="Arial" w:hAnsi="Arial" w:cs="Arial"/>
          <w:sz w:val="22"/>
          <w:szCs w:val="22"/>
        </w:rPr>
        <w:br/>
        <w:t>“</w:t>
      </w:r>
      <w:r w:rsidRPr="00F06402">
        <w:rPr>
          <w:rFonts w:ascii="Arial" w:hAnsi="Arial" w:cs="Arial"/>
          <w:i/>
          <w:sz w:val="22"/>
          <w:szCs w:val="22"/>
        </w:rPr>
        <w:t xml:space="preserve">Art. 199. </w:t>
      </w:r>
      <w:r w:rsidRPr="00F06402">
        <w:rPr>
          <w:rFonts w:ascii="Arial" w:hAnsi="Arial" w:cs="Arial"/>
          <w:b/>
          <w:i/>
          <w:sz w:val="22"/>
          <w:szCs w:val="22"/>
          <w:u w:val="single"/>
        </w:rPr>
        <w:t>A Fazenda Pública</w:t>
      </w:r>
      <w:r w:rsidRPr="00F06402">
        <w:rPr>
          <w:rFonts w:ascii="Arial" w:hAnsi="Arial" w:cs="Arial"/>
          <w:i/>
          <w:sz w:val="22"/>
          <w:szCs w:val="22"/>
        </w:rPr>
        <w:t xml:space="preserve"> da União e as </w:t>
      </w:r>
      <w:r w:rsidRPr="00F06402">
        <w:rPr>
          <w:rFonts w:ascii="Arial" w:hAnsi="Arial" w:cs="Arial"/>
          <w:b/>
          <w:i/>
          <w:sz w:val="22"/>
          <w:szCs w:val="22"/>
          <w:u w:val="single"/>
        </w:rPr>
        <w:t>dos Estados</w:t>
      </w:r>
      <w:r w:rsidRPr="00F06402">
        <w:rPr>
          <w:rFonts w:ascii="Arial" w:hAnsi="Arial" w:cs="Arial"/>
          <w:i/>
          <w:sz w:val="22"/>
          <w:szCs w:val="22"/>
        </w:rPr>
        <w:t>, do</w:t>
      </w:r>
      <w:r w:rsidR="00F06402" w:rsidRPr="00F06402">
        <w:rPr>
          <w:rFonts w:ascii="Arial" w:hAnsi="Arial" w:cs="Arial"/>
          <w:i/>
          <w:sz w:val="22"/>
          <w:szCs w:val="22"/>
        </w:rPr>
        <w:t xml:space="preserve"> </w:t>
      </w:r>
      <w:r w:rsidRPr="00F06402">
        <w:rPr>
          <w:rFonts w:ascii="Arial" w:hAnsi="Arial" w:cs="Arial"/>
          <w:i/>
          <w:sz w:val="22"/>
          <w:szCs w:val="22"/>
        </w:rPr>
        <w:t xml:space="preserve">Distrito Federal e </w:t>
      </w:r>
      <w:r w:rsidRPr="00F06402">
        <w:rPr>
          <w:rFonts w:ascii="Arial" w:hAnsi="Arial" w:cs="Arial"/>
          <w:b/>
          <w:i/>
          <w:sz w:val="22"/>
          <w:szCs w:val="22"/>
          <w:u w:val="single"/>
        </w:rPr>
        <w:t>dos Municípios</w:t>
      </w:r>
      <w:r w:rsidR="00F06402" w:rsidRPr="00F06402">
        <w:rPr>
          <w:rFonts w:ascii="Arial" w:hAnsi="Arial" w:cs="Arial"/>
          <w:b/>
          <w:i/>
          <w:sz w:val="22"/>
          <w:szCs w:val="22"/>
          <w:u w:val="single"/>
        </w:rPr>
        <w:t xml:space="preserve"> </w:t>
      </w:r>
      <w:r w:rsidRPr="00F06402">
        <w:rPr>
          <w:rFonts w:ascii="Arial" w:hAnsi="Arial" w:cs="Arial"/>
          <w:b/>
          <w:i/>
          <w:sz w:val="22"/>
          <w:szCs w:val="22"/>
          <w:u w:val="single"/>
        </w:rPr>
        <w:t>prestar-se-ão mutuamente</w:t>
      </w:r>
      <w:r w:rsidR="00F06402" w:rsidRPr="00F06402">
        <w:rPr>
          <w:rFonts w:ascii="Arial" w:hAnsi="Arial" w:cs="Arial"/>
          <w:b/>
          <w:i/>
          <w:sz w:val="22"/>
          <w:szCs w:val="22"/>
          <w:u w:val="single"/>
        </w:rPr>
        <w:t xml:space="preserve"> </w:t>
      </w:r>
      <w:r w:rsidRPr="00F06402">
        <w:rPr>
          <w:rFonts w:ascii="Arial" w:hAnsi="Arial" w:cs="Arial"/>
          <w:b/>
          <w:i/>
          <w:sz w:val="22"/>
          <w:szCs w:val="22"/>
          <w:u w:val="single"/>
        </w:rPr>
        <w:t>assistência para a fiscalização dos tributos respectivos e</w:t>
      </w:r>
      <w:r w:rsidR="00F06402" w:rsidRPr="00F06402">
        <w:rPr>
          <w:rFonts w:ascii="Arial" w:hAnsi="Arial" w:cs="Arial"/>
          <w:b/>
          <w:i/>
          <w:sz w:val="22"/>
          <w:szCs w:val="22"/>
          <w:u w:val="single"/>
        </w:rPr>
        <w:t xml:space="preserve"> </w:t>
      </w:r>
      <w:r w:rsidRPr="00F06402">
        <w:rPr>
          <w:rFonts w:ascii="Arial" w:hAnsi="Arial" w:cs="Arial"/>
          <w:b/>
          <w:i/>
          <w:sz w:val="22"/>
          <w:szCs w:val="22"/>
          <w:u w:val="single"/>
        </w:rPr>
        <w:t>permuta</w:t>
      </w:r>
      <w:r w:rsidR="00F06402" w:rsidRPr="00F06402">
        <w:rPr>
          <w:rFonts w:ascii="Arial" w:hAnsi="Arial" w:cs="Arial"/>
          <w:b/>
          <w:i/>
          <w:sz w:val="22"/>
          <w:szCs w:val="22"/>
          <w:u w:val="single"/>
        </w:rPr>
        <w:t xml:space="preserve"> </w:t>
      </w:r>
      <w:r w:rsidRPr="00F06402">
        <w:rPr>
          <w:rFonts w:ascii="Arial" w:hAnsi="Arial" w:cs="Arial"/>
          <w:b/>
          <w:i/>
          <w:sz w:val="22"/>
          <w:szCs w:val="22"/>
          <w:u w:val="single"/>
        </w:rPr>
        <w:t>de informações</w:t>
      </w:r>
      <w:r w:rsidRPr="00F06402">
        <w:rPr>
          <w:rFonts w:ascii="Arial" w:hAnsi="Arial" w:cs="Arial"/>
          <w:i/>
          <w:sz w:val="22"/>
          <w:szCs w:val="22"/>
        </w:rPr>
        <w:t>, na forma estabelecida, em caráter</w:t>
      </w:r>
      <w:r w:rsidR="00F06402" w:rsidRPr="00F06402">
        <w:rPr>
          <w:rFonts w:ascii="Arial" w:hAnsi="Arial" w:cs="Arial"/>
          <w:i/>
          <w:sz w:val="22"/>
          <w:szCs w:val="22"/>
        </w:rPr>
        <w:t xml:space="preserve"> </w:t>
      </w:r>
      <w:r w:rsidRPr="00F06402">
        <w:rPr>
          <w:rFonts w:ascii="Arial" w:hAnsi="Arial" w:cs="Arial"/>
          <w:i/>
          <w:sz w:val="22"/>
          <w:szCs w:val="22"/>
        </w:rPr>
        <w:t xml:space="preserve">geral ou específico, por lei ou </w:t>
      </w:r>
      <w:r w:rsidRPr="00F06402">
        <w:rPr>
          <w:rFonts w:ascii="Arial" w:hAnsi="Arial" w:cs="Arial"/>
          <w:b/>
          <w:i/>
          <w:sz w:val="22"/>
          <w:szCs w:val="22"/>
          <w:u w:val="single"/>
        </w:rPr>
        <w:t>CONVÊNIO</w:t>
      </w:r>
      <w:r w:rsidRPr="00B261AA">
        <w:rPr>
          <w:rFonts w:ascii="Arial" w:hAnsi="Arial" w:cs="Arial"/>
          <w:sz w:val="22"/>
          <w:szCs w:val="22"/>
        </w:rPr>
        <w:t>”</w:t>
      </w:r>
      <w:r w:rsidR="00F06402">
        <w:rPr>
          <w:rFonts w:ascii="Arial" w:hAnsi="Arial" w:cs="Arial"/>
          <w:sz w:val="22"/>
          <w:szCs w:val="22"/>
        </w:rPr>
        <w:t xml:space="preserve"> </w:t>
      </w:r>
      <w:r w:rsidRPr="00B261AA">
        <w:rPr>
          <w:rFonts w:ascii="Arial" w:hAnsi="Arial" w:cs="Arial"/>
          <w:sz w:val="22"/>
          <w:szCs w:val="22"/>
        </w:rPr>
        <w:t>(Grifo nosso).</w:t>
      </w:r>
    </w:p>
    <w:p w14:paraId="6829B050" w14:textId="6E95F676" w:rsidR="00F06402" w:rsidRDefault="00F06402" w:rsidP="009856CA">
      <w:pPr>
        <w:spacing w:line="276" w:lineRule="auto"/>
        <w:jc w:val="both"/>
        <w:rPr>
          <w:rFonts w:ascii="Arial" w:hAnsi="Arial" w:cs="Arial"/>
          <w:sz w:val="22"/>
          <w:szCs w:val="22"/>
        </w:rPr>
      </w:pPr>
    </w:p>
    <w:p w14:paraId="32446B67" w14:textId="77777777" w:rsidR="00F06402" w:rsidRDefault="00F06402" w:rsidP="009856CA">
      <w:pPr>
        <w:spacing w:line="276" w:lineRule="auto"/>
        <w:jc w:val="both"/>
        <w:rPr>
          <w:rFonts w:ascii="Arial" w:hAnsi="Arial" w:cs="Arial"/>
          <w:sz w:val="22"/>
          <w:szCs w:val="22"/>
        </w:rPr>
      </w:pPr>
      <w:r w:rsidRPr="00F06402">
        <w:rPr>
          <w:rFonts w:ascii="Arial" w:hAnsi="Arial" w:cs="Arial"/>
          <w:sz w:val="22"/>
          <w:szCs w:val="22"/>
        </w:rPr>
        <w:t>Neste ínterim, verifica-se que a conjugação de esforços aqui proposta auxiliará a</w:t>
      </w:r>
      <w:r>
        <w:rPr>
          <w:rFonts w:ascii="Arial" w:hAnsi="Arial" w:cs="Arial"/>
          <w:sz w:val="22"/>
          <w:szCs w:val="22"/>
        </w:rPr>
        <w:t xml:space="preserve"> </w:t>
      </w:r>
      <w:r w:rsidRPr="00F06402">
        <w:rPr>
          <w:rFonts w:ascii="Arial" w:hAnsi="Arial" w:cs="Arial"/>
          <w:b/>
          <w:sz w:val="22"/>
          <w:szCs w:val="22"/>
        </w:rPr>
        <w:t>REPR</w:t>
      </w:r>
      <w:r w:rsidRPr="00F06402">
        <w:rPr>
          <w:rFonts w:ascii="Arial" w:hAnsi="Arial" w:cs="Arial"/>
          <w:sz w:val="22"/>
          <w:szCs w:val="22"/>
        </w:rPr>
        <w:t xml:space="preserve"> em sua modernização administrativa, propiciando maior celeridade na</w:t>
      </w:r>
      <w:r>
        <w:rPr>
          <w:rFonts w:ascii="Arial" w:hAnsi="Arial" w:cs="Arial"/>
          <w:sz w:val="22"/>
          <w:szCs w:val="22"/>
        </w:rPr>
        <w:t xml:space="preserve"> </w:t>
      </w:r>
      <w:r w:rsidRPr="00F06402">
        <w:rPr>
          <w:rFonts w:ascii="Arial" w:hAnsi="Arial" w:cs="Arial"/>
          <w:sz w:val="22"/>
          <w:szCs w:val="22"/>
        </w:rPr>
        <w:t>avaliação de bens imóveis</w:t>
      </w:r>
      <w:r>
        <w:rPr>
          <w:rFonts w:ascii="Arial" w:hAnsi="Arial" w:cs="Arial"/>
          <w:sz w:val="22"/>
          <w:szCs w:val="22"/>
        </w:rPr>
        <w:t xml:space="preserve"> </w:t>
      </w:r>
      <w:r w:rsidRPr="00F06402">
        <w:rPr>
          <w:rFonts w:ascii="Arial" w:hAnsi="Arial" w:cs="Arial"/>
          <w:sz w:val="22"/>
          <w:szCs w:val="22"/>
        </w:rPr>
        <w:t>para fins de lançamento do Imposto sobre a Transmissão</w:t>
      </w:r>
      <w:r>
        <w:rPr>
          <w:rFonts w:ascii="Arial" w:hAnsi="Arial" w:cs="Arial"/>
          <w:sz w:val="22"/>
          <w:szCs w:val="22"/>
        </w:rPr>
        <w:t xml:space="preserve"> </w:t>
      </w:r>
      <w:r w:rsidRPr="00F06402">
        <w:rPr>
          <w:rFonts w:ascii="Arial" w:hAnsi="Arial" w:cs="Arial"/>
          <w:sz w:val="22"/>
          <w:szCs w:val="22"/>
        </w:rPr>
        <w:t>“</w:t>
      </w:r>
      <w:r w:rsidRPr="00F06402">
        <w:rPr>
          <w:rFonts w:ascii="Arial" w:hAnsi="Arial" w:cs="Arial"/>
          <w:i/>
          <w:sz w:val="22"/>
          <w:szCs w:val="22"/>
        </w:rPr>
        <w:t>causa mortis</w:t>
      </w:r>
      <w:r w:rsidRPr="00F06402">
        <w:rPr>
          <w:rFonts w:ascii="Arial" w:hAnsi="Arial" w:cs="Arial"/>
          <w:sz w:val="22"/>
          <w:szCs w:val="22"/>
        </w:rPr>
        <w:t>” e doações de</w:t>
      </w:r>
      <w:r>
        <w:rPr>
          <w:rFonts w:ascii="Arial" w:hAnsi="Arial" w:cs="Arial"/>
          <w:sz w:val="22"/>
          <w:szCs w:val="22"/>
        </w:rPr>
        <w:t xml:space="preserve"> </w:t>
      </w:r>
      <w:r w:rsidRPr="00F06402">
        <w:rPr>
          <w:rFonts w:ascii="Arial" w:hAnsi="Arial" w:cs="Arial"/>
          <w:sz w:val="22"/>
          <w:szCs w:val="22"/>
        </w:rPr>
        <w:t>quaisquer bens ou direitos – ITCMD, a partir das</w:t>
      </w:r>
      <w:r>
        <w:rPr>
          <w:rFonts w:ascii="Arial" w:hAnsi="Arial" w:cs="Arial"/>
          <w:sz w:val="22"/>
          <w:szCs w:val="22"/>
        </w:rPr>
        <w:t xml:space="preserve"> </w:t>
      </w:r>
      <w:r w:rsidRPr="00F06402">
        <w:rPr>
          <w:rFonts w:ascii="Arial" w:hAnsi="Arial" w:cs="Arial"/>
          <w:sz w:val="22"/>
          <w:szCs w:val="22"/>
        </w:rPr>
        <w:t>informações que serão fornecidas pelos</w:t>
      </w:r>
      <w:r>
        <w:rPr>
          <w:rFonts w:ascii="Arial" w:hAnsi="Arial" w:cs="Arial"/>
          <w:sz w:val="22"/>
          <w:szCs w:val="22"/>
        </w:rPr>
        <w:t xml:space="preserve"> </w:t>
      </w:r>
      <w:r w:rsidRPr="00F06402">
        <w:rPr>
          <w:rFonts w:ascii="Arial" w:hAnsi="Arial" w:cs="Arial"/>
          <w:b/>
          <w:sz w:val="22"/>
          <w:szCs w:val="22"/>
        </w:rPr>
        <w:t>MUNICÍPIOS</w:t>
      </w:r>
      <w:r w:rsidRPr="00F06402">
        <w:rPr>
          <w:rFonts w:ascii="Arial" w:hAnsi="Arial" w:cs="Arial"/>
          <w:sz w:val="22"/>
          <w:szCs w:val="22"/>
        </w:rPr>
        <w:t xml:space="preserve"> (Base de Cálculo para</w:t>
      </w:r>
      <w:r>
        <w:rPr>
          <w:rFonts w:ascii="Arial" w:hAnsi="Arial" w:cs="Arial"/>
          <w:sz w:val="22"/>
          <w:szCs w:val="22"/>
        </w:rPr>
        <w:t xml:space="preserve"> </w:t>
      </w:r>
      <w:r w:rsidRPr="00F06402">
        <w:rPr>
          <w:rFonts w:ascii="Arial" w:hAnsi="Arial" w:cs="Arial"/>
          <w:sz w:val="22"/>
          <w:szCs w:val="22"/>
        </w:rPr>
        <w:t>incidência do ITBI), bem como irá padronizar a avaliação</w:t>
      </w:r>
      <w:r>
        <w:rPr>
          <w:rFonts w:ascii="Arial" w:hAnsi="Arial" w:cs="Arial"/>
          <w:sz w:val="22"/>
          <w:szCs w:val="22"/>
        </w:rPr>
        <w:t xml:space="preserve"> </w:t>
      </w:r>
      <w:r w:rsidRPr="00F06402">
        <w:rPr>
          <w:rFonts w:ascii="Arial" w:hAnsi="Arial" w:cs="Arial"/>
          <w:sz w:val="22"/>
          <w:szCs w:val="22"/>
        </w:rPr>
        <w:t>dos bens pelos entes</w:t>
      </w:r>
      <w:r>
        <w:rPr>
          <w:rFonts w:ascii="Arial" w:hAnsi="Arial" w:cs="Arial"/>
          <w:sz w:val="22"/>
          <w:szCs w:val="22"/>
        </w:rPr>
        <w:t xml:space="preserve"> </w:t>
      </w:r>
      <w:r w:rsidRPr="00F06402">
        <w:rPr>
          <w:rFonts w:ascii="Arial" w:hAnsi="Arial" w:cs="Arial"/>
          <w:sz w:val="22"/>
          <w:szCs w:val="22"/>
        </w:rPr>
        <w:t>públicos, para fins das respectivas incidências tributárias sobre as</w:t>
      </w:r>
      <w:r>
        <w:rPr>
          <w:rFonts w:ascii="Arial" w:hAnsi="Arial" w:cs="Arial"/>
          <w:sz w:val="22"/>
          <w:szCs w:val="22"/>
        </w:rPr>
        <w:t xml:space="preserve"> </w:t>
      </w:r>
      <w:r w:rsidRPr="00F06402">
        <w:rPr>
          <w:rFonts w:ascii="Arial" w:hAnsi="Arial" w:cs="Arial"/>
          <w:sz w:val="22"/>
          <w:szCs w:val="22"/>
        </w:rPr>
        <w:t xml:space="preserve">transmissões </w:t>
      </w:r>
      <w:proofErr w:type="spellStart"/>
      <w:r w:rsidRPr="00F06402">
        <w:rPr>
          <w:rFonts w:ascii="Arial" w:hAnsi="Arial" w:cs="Arial"/>
          <w:i/>
          <w:sz w:val="22"/>
          <w:szCs w:val="22"/>
        </w:rPr>
        <w:t>inter</w:t>
      </w:r>
      <w:proofErr w:type="spellEnd"/>
      <w:r w:rsidRPr="00F06402">
        <w:rPr>
          <w:rFonts w:ascii="Arial" w:hAnsi="Arial" w:cs="Arial"/>
          <w:i/>
          <w:sz w:val="22"/>
          <w:szCs w:val="22"/>
        </w:rPr>
        <w:t xml:space="preserve"> vivos</w:t>
      </w:r>
      <w:r w:rsidRPr="00F06402">
        <w:rPr>
          <w:rFonts w:ascii="Arial" w:hAnsi="Arial" w:cs="Arial"/>
          <w:sz w:val="22"/>
          <w:szCs w:val="22"/>
        </w:rPr>
        <w:t xml:space="preserve"> e </w:t>
      </w:r>
      <w:r w:rsidRPr="00F06402">
        <w:rPr>
          <w:rFonts w:ascii="Arial" w:hAnsi="Arial" w:cs="Arial"/>
          <w:i/>
          <w:sz w:val="22"/>
          <w:szCs w:val="22"/>
        </w:rPr>
        <w:t>causa mortis</w:t>
      </w:r>
      <w:r w:rsidRPr="00F06402">
        <w:rPr>
          <w:rFonts w:ascii="Arial" w:hAnsi="Arial" w:cs="Arial"/>
          <w:sz w:val="22"/>
          <w:szCs w:val="22"/>
        </w:rPr>
        <w:t xml:space="preserve"> de bens imóveis.</w:t>
      </w:r>
    </w:p>
    <w:p w14:paraId="4DC548D4" w14:textId="77777777" w:rsidR="00F06402" w:rsidRDefault="00F06402" w:rsidP="009856CA">
      <w:pPr>
        <w:spacing w:line="276" w:lineRule="auto"/>
        <w:jc w:val="both"/>
        <w:rPr>
          <w:rFonts w:ascii="Arial" w:hAnsi="Arial" w:cs="Arial"/>
          <w:sz w:val="22"/>
          <w:szCs w:val="22"/>
        </w:rPr>
      </w:pPr>
    </w:p>
    <w:p w14:paraId="599651B2" w14:textId="4547F4C8" w:rsidR="00F06402" w:rsidRDefault="00F06402" w:rsidP="009856CA">
      <w:pPr>
        <w:spacing w:line="276" w:lineRule="auto"/>
        <w:jc w:val="both"/>
        <w:rPr>
          <w:rFonts w:ascii="Arial" w:hAnsi="Arial" w:cs="Arial"/>
          <w:sz w:val="22"/>
          <w:szCs w:val="22"/>
        </w:rPr>
      </w:pPr>
      <w:r w:rsidRPr="00F06402">
        <w:rPr>
          <w:rFonts w:ascii="Arial" w:hAnsi="Arial" w:cs="Arial"/>
          <w:sz w:val="22"/>
          <w:szCs w:val="22"/>
        </w:rPr>
        <w:t xml:space="preserve">Ao mesmo tempo, os dados fornecidos aos </w:t>
      </w:r>
      <w:r w:rsidRPr="00F06402">
        <w:rPr>
          <w:rFonts w:ascii="Arial" w:hAnsi="Arial" w:cs="Arial"/>
          <w:b/>
          <w:sz w:val="22"/>
          <w:szCs w:val="22"/>
        </w:rPr>
        <w:t>MUNICÍPIOS</w:t>
      </w:r>
      <w:r w:rsidRPr="00F06402">
        <w:rPr>
          <w:rFonts w:ascii="Arial" w:hAnsi="Arial" w:cs="Arial"/>
          <w:sz w:val="22"/>
          <w:szCs w:val="22"/>
        </w:rPr>
        <w:t xml:space="preserve"> permitirão que ampliem as</w:t>
      </w:r>
      <w:r>
        <w:rPr>
          <w:rFonts w:ascii="Arial" w:hAnsi="Arial" w:cs="Arial"/>
          <w:sz w:val="22"/>
          <w:szCs w:val="22"/>
        </w:rPr>
        <w:t xml:space="preserve"> </w:t>
      </w:r>
      <w:r w:rsidRPr="00F06402">
        <w:rPr>
          <w:rFonts w:ascii="Arial" w:hAnsi="Arial" w:cs="Arial"/>
          <w:sz w:val="22"/>
          <w:szCs w:val="22"/>
        </w:rPr>
        <w:t>formas de combate à sonegação e fraudes fiscais, relacionadas a incidência do</w:t>
      </w:r>
      <w:r>
        <w:rPr>
          <w:rFonts w:ascii="Arial" w:hAnsi="Arial" w:cs="Arial"/>
          <w:sz w:val="22"/>
          <w:szCs w:val="22"/>
        </w:rPr>
        <w:t xml:space="preserve"> </w:t>
      </w:r>
      <w:r w:rsidRPr="00F06402">
        <w:rPr>
          <w:rFonts w:ascii="Arial" w:hAnsi="Arial" w:cs="Arial"/>
          <w:sz w:val="22"/>
          <w:szCs w:val="22"/>
        </w:rPr>
        <w:t>ISSQN, bem como</w:t>
      </w:r>
      <w:r>
        <w:rPr>
          <w:rFonts w:ascii="Arial" w:hAnsi="Arial" w:cs="Arial"/>
          <w:sz w:val="22"/>
          <w:szCs w:val="22"/>
        </w:rPr>
        <w:t xml:space="preserve"> </w:t>
      </w:r>
      <w:r w:rsidRPr="00F06402">
        <w:rPr>
          <w:rFonts w:ascii="Arial" w:hAnsi="Arial" w:cs="Arial"/>
          <w:sz w:val="22"/>
          <w:szCs w:val="22"/>
        </w:rPr>
        <w:t>subsidiar, a partir de dados econômicos, procedimentos que</w:t>
      </w:r>
      <w:r>
        <w:rPr>
          <w:rFonts w:ascii="Arial" w:hAnsi="Arial" w:cs="Arial"/>
          <w:sz w:val="22"/>
          <w:szCs w:val="22"/>
        </w:rPr>
        <w:t xml:space="preserve"> </w:t>
      </w:r>
      <w:r w:rsidRPr="00F06402">
        <w:rPr>
          <w:rFonts w:ascii="Arial" w:hAnsi="Arial" w:cs="Arial"/>
          <w:sz w:val="22"/>
          <w:szCs w:val="22"/>
        </w:rPr>
        <w:t>venham a incrementar a arrecadação tributária municipal, além de permitir maior</w:t>
      </w:r>
      <w:r>
        <w:rPr>
          <w:rFonts w:ascii="Arial" w:hAnsi="Arial" w:cs="Arial"/>
          <w:sz w:val="22"/>
          <w:szCs w:val="22"/>
        </w:rPr>
        <w:t xml:space="preserve"> </w:t>
      </w:r>
      <w:r w:rsidRPr="00F06402">
        <w:rPr>
          <w:rFonts w:ascii="Arial" w:hAnsi="Arial" w:cs="Arial"/>
          <w:sz w:val="22"/>
          <w:szCs w:val="22"/>
        </w:rPr>
        <w:t>transparência aos valores que são</w:t>
      </w:r>
      <w:r>
        <w:rPr>
          <w:rFonts w:ascii="Arial" w:hAnsi="Arial" w:cs="Arial"/>
          <w:sz w:val="22"/>
          <w:szCs w:val="22"/>
        </w:rPr>
        <w:t xml:space="preserve"> </w:t>
      </w:r>
      <w:r w:rsidRPr="00F06402">
        <w:rPr>
          <w:rFonts w:ascii="Arial" w:hAnsi="Arial" w:cs="Arial"/>
          <w:sz w:val="22"/>
          <w:szCs w:val="22"/>
        </w:rPr>
        <w:t>utilizados pelo Estado para compor as repartições</w:t>
      </w:r>
      <w:r>
        <w:rPr>
          <w:rFonts w:ascii="Arial" w:hAnsi="Arial" w:cs="Arial"/>
          <w:sz w:val="22"/>
          <w:szCs w:val="22"/>
        </w:rPr>
        <w:t xml:space="preserve"> </w:t>
      </w:r>
      <w:r w:rsidRPr="00F06402">
        <w:rPr>
          <w:rFonts w:ascii="Arial" w:hAnsi="Arial" w:cs="Arial"/>
          <w:sz w:val="22"/>
          <w:szCs w:val="22"/>
        </w:rPr>
        <w:t>de tributos constitucionalmente</w:t>
      </w:r>
      <w:r>
        <w:rPr>
          <w:rFonts w:ascii="Arial" w:hAnsi="Arial" w:cs="Arial"/>
          <w:sz w:val="22"/>
          <w:szCs w:val="22"/>
        </w:rPr>
        <w:t xml:space="preserve"> </w:t>
      </w:r>
      <w:r w:rsidRPr="00F06402">
        <w:rPr>
          <w:rFonts w:ascii="Arial" w:hAnsi="Arial" w:cs="Arial"/>
          <w:sz w:val="22"/>
          <w:szCs w:val="22"/>
        </w:rPr>
        <w:t>estabelecidas.</w:t>
      </w:r>
    </w:p>
    <w:p w14:paraId="4236653A" w14:textId="77777777" w:rsidR="00F06402" w:rsidRDefault="00F06402" w:rsidP="009856CA">
      <w:pPr>
        <w:spacing w:line="276" w:lineRule="auto"/>
        <w:jc w:val="both"/>
        <w:rPr>
          <w:rFonts w:ascii="Arial" w:hAnsi="Arial" w:cs="Arial"/>
          <w:sz w:val="22"/>
          <w:szCs w:val="22"/>
        </w:rPr>
      </w:pPr>
    </w:p>
    <w:p w14:paraId="078038E6" w14:textId="4A4BC326" w:rsidR="00F06402" w:rsidRDefault="00F06402" w:rsidP="009856CA">
      <w:pPr>
        <w:spacing w:line="276" w:lineRule="auto"/>
        <w:jc w:val="both"/>
        <w:rPr>
          <w:rFonts w:ascii="Arial" w:hAnsi="Arial" w:cs="Arial"/>
          <w:sz w:val="22"/>
          <w:szCs w:val="22"/>
        </w:rPr>
      </w:pPr>
      <w:r w:rsidRPr="00F06402">
        <w:rPr>
          <w:rFonts w:ascii="Arial" w:hAnsi="Arial" w:cs="Arial"/>
          <w:sz w:val="22"/>
          <w:szCs w:val="22"/>
        </w:rPr>
        <w:t>Observa-se, ainda, conforme conteúdo dos protocolados dos municípios</w:t>
      </w:r>
      <w:r>
        <w:rPr>
          <w:rFonts w:ascii="Arial" w:hAnsi="Arial" w:cs="Arial"/>
          <w:sz w:val="22"/>
          <w:szCs w:val="22"/>
        </w:rPr>
        <w:t xml:space="preserve"> </w:t>
      </w:r>
      <w:r w:rsidRPr="00F06402">
        <w:rPr>
          <w:rFonts w:ascii="Arial" w:hAnsi="Arial" w:cs="Arial"/>
          <w:sz w:val="22"/>
          <w:szCs w:val="22"/>
        </w:rPr>
        <w:t>mencionados acima, que pedidos de informações são semelhantes. Sendo assim,</w:t>
      </w:r>
      <w:r>
        <w:rPr>
          <w:rFonts w:ascii="Arial" w:hAnsi="Arial" w:cs="Arial"/>
          <w:sz w:val="22"/>
          <w:szCs w:val="22"/>
        </w:rPr>
        <w:t xml:space="preserve"> </w:t>
      </w:r>
      <w:r w:rsidRPr="00F06402">
        <w:rPr>
          <w:rFonts w:ascii="Arial" w:hAnsi="Arial" w:cs="Arial"/>
          <w:sz w:val="22"/>
          <w:szCs w:val="22"/>
        </w:rPr>
        <w:t>até para que se possa fornecer</w:t>
      </w:r>
      <w:r>
        <w:rPr>
          <w:rFonts w:ascii="Arial" w:hAnsi="Arial" w:cs="Arial"/>
          <w:sz w:val="22"/>
          <w:szCs w:val="22"/>
        </w:rPr>
        <w:t xml:space="preserve"> </w:t>
      </w:r>
      <w:r w:rsidRPr="00F06402">
        <w:rPr>
          <w:rFonts w:ascii="Arial" w:hAnsi="Arial" w:cs="Arial"/>
          <w:sz w:val="22"/>
          <w:szCs w:val="22"/>
        </w:rPr>
        <w:t>uma informação integrada e padronizada, a</w:t>
      </w:r>
      <w:r>
        <w:rPr>
          <w:rFonts w:ascii="Arial" w:hAnsi="Arial" w:cs="Arial"/>
          <w:sz w:val="22"/>
          <w:szCs w:val="22"/>
        </w:rPr>
        <w:t xml:space="preserve"> </w:t>
      </w:r>
      <w:r w:rsidRPr="00F06402">
        <w:rPr>
          <w:rFonts w:ascii="Arial" w:hAnsi="Arial" w:cs="Arial"/>
          <w:sz w:val="22"/>
          <w:szCs w:val="22"/>
        </w:rPr>
        <w:t>operacionalização do Convênio proposto se dará</w:t>
      </w:r>
      <w:r>
        <w:rPr>
          <w:rFonts w:ascii="Arial" w:hAnsi="Arial" w:cs="Arial"/>
          <w:sz w:val="22"/>
          <w:szCs w:val="22"/>
        </w:rPr>
        <w:t xml:space="preserve"> </w:t>
      </w:r>
      <w:r w:rsidRPr="00F06402">
        <w:rPr>
          <w:rFonts w:ascii="Arial" w:hAnsi="Arial" w:cs="Arial"/>
          <w:sz w:val="22"/>
          <w:szCs w:val="22"/>
        </w:rPr>
        <w:lastRenderedPageBreak/>
        <w:t>mediante utilização produto</w:t>
      </w:r>
      <w:r>
        <w:rPr>
          <w:rFonts w:ascii="Arial" w:hAnsi="Arial" w:cs="Arial"/>
          <w:sz w:val="22"/>
          <w:szCs w:val="22"/>
        </w:rPr>
        <w:t xml:space="preserve"> </w:t>
      </w:r>
      <w:r w:rsidRPr="00F06402">
        <w:rPr>
          <w:rFonts w:ascii="Arial" w:hAnsi="Arial" w:cs="Arial"/>
          <w:sz w:val="22"/>
          <w:szCs w:val="22"/>
        </w:rPr>
        <w:t>“</w:t>
      </w:r>
      <w:r w:rsidRPr="00F06402">
        <w:rPr>
          <w:rFonts w:ascii="Arial" w:hAnsi="Arial" w:cs="Arial"/>
          <w:b/>
          <w:sz w:val="22"/>
          <w:szCs w:val="22"/>
        </w:rPr>
        <w:t>Portal dos Municípios</w:t>
      </w:r>
      <w:r w:rsidRPr="00F06402">
        <w:rPr>
          <w:rFonts w:ascii="Arial" w:hAnsi="Arial" w:cs="Arial"/>
          <w:sz w:val="22"/>
          <w:szCs w:val="22"/>
        </w:rPr>
        <w:t>”, que servirá de interface para o</w:t>
      </w:r>
      <w:r>
        <w:rPr>
          <w:rFonts w:ascii="Arial" w:hAnsi="Arial" w:cs="Arial"/>
          <w:sz w:val="22"/>
          <w:szCs w:val="22"/>
        </w:rPr>
        <w:t xml:space="preserve"> </w:t>
      </w:r>
      <w:r w:rsidRPr="00F06402">
        <w:rPr>
          <w:rFonts w:ascii="Arial" w:hAnsi="Arial" w:cs="Arial"/>
          <w:sz w:val="22"/>
          <w:szCs w:val="22"/>
        </w:rPr>
        <w:t>intercâmbio das</w:t>
      </w:r>
      <w:r>
        <w:rPr>
          <w:rFonts w:ascii="Arial" w:hAnsi="Arial" w:cs="Arial"/>
          <w:sz w:val="22"/>
          <w:szCs w:val="22"/>
        </w:rPr>
        <w:t xml:space="preserve"> </w:t>
      </w:r>
      <w:r w:rsidRPr="00F06402">
        <w:rPr>
          <w:rFonts w:ascii="Arial" w:hAnsi="Arial" w:cs="Arial"/>
          <w:sz w:val="22"/>
          <w:szCs w:val="22"/>
        </w:rPr>
        <w:t>informações entre os Convenentes</w:t>
      </w:r>
      <w:r w:rsidR="00F04313">
        <w:rPr>
          <w:rFonts w:ascii="Arial" w:hAnsi="Arial" w:cs="Arial"/>
          <w:sz w:val="22"/>
          <w:szCs w:val="22"/>
        </w:rPr>
        <w:t xml:space="preserve">, </w:t>
      </w:r>
      <w:r w:rsidR="00F04313" w:rsidRPr="00F04313">
        <w:rPr>
          <w:rFonts w:ascii="Arial" w:hAnsi="Arial" w:cs="Arial"/>
          <w:color w:val="FF0000"/>
          <w:sz w:val="22"/>
          <w:szCs w:val="22"/>
        </w:rPr>
        <w:t>bem como, o acesso ao SPR</w:t>
      </w:r>
      <w:r w:rsidRPr="00F04313">
        <w:rPr>
          <w:rFonts w:ascii="Arial" w:hAnsi="Arial" w:cs="Arial"/>
          <w:color w:val="FF0000"/>
          <w:sz w:val="22"/>
          <w:szCs w:val="22"/>
        </w:rPr>
        <w:t>.</w:t>
      </w:r>
    </w:p>
    <w:p w14:paraId="28A9E012" w14:textId="77777777" w:rsidR="00F06402" w:rsidRDefault="00F06402" w:rsidP="009856CA">
      <w:pPr>
        <w:spacing w:line="276" w:lineRule="auto"/>
        <w:jc w:val="both"/>
        <w:rPr>
          <w:rFonts w:ascii="Arial" w:hAnsi="Arial" w:cs="Arial"/>
          <w:sz w:val="22"/>
          <w:szCs w:val="22"/>
        </w:rPr>
      </w:pPr>
    </w:p>
    <w:p w14:paraId="16BB33B2" w14:textId="77777777" w:rsidR="007D4529" w:rsidRDefault="00F06402" w:rsidP="009856CA">
      <w:pPr>
        <w:spacing w:line="276" w:lineRule="auto"/>
        <w:jc w:val="both"/>
        <w:rPr>
          <w:rFonts w:ascii="Arial" w:hAnsi="Arial" w:cs="Arial"/>
          <w:sz w:val="22"/>
          <w:szCs w:val="22"/>
        </w:rPr>
      </w:pPr>
      <w:r w:rsidRPr="00F06402">
        <w:rPr>
          <w:rFonts w:ascii="Arial" w:hAnsi="Arial" w:cs="Arial"/>
          <w:sz w:val="22"/>
          <w:szCs w:val="22"/>
        </w:rPr>
        <w:t>Tem-se ainda que a pretensão não viola a Lei Geral de Proteção de Dados</w:t>
      </w:r>
      <w:r w:rsidR="007D4529">
        <w:rPr>
          <w:rFonts w:ascii="Arial" w:hAnsi="Arial" w:cs="Arial"/>
          <w:sz w:val="22"/>
          <w:szCs w:val="22"/>
        </w:rPr>
        <w:t xml:space="preserve"> </w:t>
      </w:r>
      <w:r w:rsidRPr="00F06402">
        <w:rPr>
          <w:rFonts w:ascii="Arial" w:hAnsi="Arial" w:cs="Arial"/>
          <w:sz w:val="22"/>
          <w:szCs w:val="22"/>
        </w:rPr>
        <w:t>porquanto o fluxo de informações ocorrerá na forma de cooperação técnica entre</w:t>
      </w:r>
      <w:r w:rsidR="007D4529">
        <w:rPr>
          <w:rFonts w:ascii="Arial" w:hAnsi="Arial" w:cs="Arial"/>
          <w:sz w:val="22"/>
          <w:szCs w:val="22"/>
        </w:rPr>
        <w:t xml:space="preserve"> </w:t>
      </w:r>
      <w:r w:rsidRPr="00F06402">
        <w:rPr>
          <w:rFonts w:ascii="Arial" w:hAnsi="Arial" w:cs="Arial"/>
          <w:sz w:val="22"/>
          <w:szCs w:val="22"/>
        </w:rPr>
        <w:t>organismos da Administração</w:t>
      </w:r>
      <w:r w:rsidR="007D4529">
        <w:rPr>
          <w:rFonts w:ascii="Arial" w:hAnsi="Arial" w:cs="Arial"/>
          <w:sz w:val="22"/>
          <w:szCs w:val="22"/>
        </w:rPr>
        <w:t xml:space="preserve"> </w:t>
      </w:r>
      <w:r w:rsidRPr="00F06402">
        <w:rPr>
          <w:rFonts w:ascii="Arial" w:hAnsi="Arial" w:cs="Arial"/>
          <w:sz w:val="22"/>
          <w:szCs w:val="22"/>
        </w:rPr>
        <w:t>Pública, para atendimento do interesse público,</w:t>
      </w:r>
      <w:r w:rsidR="007D4529">
        <w:rPr>
          <w:rFonts w:ascii="Arial" w:hAnsi="Arial" w:cs="Arial"/>
          <w:sz w:val="22"/>
          <w:szCs w:val="22"/>
        </w:rPr>
        <w:t xml:space="preserve"> </w:t>
      </w:r>
      <w:r w:rsidRPr="00F06402">
        <w:rPr>
          <w:rFonts w:ascii="Arial" w:hAnsi="Arial" w:cs="Arial"/>
          <w:sz w:val="22"/>
          <w:szCs w:val="22"/>
        </w:rPr>
        <w:t>conforme autorizado pelo artigo 7º, inciso III,</w:t>
      </w:r>
      <w:r w:rsidR="007D4529">
        <w:rPr>
          <w:rFonts w:ascii="Arial" w:hAnsi="Arial" w:cs="Arial"/>
          <w:sz w:val="22"/>
          <w:szCs w:val="22"/>
        </w:rPr>
        <w:t xml:space="preserve"> </w:t>
      </w:r>
      <w:r w:rsidRPr="00F06402">
        <w:rPr>
          <w:rFonts w:ascii="Arial" w:hAnsi="Arial" w:cs="Arial"/>
          <w:sz w:val="22"/>
          <w:szCs w:val="22"/>
        </w:rPr>
        <w:t>da Lei nº 13.709, de 14 de agosto de</w:t>
      </w:r>
      <w:r w:rsidR="007D4529">
        <w:rPr>
          <w:rFonts w:ascii="Arial" w:hAnsi="Arial" w:cs="Arial"/>
          <w:sz w:val="22"/>
          <w:szCs w:val="22"/>
        </w:rPr>
        <w:t xml:space="preserve"> </w:t>
      </w:r>
      <w:r w:rsidRPr="00F06402">
        <w:rPr>
          <w:rFonts w:ascii="Arial" w:hAnsi="Arial" w:cs="Arial"/>
          <w:sz w:val="22"/>
          <w:szCs w:val="22"/>
        </w:rPr>
        <w:t>2018:</w:t>
      </w:r>
    </w:p>
    <w:p w14:paraId="5E44C0A7" w14:textId="77777777" w:rsidR="007D4529" w:rsidRDefault="007D4529" w:rsidP="009856CA">
      <w:pPr>
        <w:spacing w:line="276" w:lineRule="auto"/>
        <w:jc w:val="both"/>
        <w:rPr>
          <w:rFonts w:ascii="Arial" w:hAnsi="Arial" w:cs="Arial"/>
          <w:sz w:val="22"/>
          <w:szCs w:val="22"/>
        </w:rPr>
      </w:pPr>
    </w:p>
    <w:p w14:paraId="5377FE9C" w14:textId="77777777" w:rsidR="007D4529" w:rsidRPr="007D4529" w:rsidRDefault="00F06402" w:rsidP="009856CA">
      <w:pPr>
        <w:spacing w:line="276" w:lineRule="auto"/>
        <w:ind w:left="3119"/>
        <w:jc w:val="both"/>
        <w:rPr>
          <w:rFonts w:ascii="Arial" w:hAnsi="Arial" w:cs="Arial"/>
          <w:i/>
          <w:sz w:val="22"/>
          <w:szCs w:val="22"/>
        </w:rPr>
      </w:pPr>
      <w:r w:rsidRPr="00F06402">
        <w:rPr>
          <w:rFonts w:ascii="Arial" w:hAnsi="Arial" w:cs="Arial"/>
          <w:sz w:val="22"/>
          <w:szCs w:val="22"/>
        </w:rPr>
        <w:t>“</w:t>
      </w:r>
      <w:r w:rsidRPr="007D4529">
        <w:rPr>
          <w:rFonts w:ascii="Arial" w:hAnsi="Arial" w:cs="Arial"/>
          <w:b/>
          <w:i/>
          <w:sz w:val="22"/>
          <w:szCs w:val="22"/>
        </w:rPr>
        <w:t>Lei nº 13.709, de 14 de agosto de 2018</w:t>
      </w:r>
    </w:p>
    <w:p w14:paraId="0649DE4E" w14:textId="77777777" w:rsidR="007D4529" w:rsidRPr="007D4529" w:rsidRDefault="00F06402" w:rsidP="009856CA">
      <w:pPr>
        <w:spacing w:line="276" w:lineRule="auto"/>
        <w:ind w:left="3119"/>
        <w:jc w:val="both"/>
        <w:rPr>
          <w:rFonts w:ascii="Arial" w:hAnsi="Arial" w:cs="Arial"/>
          <w:i/>
          <w:sz w:val="22"/>
          <w:szCs w:val="22"/>
        </w:rPr>
      </w:pPr>
      <w:r w:rsidRPr="007D4529">
        <w:rPr>
          <w:rFonts w:ascii="Arial" w:hAnsi="Arial" w:cs="Arial"/>
          <w:i/>
          <w:sz w:val="22"/>
          <w:szCs w:val="22"/>
        </w:rPr>
        <w:t>Art. 7º O tratamento de dados pessoais somente poderá ser</w:t>
      </w:r>
      <w:r w:rsidR="007D4529" w:rsidRPr="007D4529">
        <w:rPr>
          <w:rFonts w:ascii="Arial" w:hAnsi="Arial" w:cs="Arial"/>
          <w:i/>
          <w:sz w:val="22"/>
          <w:szCs w:val="22"/>
        </w:rPr>
        <w:t xml:space="preserve"> </w:t>
      </w:r>
      <w:r w:rsidRPr="007D4529">
        <w:rPr>
          <w:rFonts w:ascii="Arial" w:hAnsi="Arial" w:cs="Arial"/>
          <w:i/>
          <w:sz w:val="22"/>
          <w:szCs w:val="22"/>
        </w:rPr>
        <w:t>realizado nas seguintes</w:t>
      </w:r>
      <w:r w:rsidR="007D4529" w:rsidRPr="007D4529">
        <w:rPr>
          <w:rFonts w:ascii="Arial" w:hAnsi="Arial" w:cs="Arial"/>
          <w:i/>
          <w:sz w:val="22"/>
          <w:szCs w:val="22"/>
        </w:rPr>
        <w:t xml:space="preserve"> </w:t>
      </w:r>
      <w:r w:rsidRPr="007D4529">
        <w:rPr>
          <w:rFonts w:ascii="Arial" w:hAnsi="Arial" w:cs="Arial"/>
          <w:i/>
          <w:sz w:val="22"/>
          <w:szCs w:val="22"/>
        </w:rPr>
        <w:t>hipóteses:</w:t>
      </w:r>
    </w:p>
    <w:p w14:paraId="28210F81" w14:textId="77777777" w:rsidR="007D4529" w:rsidRPr="007D4529" w:rsidRDefault="00F06402" w:rsidP="009856CA">
      <w:pPr>
        <w:spacing w:line="276" w:lineRule="auto"/>
        <w:ind w:left="3119"/>
        <w:jc w:val="both"/>
        <w:rPr>
          <w:rFonts w:ascii="Arial" w:hAnsi="Arial" w:cs="Arial"/>
          <w:i/>
          <w:sz w:val="22"/>
          <w:szCs w:val="22"/>
        </w:rPr>
      </w:pPr>
      <w:r w:rsidRPr="007D4529">
        <w:rPr>
          <w:rFonts w:ascii="Arial" w:hAnsi="Arial" w:cs="Arial"/>
          <w:i/>
          <w:sz w:val="22"/>
          <w:szCs w:val="22"/>
        </w:rPr>
        <w:t>(...)</w:t>
      </w:r>
    </w:p>
    <w:p w14:paraId="1C4F1F1D" w14:textId="77777777" w:rsidR="007D4529" w:rsidRDefault="00F06402" w:rsidP="009856CA">
      <w:pPr>
        <w:spacing w:line="276" w:lineRule="auto"/>
        <w:ind w:left="3119"/>
        <w:jc w:val="both"/>
        <w:rPr>
          <w:rFonts w:ascii="Arial" w:hAnsi="Arial" w:cs="Arial"/>
          <w:sz w:val="22"/>
          <w:szCs w:val="22"/>
        </w:rPr>
      </w:pPr>
      <w:r w:rsidRPr="007D4529">
        <w:rPr>
          <w:rFonts w:ascii="Arial" w:hAnsi="Arial" w:cs="Arial"/>
          <w:i/>
          <w:sz w:val="22"/>
          <w:szCs w:val="22"/>
        </w:rPr>
        <w:t>III - pela administração pública, para o tratamento e uso</w:t>
      </w:r>
      <w:r w:rsidR="007D4529" w:rsidRPr="007D4529">
        <w:rPr>
          <w:rFonts w:ascii="Arial" w:hAnsi="Arial" w:cs="Arial"/>
          <w:i/>
          <w:sz w:val="22"/>
          <w:szCs w:val="22"/>
        </w:rPr>
        <w:t xml:space="preserve"> </w:t>
      </w:r>
      <w:r w:rsidRPr="007D4529">
        <w:rPr>
          <w:rFonts w:ascii="Arial" w:hAnsi="Arial" w:cs="Arial"/>
          <w:i/>
          <w:sz w:val="22"/>
          <w:szCs w:val="22"/>
        </w:rPr>
        <w:t>compartilhado de dados necessários</w:t>
      </w:r>
      <w:r w:rsidR="007D4529" w:rsidRPr="007D4529">
        <w:rPr>
          <w:rFonts w:ascii="Arial" w:hAnsi="Arial" w:cs="Arial"/>
          <w:i/>
          <w:sz w:val="22"/>
          <w:szCs w:val="22"/>
        </w:rPr>
        <w:t xml:space="preserve"> </w:t>
      </w:r>
      <w:r w:rsidRPr="007D4529">
        <w:rPr>
          <w:rFonts w:ascii="Arial" w:hAnsi="Arial" w:cs="Arial"/>
          <w:i/>
          <w:sz w:val="22"/>
          <w:szCs w:val="22"/>
        </w:rPr>
        <w:t>à execução de políticas</w:t>
      </w:r>
      <w:r w:rsidR="007D4529" w:rsidRPr="007D4529">
        <w:rPr>
          <w:rFonts w:ascii="Arial" w:hAnsi="Arial" w:cs="Arial"/>
          <w:i/>
          <w:sz w:val="22"/>
          <w:szCs w:val="22"/>
        </w:rPr>
        <w:t xml:space="preserve"> </w:t>
      </w:r>
      <w:r w:rsidRPr="007D4529">
        <w:rPr>
          <w:rFonts w:ascii="Arial" w:hAnsi="Arial" w:cs="Arial"/>
          <w:i/>
          <w:sz w:val="22"/>
          <w:szCs w:val="22"/>
        </w:rPr>
        <w:t>públicas previstas em leis e regulamentos ou respaldadas em</w:t>
      </w:r>
      <w:r w:rsidR="007D4529" w:rsidRPr="007D4529">
        <w:rPr>
          <w:rFonts w:ascii="Arial" w:hAnsi="Arial" w:cs="Arial"/>
          <w:i/>
          <w:sz w:val="22"/>
          <w:szCs w:val="22"/>
        </w:rPr>
        <w:t xml:space="preserve"> </w:t>
      </w:r>
      <w:r w:rsidRPr="007D4529">
        <w:rPr>
          <w:rFonts w:ascii="Arial" w:hAnsi="Arial" w:cs="Arial"/>
          <w:i/>
          <w:sz w:val="22"/>
          <w:szCs w:val="22"/>
        </w:rPr>
        <w:t>contratos, convênios ou instrumentos congêneres, observadas</w:t>
      </w:r>
      <w:r w:rsidR="007D4529" w:rsidRPr="007D4529">
        <w:rPr>
          <w:rFonts w:ascii="Arial" w:hAnsi="Arial" w:cs="Arial"/>
          <w:i/>
          <w:sz w:val="22"/>
          <w:szCs w:val="22"/>
        </w:rPr>
        <w:t xml:space="preserve"> </w:t>
      </w:r>
      <w:r w:rsidRPr="007D4529">
        <w:rPr>
          <w:rFonts w:ascii="Arial" w:hAnsi="Arial" w:cs="Arial"/>
          <w:i/>
          <w:sz w:val="22"/>
          <w:szCs w:val="22"/>
        </w:rPr>
        <w:t>as disposições do Capítulo IV</w:t>
      </w:r>
      <w:r w:rsidR="007D4529" w:rsidRPr="007D4529">
        <w:rPr>
          <w:rFonts w:ascii="Arial" w:hAnsi="Arial" w:cs="Arial"/>
          <w:i/>
          <w:sz w:val="22"/>
          <w:szCs w:val="22"/>
        </w:rPr>
        <w:t xml:space="preserve"> </w:t>
      </w:r>
      <w:r w:rsidRPr="007D4529">
        <w:rPr>
          <w:rFonts w:ascii="Arial" w:hAnsi="Arial" w:cs="Arial"/>
          <w:i/>
          <w:sz w:val="22"/>
          <w:szCs w:val="22"/>
        </w:rPr>
        <w:t>desta Lei</w:t>
      </w:r>
      <w:r w:rsidRPr="00F06402">
        <w:rPr>
          <w:rFonts w:ascii="Arial" w:hAnsi="Arial" w:cs="Arial"/>
          <w:sz w:val="22"/>
          <w:szCs w:val="22"/>
        </w:rPr>
        <w:t>”. [</w:t>
      </w:r>
      <w:proofErr w:type="spellStart"/>
      <w:proofErr w:type="gramStart"/>
      <w:r w:rsidRPr="00F06402">
        <w:rPr>
          <w:rFonts w:ascii="Arial" w:hAnsi="Arial" w:cs="Arial"/>
          <w:sz w:val="22"/>
          <w:szCs w:val="22"/>
        </w:rPr>
        <w:t>g.n</w:t>
      </w:r>
      <w:proofErr w:type="spellEnd"/>
      <w:r w:rsidRPr="00F06402">
        <w:rPr>
          <w:rFonts w:ascii="Arial" w:hAnsi="Arial" w:cs="Arial"/>
          <w:sz w:val="22"/>
          <w:szCs w:val="22"/>
        </w:rPr>
        <w:t>.</w:t>
      </w:r>
      <w:proofErr w:type="gramEnd"/>
      <w:r w:rsidRPr="00F06402">
        <w:rPr>
          <w:rFonts w:ascii="Arial" w:hAnsi="Arial" w:cs="Arial"/>
          <w:sz w:val="22"/>
          <w:szCs w:val="22"/>
        </w:rPr>
        <w:t>].”.</w:t>
      </w:r>
    </w:p>
    <w:p w14:paraId="732339FE" w14:textId="77777777" w:rsidR="007D4529" w:rsidRDefault="007D4529" w:rsidP="009856CA">
      <w:pPr>
        <w:spacing w:line="276" w:lineRule="auto"/>
        <w:jc w:val="both"/>
        <w:rPr>
          <w:rFonts w:ascii="Arial" w:hAnsi="Arial" w:cs="Arial"/>
          <w:sz w:val="22"/>
          <w:szCs w:val="22"/>
        </w:rPr>
      </w:pPr>
    </w:p>
    <w:p w14:paraId="0A1CF64B" w14:textId="5F1EDFD1" w:rsidR="00F06402" w:rsidRDefault="00F06402" w:rsidP="009856CA">
      <w:pPr>
        <w:spacing w:line="276" w:lineRule="auto"/>
        <w:jc w:val="both"/>
        <w:rPr>
          <w:rFonts w:ascii="Arial" w:hAnsi="Arial" w:cs="Arial"/>
          <w:sz w:val="22"/>
          <w:szCs w:val="22"/>
        </w:rPr>
      </w:pPr>
      <w:r w:rsidRPr="00F06402">
        <w:rPr>
          <w:rFonts w:ascii="Arial" w:hAnsi="Arial" w:cs="Arial"/>
          <w:sz w:val="22"/>
          <w:szCs w:val="22"/>
        </w:rPr>
        <w:t>Diante do exposto, constata-se que o convênio pretendido versa sobre a busca da</w:t>
      </w:r>
      <w:r w:rsidR="007D4529">
        <w:rPr>
          <w:rFonts w:ascii="Arial" w:hAnsi="Arial" w:cs="Arial"/>
          <w:sz w:val="22"/>
          <w:szCs w:val="22"/>
        </w:rPr>
        <w:t xml:space="preserve"> </w:t>
      </w:r>
      <w:r w:rsidRPr="00F06402">
        <w:rPr>
          <w:rFonts w:ascii="Arial" w:hAnsi="Arial" w:cs="Arial"/>
          <w:sz w:val="22"/>
          <w:szCs w:val="22"/>
        </w:rPr>
        <w:t>consecução</w:t>
      </w:r>
      <w:r w:rsidR="009856CA">
        <w:rPr>
          <w:rFonts w:ascii="Arial" w:hAnsi="Arial" w:cs="Arial"/>
          <w:sz w:val="22"/>
          <w:szCs w:val="22"/>
        </w:rPr>
        <w:t xml:space="preserve"> </w:t>
      </w:r>
      <w:r w:rsidRPr="00F06402">
        <w:rPr>
          <w:rFonts w:ascii="Arial" w:hAnsi="Arial" w:cs="Arial"/>
          <w:sz w:val="22"/>
          <w:szCs w:val="22"/>
        </w:rPr>
        <w:t>de objetivos de interesse comum, visto que objetiva auxilia na</w:t>
      </w:r>
      <w:r w:rsidR="007D4529">
        <w:rPr>
          <w:rFonts w:ascii="Arial" w:hAnsi="Arial" w:cs="Arial"/>
          <w:sz w:val="22"/>
          <w:szCs w:val="22"/>
        </w:rPr>
        <w:t xml:space="preserve"> </w:t>
      </w:r>
      <w:r w:rsidRPr="00F06402">
        <w:rPr>
          <w:rFonts w:ascii="Arial" w:hAnsi="Arial" w:cs="Arial"/>
          <w:sz w:val="22"/>
          <w:szCs w:val="22"/>
        </w:rPr>
        <w:t>modernização das</w:t>
      </w:r>
      <w:r w:rsidR="009856CA">
        <w:rPr>
          <w:rFonts w:ascii="Arial" w:hAnsi="Arial" w:cs="Arial"/>
          <w:sz w:val="22"/>
          <w:szCs w:val="22"/>
        </w:rPr>
        <w:t xml:space="preserve"> </w:t>
      </w:r>
      <w:r w:rsidRPr="00F06402">
        <w:rPr>
          <w:rFonts w:ascii="Arial" w:hAnsi="Arial" w:cs="Arial"/>
          <w:sz w:val="22"/>
          <w:szCs w:val="22"/>
        </w:rPr>
        <w:t>Administrações Tributárias Estadual e Municipais, dando maior</w:t>
      </w:r>
      <w:r w:rsidR="007D4529">
        <w:rPr>
          <w:rFonts w:ascii="Arial" w:hAnsi="Arial" w:cs="Arial"/>
          <w:sz w:val="22"/>
          <w:szCs w:val="22"/>
        </w:rPr>
        <w:t xml:space="preserve"> </w:t>
      </w:r>
      <w:r w:rsidRPr="00F06402">
        <w:rPr>
          <w:rFonts w:ascii="Arial" w:hAnsi="Arial" w:cs="Arial"/>
          <w:sz w:val="22"/>
          <w:szCs w:val="22"/>
        </w:rPr>
        <w:t>celeridade dos processos nos</w:t>
      </w:r>
      <w:r w:rsidR="009856CA">
        <w:rPr>
          <w:rFonts w:ascii="Arial" w:hAnsi="Arial" w:cs="Arial"/>
          <w:sz w:val="22"/>
          <w:szCs w:val="22"/>
        </w:rPr>
        <w:t xml:space="preserve"> </w:t>
      </w:r>
      <w:r w:rsidRPr="00F06402">
        <w:rPr>
          <w:rFonts w:ascii="Arial" w:hAnsi="Arial" w:cs="Arial"/>
          <w:sz w:val="22"/>
          <w:szCs w:val="22"/>
        </w:rPr>
        <w:t>quais se deve verificar a ocorrência de fatos</w:t>
      </w:r>
      <w:r w:rsidR="007D4529">
        <w:rPr>
          <w:rFonts w:ascii="Arial" w:hAnsi="Arial" w:cs="Arial"/>
          <w:sz w:val="22"/>
          <w:szCs w:val="22"/>
        </w:rPr>
        <w:t xml:space="preserve"> </w:t>
      </w:r>
      <w:r w:rsidRPr="00F06402">
        <w:rPr>
          <w:rFonts w:ascii="Arial" w:hAnsi="Arial" w:cs="Arial"/>
          <w:sz w:val="22"/>
          <w:szCs w:val="22"/>
        </w:rPr>
        <w:t>geradores da incidência de tributos estaduais e</w:t>
      </w:r>
      <w:r w:rsidR="009856CA">
        <w:rPr>
          <w:rFonts w:ascii="Arial" w:hAnsi="Arial" w:cs="Arial"/>
          <w:sz w:val="22"/>
          <w:szCs w:val="22"/>
        </w:rPr>
        <w:t xml:space="preserve"> </w:t>
      </w:r>
      <w:r w:rsidRPr="00F06402">
        <w:rPr>
          <w:rFonts w:ascii="Arial" w:hAnsi="Arial" w:cs="Arial"/>
          <w:sz w:val="22"/>
          <w:szCs w:val="22"/>
        </w:rPr>
        <w:t>municipais, evidenciando-se a</w:t>
      </w:r>
      <w:r w:rsidR="007D4529">
        <w:rPr>
          <w:rFonts w:ascii="Arial" w:hAnsi="Arial" w:cs="Arial"/>
          <w:sz w:val="22"/>
          <w:szCs w:val="22"/>
        </w:rPr>
        <w:t xml:space="preserve"> </w:t>
      </w:r>
      <w:r w:rsidR="007D4529" w:rsidRPr="009856CA">
        <w:rPr>
          <w:rFonts w:ascii="Arial" w:hAnsi="Arial" w:cs="Arial"/>
          <w:sz w:val="22"/>
          <w:szCs w:val="22"/>
        </w:rPr>
        <w:t>proteção do interesse público e geral preponderante,</w:t>
      </w:r>
      <w:r w:rsidR="009856CA" w:rsidRPr="009856CA">
        <w:rPr>
          <w:rFonts w:ascii="Arial" w:hAnsi="Arial" w:cs="Arial"/>
          <w:sz w:val="22"/>
          <w:szCs w:val="22"/>
        </w:rPr>
        <w:t xml:space="preserve"> </w:t>
      </w:r>
      <w:r w:rsidR="007D4529" w:rsidRPr="009856CA">
        <w:rPr>
          <w:rFonts w:ascii="Arial" w:hAnsi="Arial" w:cs="Arial"/>
          <w:sz w:val="22"/>
          <w:szCs w:val="22"/>
        </w:rPr>
        <w:t>porquanto se vislumbram</w:t>
      </w:r>
      <w:r w:rsidR="009856CA" w:rsidRPr="009856CA">
        <w:rPr>
          <w:rFonts w:ascii="Arial" w:hAnsi="Arial" w:cs="Arial"/>
          <w:sz w:val="22"/>
          <w:szCs w:val="22"/>
        </w:rPr>
        <w:t xml:space="preserve"> </w:t>
      </w:r>
      <w:r w:rsidR="007D4529" w:rsidRPr="009856CA">
        <w:rPr>
          <w:rFonts w:ascii="Arial" w:hAnsi="Arial" w:cs="Arial"/>
          <w:sz w:val="22"/>
          <w:szCs w:val="22"/>
        </w:rPr>
        <w:t>benefícios para ambas as partes e para toda a coletividade,</w:t>
      </w:r>
      <w:r w:rsidR="009856CA" w:rsidRPr="009856CA">
        <w:rPr>
          <w:rFonts w:ascii="Arial" w:hAnsi="Arial" w:cs="Arial"/>
          <w:sz w:val="22"/>
          <w:szCs w:val="22"/>
        </w:rPr>
        <w:t xml:space="preserve"> </w:t>
      </w:r>
      <w:r w:rsidR="007D4529" w:rsidRPr="009856CA">
        <w:rPr>
          <w:rFonts w:ascii="Arial" w:hAnsi="Arial" w:cs="Arial"/>
          <w:sz w:val="22"/>
          <w:szCs w:val="22"/>
        </w:rPr>
        <w:t>uma vez que o produto</w:t>
      </w:r>
      <w:r w:rsidR="009856CA" w:rsidRPr="009856CA">
        <w:rPr>
          <w:rFonts w:ascii="Arial" w:hAnsi="Arial" w:cs="Arial"/>
          <w:sz w:val="22"/>
          <w:szCs w:val="22"/>
        </w:rPr>
        <w:t xml:space="preserve"> </w:t>
      </w:r>
      <w:r w:rsidR="007D4529" w:rsidRPr="009856CA">
        <w:rPr>
          <w:rFonts w:ascii="Arial" w:hAnsi="Arial" w:cs="Arial"/>
          <w:sz w:val="22"/>
          <w:szCs w:val="22"/>
        </w:rPr>
        <w:t>arrecadado é revertido em benefícios para o povo paranaense,</w:t>
      </w:r>
      <w:r w:rsidR="009856CA" w:rsidRPr="009856CA">
        <w:rPr>
          <w:rFonts w:ascii="Arial" w:hAnsi="Arial" w:cs="Arial"/>
          <w:sz w:val="22"/>
          <w:szCs w:val="22"/>
        </w:rPr>
        <w:t xml:space="preserve"> </w:t>
      </w:r>
      <w:r w:rsidR="007D4529" w:rsidRPr="009856CA">
        <w:rPr>
          <w:rFonts w:ascii="Arial" w:hAnsi="Arial" w:cs="Arial"/>
          <w:sz w:val="22"/>
          <w:szCs w:val="22"/>
        </w:rPr>
        <w:t>com investimentos,</w:t>
      </w:r>
      <w:r w:rsidR="009856CA" w:rsidRPr="009856CA">
        <w:rPr>
          <w:rFonts w:ascii="Arial" w:hAnsi="Arial" w:cs="Arial"/>
          <w:sz w:val="22"/>
          <w:szCs w:val="22"/>
        </w:rPr>
        <w:t xml:space="preserve"> </w:t>
      </w:r>
      <w:r w:rsidR="007D4529" w:rsidRPr="009856CA">
        <w:rPr>
          <w:rFonts w:ascii="Arial" w:hAnsi="Arial" w:cs="Arial"/>
          <w:sz w:val="22"/>
          <w:szCs w:val="22"/>
        </w:rPr>
        <w:t>entre outros, na saúde, educação e segurança.</w:t>
      </w:r>
    </w:p>
    <w:p w14:paraId="44D38E4D" w14:textId="77777777" w:rsidR="00673ED9" w:rsidRDefault="00673ED9" w:rsidP="009856CA">
      <w:pPr>
        <w:spacing w:line="276" w:lineRule="auto"/>
        <w:jc w:val="both"/>
        <w:rPr>
          <w:rFonts w:ascii="Arial" w:hAnsi="Arial" w:cs="Arial"/>
          <w:sz w:val="22"/>
          <w:szCs w:val="22"/>
        </w:rPr>
      </w:pPr>
    </w:p>
    <w:p w14:paraId="01549BB5" w14:textId="77777777" w:rsidR="00C061F0" w:rsidRPr="00F2286D" w:rsidRDefault="00C061F0" w:rsidP="00C061F0">
      <w:pPr>
        <w:spacing w:line="264" w:lineRule="auto"/>
        <w:jc w:val="both"/>
        <w:rPr>
          <w:rFonts w:ascii="Arial" w:hAnsi="Arial" w:cs="Arial"/>
          <w:b/>
          <w:color w:val="0070C0"/>
        </w:rPr>
      </w:pPr>
      <w:r w:rsidRPr="00F2286D">
        <w:rPr>
          <w:rFonts w:ascii="Arial" w:hAnsi="Arial" w:cs="Arial"/>
          <w:b/>
          <w:color w:val="0070C0"/>
          <w:sz w:val="26"/>
          <w:szCs w:val="26"/>
        </w:rPr>
        <w:t>IV – METAS A SEREM ATINGIDAS</w:t>
      </w:r>
    </w:p>
    <w:p w14:paraId="145B33B5" w14:textId="77777777" w:rsidR="00327F56" w:rsidRDefault="00327F56" w:rsidP="00327F56">
      <w:pPr>
        <w:spacing w:line="276" w:lineRule="auto"/>
        <w:jc w:val="both"/>
        <w:rPr>
          <w:rFonts w:ascii="Arial" w:hAnsi="Arial" w:cs="Arial"/>
          <w:sz w:val="22"/>
          <w:szCs w:val="22"/>
        </w:rPr>
      </w:pPr>
      <w:r w:rsidRPr="00327F56">
        <w:rPr>
          <w:rFonts w:ascii="Arial" w:hAnsi="Arial" w:cs="Arial"/>
          <w:sz w:val="22"/>
          <w:szCs w:val="22"/>
        </w:rPr>
        <w:t xml:space="preserve">a) Metas a serem atingidas pela </w:t>
      </w:r>
      <w:r w:rsidRPr="00327F56">
        <w:rPr>
          <w:rFonts w:ascii="Arial" w:hAnsi="Arial" w:cs="Arial"/>
          <w:b/>
          <w:sz w:val="22"/>
          <w:szCs w:val="22"/>
        </w:rPr>
        <w:t>REPR</w:t>
      </w:r>
      <w:r w:rsidRPr="00327F56">
        <w:rPr>
          <w:rFonts w:ascii="Arial" w:hAnsi="Arial" w:cs="Arial"/>
          <w:sz w:val="22"/>
          <w:szCs w:val="22"/>
        </w:rPr>
        <w:t>:</w:t>
      </w:r>
    </w:p>
    <w:p w14:paraId="2D6792D8" w14:textId="77777777" w:rsidR="00327F56" w:rsidRDefault="00327F56" w:rsidP="00327F56">
      <w:pPr>
        <w:spacing w:line="276" w:lineRule="auto"/>
        <w:ind w:left="284"/>
        <w:jc w:val="both"/>
        <w:rPr>
          <w:rFonts w:ascii="Arial" w:hAnsi="Arial" w:cs="Arial"/>
          <w:sz w:val="22"/>
          <w:szCs w:val="22"/>
        </w:rPr>
      </w:pPr>
      <w:r w:rsidRPr="00327F56">
        <w:rPr>
          <w:rFonts w:ascii="Arial" w:hAnsi="Arial" w:cs="Arial"/>
          <w:sz w:val="22"/>
          <w:szCs w:val="22"/>
        </w:rPr>
        <w:t>a.1) auxiliar na modernização da Administração Tributária Estadual;</w:t>
      </w:r>
    </w:p>
    <w:p w14:paraId="226E38C9" w14:textId="77777777" w:rsidR="00327F56" w:rsidRDefault="00327F56" w:rsidP="00327F56">
      <w:pPr>
        <w:spacing w:line="276" w:lineRule="auto"/>
        <w:ind w:left="284"/>
        <w:jc w:val="both"/>
        <w:rPr>
          <w:rFonts w:ascii="Arial" w:hAnsi="Arial" w:cs="Arial"/>
          <w:sz w:val="22"/>
          <w:szCs w:val="22"/>
        </w:rPr>
      </w:pPr>
      <w:r w:rsidRPr="00327F56">
        <w:rPr>
          <w:rFonts w:ascii="Arial" w:hAnsi="Arial" w:cs="Arial"/>
          <w:sz w:val="22"/>
          <w:szCs w:val="22"/>
        </w:rPr>
        <w:t>a.2) proporcionar maior celeridade na avaliação de bens imóveis para fins de</w:t>
      </w:r>
      <w:r>
        <w:rPr>
          <w:rFonts w:ascii="Arial" w:hAnsi="Arial" w:cs="Arial"/>
          <w:sz w:val="22"/>
          <w:szCs w:val="22"/>
        </w:rPr>
        <w:t xml:space="preserve"> </w:t>
      </w:r>
      <w:r w:rsidRPr="00327F56">
        <w:rPr>
          <w:rFonts w:ascii="Arial" w:hAnsi="Arial" w:cs="Arial"/>
          <w:sz w:val="22"/>
          <w:szCs w:val="22"/>
        </w:rPr>
        <w:t>lançamento do</w:t>
      </w:r>
      <w:r>
        <w:rPr>
          <w:rFonts w:ascii="Arial" w:hAnsi="Arial" w:cs="Arial"/>
          <w:sz w:val="22"/>
          <w:szCs w:val="22"/>
        </w:rPr>
        <w:t xml:space="preserve"> </w:t>
      </w:r>
      <w:r w:rsidRPr="00327F56">
        <w:rPr>
          <w:rFonts w:ascii="Arial" w:hAnsi="Arial" w:cs="Arial"/>
          <w:sz w:val="22"/>
          <w:szCs w:val="22"/>
        </w:rPr>
        <w:t>Imposto sobre a Transmissão “causa mortis” e doações de quaisquer</w:t>
      </w:r>
      <w:r>
        <w:rPr>
          <w:rFonts w:ascii="Arial" w:hAnsi="Arial" w:cs="Arial"/>
          <w:sz w:val="22"/>
          <w:szCs w:val="22"/>
        </w:rPr>
        <w:t xml:space="preserve"> </w:t>
      </w:r>
      <w:r w:rsidRPr="00327F56">
        <w:rPr>
          <w:rFonts w:ascii="Arial" w:hAnsi="Arial" w:cs="Arial"/>
          <w:sz w:val="22"/>
          <w:szCs w:val="22"/>
        </w:rPr>
        <w:t>bens ou direitos -</w:t>
      </w:r>
      <w:r>
        <w:rPr>
          <w:rFonts w:ascii="Arial" w:hAnsi="Arial" w:cs="Arial"/>
          <w:sz w:val="22"/>
          <w:szCs w:val="22"/>
        </w:rPr>
        <w:t xml:space="preserve"> </w:t>
      </w:r>
      <w:r w:rsidRPr="00327F56">
        <w:rPr>
          <w:rFonts w:ascii="Arial" w:hAnsi="Arial" w:cs="Arial"/>
          <w:sz w:val="22"/>
          <w:szCs w:val="22"/>
        </w:rPr>
        <w:t>ITCMD;</w:t>
      </w:r>
    </w:p>
    <w:p w14:paraId="4F33A7E3" w14:textId="77777777" w:rsidR="00327F56" w:rsidRDefault="00327F56" w:rsidP="00327F56">
      <w:pPr>
        <w:spacing w:line="276" w:lineRule="auto"/>
        <w:ind w:left="284"/>
        <w:jc w:val="both"/>
        <w:rPr>
          <w:rFonts w:ascii="Arial" w:hAnsi="Arial" w:cs="Arial"/>
          <w:sz w:val="22"/>
          <w:szCs w:val="22"/>
        </w:rPr>
      </w:pPr>
      <w:r w:rsidRPr="00327F56">
        <w:rPr>
          <w:rFonts w:ascii="Arial" w:hAnsi="Arial" w:cs="Arial"/>
          <w:sz w:val="22"/>
          <w:szCs w:val="22"/>
        </w:rPr>
        <w:t>a.3) utilizar valores padronizados de avaliação entre os entes públicos;</w:t>
      </w:r>
    </w:p>
    <w:p w14:paraId="17EB135E" w14:textId="5D50F14C" w:rsidR="00327F56" w:rsidRDefault="00327F56" w:rsidP="00327F56">
      <w:pPr>
        <w:spacing w:line="276" w:lineRule="auto"/>
        <w:ind w:left="284"/>
        <w:jc w:val="both"/>
        <w:rPr>
          <w:rFonts w:ascii="Arial" w:hAnsi="Arial" w:cs="Arial"/>
          <w:sz w:val="22"/>
          <w:szCs w:val="22"/>
        </w:rPr>
      </w:pPr>
      <w:r w:rsidRPr="00327F56">
        <w:rPr>
          <w:rFonts w:ascii="Arial" w:hAnsi="Arial" w:cs="Arial"/>
          <w:sz w:val="22"/>
          <w:szCs w:val="22"/>
        </w:rPr>
        <w:t>a.4) simplificar procedimentos promovendo o compartilhamento de soluções e</w:t>
      </w:r>
      <w:r>
        <w:rPr>
          <w:rFonts w:ascii="Arial" w:hAnsi="Arial" w:cs="Arial"/>
          <w:sz w:val="22"/>
          <w:szCs w:val="22"/>
        </w:rPr>
        <w:t xml:space="preserve"> </w:t>
      </w:r>
      <w:r w:rsidRPr="00327F56">
        <w:rPr>
          <w:rFonts w:ascii="Arial" w:hAnsi="Arial" w:cs="Arial"/>
          <w:sz w:val="22"/>
          <w:szCs w:val="22"/>
        </w:rPr>
        <w:t>informações;</w:t>
      </w:r>
    </w:p>
    <w:p w14:paraId="2BB9A3C7" w14:textId="6E7150F0" w:rsidR="00F04313" w:rsidRDefault="00327F56" w:rsidP="00327F56">
      <w:pPr>
        <w:spacing w:line="276" w:lineRule="auto"/>
        <w:ind w:left="284"/>
        <w:jc w:val="both"/>
        <w:rPr>
          <w:rFonts w:ascii="Arial" w:hAnsi="Arial" w:cs="Arial"/>
          <w:sz w:val="22"/>
          <w:szCs w:val="22"/>
        </w:rPr>
      </w:pPr>
      <w:r w:rsidRPr="00327F56">
        <w:rPr>
          <w:rFonts w:ascii="Arial" w:hAnsi="Arial" w:cs="Arial"/>
          <w:sz w:val="22"/>
          <w:szCs w:val="22"/>
        </w:rPr>
        <w:t>a.5) atuar de forma integrada a fim de resguardar o sigilo das informações fiscais</w:t>
      </w:r>
      <w:r w:rsidR="00646CA3">
        <w:rPr>
          <w:rFonts w:ascii="Arial" w:hAnsi="Arial" w:cs="Arial"/>
          <w:sz w:val="22"/>
          <w:szCs w:val="22"/>
        </w:rPr>
        <w:t>;</w:t>
      </w:r>
    </w:p>
    <w:p w14:paraId="2177DC2D" w14:textId="486C3CE1" w:rsidR="00327F56" w:rsidRDefault="00F04313" w:rsidP="00327F56">
      <w:pPr>
        <w:spacing w:line="276" w:lineRule="auto"/>
        <w:ind w:left="284"/>
        <w:jc w:val="both"/>
        <w:rPr>
          <w:rFonts w:ascii="Arial" w:hAnsi="Arial" w:cs="Arial"/>
          <w:sz w:val="22"/>
          <w:szCs w:val="22"/>
        </w:rPr>
      </w:pPr>
      <w:r w:rsidRPr="00646CA3">
        <w:rPr>
          <w:rFonts w:ascii="Arial" w:hAnsi="Arial" w:cs="Arial"/>
          <w:color w:val="FF0000"/>
          <w:sz w:val="22"/>
          <w:szCs w:val="22"/>
        </w:rPr>
        <w:t>a</w:t>
      </w:r>
      <w:r w:rsidR="00327F56" w:rsidRPr="00646CA3">
        <w:rPr>
          <w:rFonts w:ascii="Arial" w:hAnsi="Arial" w:cs="Arial"/>
          <w:color w:val="FF0000"/>
          <w:sz w:val="22"/>
          <w:szCs w:val="22"/>
        </w:rPr>
        <w:t>.</w:t>
      </w:r>
      <w:r w:rsidRPr="00646CA3">
        <w:rPr>
          <w:rFonts w:ascii="Arial" w:hAnsi="Arial" w:cs="Arial"/>
          <w:color w:val="FF0000"/>
          <w:sz w:val="22"/>
          <w:szCs w:val="22"/>
        </w:rPr>
        <w:t xml:space="preserve">6) viabilizar o registro das informações cadastrais do produtor rural e da sua produção agropecuária </w:t>
      </w:r>
      <w:r w:rsidR="00646CA3" w:rsidRPr="00646CA3">
        <w:rPr>
          <w:rFonts w:ascii="Arial" w:hAnsi="Arial" w:cs="Arial"/>
          <w:color w:val="FF0000"/>
          <w:sz w:val="22"/>
          <w:szCs w:val="22"/>
        </w:rPr>
        <w:t>por meio da padronização e uniformização dos procedimentos e da utilização de um sistema único de informação disponível na internet.</w:t>
      </w:r>
    </w:p>
    <w:p w14:paraId="3847ED12" w14:textId="77777777" w:rsidR="00327F56" w:rsidRDefault="00327F56" w:rsidP="00327F56">
      <w:pPr>
        <w:spacing w:line="276" w:lineRule="auto"/>
        <w:jc w:val="both"/>
        <w:rPr>
          <w:rFonts w:ascii="Arial" w:hAnsi="Arial" w:cs="Arial"/>
          <w:sz w:val="22"/>
          <w:szCs w:val="22"/>
        </w:rPr>
      </w:pPr>
    </w:p>
    <w:p w14:paraId="578DD429" w14:textId="77777777" w:rsidR="00327F56" w:rsidRDefault="00327F56" w:rsidP="00327F56">
      <w:pPr>
        <w:spacing w:line="276" w:lineRule="auto"/>
        <w:jc w:val="both"/>
        <w:rPr>
          <w:rFonts w:ascii="Arial" w:hAnsi="Arial" w:cs="Arial"/>
          <w:sz w:val="22"/>
          <w:szCs w:val="22"/>
        </w:rPr>
      </w:pPr>
      <w:r w:rsidRPr="00327F56">
        <w:rPr>
          <w:rFonts w:ascii="Arial" w:hAnsi="Arial" w:cs="Arial"/>
          <w:sz w:val="22"/>
          <w:szCs w:val="22"/>
        </w:rPr>
        <w:t xml:space="preserve">b) Metas a serem atingidas pelo </w:t>
      </w:r>
      <w:r w:rsidRPr="00327F56">
        <w:rPr>
          <w:rFonts w:ascii="Arial" w:hAnsi="Arial" w:cs="Arial"/>
          <w:b/>
          <w:sz w:val="22"/>
          <w:szCs w:val="22"/>
        </w:rPr>
        <w:t>MUNICÍPIO</w:t>
      </w:r>
      <w:r w:rsidRPr="00327F56">
        <w:rPr>
          <w:rFonts w:ascii="Arial" w:hAnsi="Arial" w:cs="Arial"/>
          <w:sz w:val="22"/>
          <w:szCs w:val="22"/>
        </w:rPr>
        <w:t>:</w:t>
      </w:r>
    </w:p>
    <w:p w14:paraId="38823C55" w14:textId="77777777" w:rsidR="00327F56" w:rsidRDefault="00327F56" w:rsidP="00327F56">
      <w:pPr>
        <w:spacing w:line="276" w:lineRule="auto"/>
        <w:ind w:left="284"/>
        <w:jc w:val="both"/>
        <w:rPr>
          <w:rFonts w:ascii="Arial" w:hAnsi="Arial" w:cs="Arial"/>
          <w:sz w:val="22"/>
          <w:szCs w:val="22"/>
        </w:rPr>
      </w:pPr>
      <w:r w:rsidRPr="00327F56">
        <w:rPr>
          <w:rFonts w:ascii="Arial" w:hAnsi="Arial" w:cs="Arial"/>
          <w:sz w:val="22"/>
          <w:szCs w:val="22"/>
        </w:rPr>
        <w:t>b.1) ampliar as formas de combate à sonegação e fraudes fiscais, relacionadas à</w:t>
      </w:r>
      <w:r>
        <w:rPr>
          <w:rFonts w:ascii="Arial" w:hAnsi="Arial" w:cs="Arial"/>
          <w:sz w:val="22"/>
          <w:szCs w:val="22"/>
        </w:rPr>
        <w:t xml:space="preserve"> </w:t>
      </w:r>
      <w:r w:rsidRPr="00327F56">
        <w:rPr>
          <w:rFonts w:ascii="Arial" w:hAnsi="Arial" w:cs="Arial"/>
          <w:sz w:val="22"/>
          <w:szCs w:val="22"/>
        </w:rPr>
        <w:t>incidência</w:t>
      </w:r>
      <w:r>
        <w:rPr>
          <w:rFonts w:ascii="Arial" w:hAnsi="Arial" w:cs="Arial"/>
          <w:sz w:val="22"/>
          <w:szCs w:val="22"/>
        </w:rPr>
        <w:t xml:space="preserve"> </w:t>
      </w:r>
      <w:r w:rsidRPr="00327F56">
        <w:rPr>
          <w:rFonts w:ascii="Arial" w:hAnsi="Arial" w:cs="Arial"/>
          <w:sz w:val="22"/>
          <w:szCs w:val="22"/>
        </w:rPr>
        <w:t>do ISSQN, bem como outros tributos Municipais;</w:t>
      </w:r>
    </w:p>
    <w:p w14:paraId="23CA643C" w14:textId="77777777" w:rsidR="00327F56" w:rsidRDefault="00327F56" w:rsidP="00327F56">
      <w:pPr>
        <w:spacing w:line="276" w:lineRule="auto"/>
        <w:ind w:left="284"/>
        <w:jc w:val="both"/>
        <w:rPr>
          <w:rFonts w:ascii="Arial" w:hAnsi="Arial" w:cs="Arial"/>
          <w:sz w:val="22"/>
          <w:szCs w:val="22"/>
        </w:rPr>
      </w:pPr>
      <w:r w:rsidRPr="00327F56">
        <w:rPr>
          <w:rFonts w:ascii="Arial" w:hAnsi="Arial" w:cs="Arial"/>
          <w:sz w:val="22"/>
          <w:szCs w:val="22"/>
        </w:rPr>
        <w:t>b.2) propiciar o intercâmbio de informações e dados entre os entes convenentes;</w:t>
      </w:r>
    </w:p>
    <w:p w14:paraId="5E3DA3A6" w14:textId="77777777" w:rsidR="00327F56" w:rsidRDefault="00327F56" w:rsidP="00327F56">
      <w:pPr>
        <w:spacing w:line="276" w:lineRule="auto"/>
        <w:ind w:left="284"/>
        <w:jc w:val="both"/>
        <w:rPr>
          <w:rFonts w:ascii="Arial" w:hAnsi="Arial" w:cs="Arial"/>
          <w:sz w:val="22"/>
          <w:szCs w:val="22"/>
        </w:rPr>
      </w:pPr>
      <w:r w:rsidRPr="00327F56">
        <w:rPr>
          <w:rFonts w:ascii="Arial" w:hAnsi="Arial" w:cs="Arial"/>
          <w:sz w:val="22"/>
          <w:szCs w:val="22"/>
        </w:rPr>
        <w:lastRenderedPageBreak/>
        <w:t>b.3) lograr informações úteis para subsidiar procedimento de auditoria fiscal para</w:t>
      </w:r>
      <w:r>
        <w:rPr>
          <w:rFonts w:ascii="Arial" w:hAnsi="Arial" w:cs="Arial"/>
          <w:sz w:val="22"/>
          <w:szCs w:val="22"/>
        </w:rPr>
        <w:t xml:space="preserve"> </w:t>
      </w:r>
      <w:r w:rsidRPr="00327F56">
        <w:rPr>
          <w:rFonts w:ascii="Arial" w:hAnsi="Arial" w:cs="Arial"/>
          <w:sz w:val="22"/>
          <w:szCs w:val="22"/>
        </w:rPr>
        <w:t>fins de</w:t>
      </w:r>
      <w:r>
        <w:rPr>
          <w:rFonts w:ascii="Arial" w:hAnsi="Arial" w:cs="Arial"/>
          <w:sz w:val="22"/>
          <w:szCs w:val="22"/>
        </w:rPr>
        <w:t xml:space="preserve"> </w:t>
      </w:r>
      <w:r w:rsidRPr="00327F56">
        <w:rPr>
          <w:rFonts w:ascii="Arial" w:hAnsi="Arial" w:cs="Arial"/>
          <w:sz w:val="22"/>
          <w:szCs w:val="22"/>
        </w:rPr>
        <w:t>incrementar a arrecadação tributária municipal;</w:t>
      </w:r>
    </w:p>
    <w:p w14:paraId="6ADA2C3D" w14:textId="77777777" w:rsidR="00646CA3" w:rsidRDefault="00327F56" w:rsidP="00327F56">
      <w:pPr>
        <w:spacing w:line="276" w:lineRule="auto"/>
        <w:ind w:left="284"/>
        <w:jc w:val="both"/>
        <w:rPr>
          <w:rFonts w:ascii="Arial" w:hAnsi="Arial" w:cs="Arial"/>
          <w:sz w:val="22"/>
          <w:szCs w:val="22"/>
        </w:rPr>
      </w:pPr>
      <w:r w:rsidRPr="00327F56">
        <w:rPr>
          <w:rFonts w:ascii="Arial" w:hAnsi="Arial" w:cs="Arial"/>
          <w:sz w:val="22"/>
          <w:szCs w:val="22"/>
        </w:rPr>
        <w:t>b.4) atuar de forma integrada a resguardar o sigilo das informações fiscais</w:t>
      </w:r>
      <w:r w:rsidR="00646CA3">
        <w:rPr>
          <w:rFonts w:ascii="Arial" w:hAnsi="Arial" w:cs="Arial"/>
          <w:sz w:val="22"/>
          <w:szCs w:val="22"/>
        </w:rPr>
        <w:t>;</w:t>
      </w:r>
    </w:p>
    <w:p w14:paraId="18479653" w14:textId="07A68B26" w:rsidR="00C061F0" w:rsidRPr="00646CA3" w:rsidRDefault="00646CA3" w:rsidP="00327F56">
      <w:pPr>
        <w:spacing w:line="276" w:lineRule="auto"/>
        <w:ind w:left="284"/>
        <w:jc w:val="both"/>
        <w:rPr>
          <w:rFonts w:ascii="Arial" w:hAnsi="Arial" w:cs="Arial"/>
          <w:color w:val="FF0000"/>
          <w:sz w:val="22"/>
          <w:szCs w:val="22"/>
        </w:rPr>
      </w:pPr>
      <w:r w:rsidRPr="00646CA3">
        <w:rPr>
          <w:rFonts w:ascii="Arial" w:hAnsi="Arial" w:cs="Arial"/>
          <w:color w:val="FF0000"/>
          <w:sz w:val="22"/>
          <w:szCs w:val="22"/>
        </w:rPr>
        <w:t>b.5) zelar pela qualidade das informações inseridas no Sistema de Produtor Rural - SPR</w:t>
      </w:r>
      <w:r w:rsidR="00327F56" w:rsidRPr="00646CA3">
        <w:rPr>
          <w:rFonts w:ascii="Arial" w:hAnsi="Arial" w:cs="Arial"/>
          <w:color w:val="FF0000"/>
          <w:sz w:val="22"/>
          <w:szCs w:val="22"/>
        </w:rPr>
        <w:t>.</w:t>
      </w:r>
    </w:p>
    <w:p w14:paraId="0D5E9A5D" w14:textId="77777777" w:rsidR="00C061F0" w:rsidRPr="00011F8C" w:rsidRDefault="00C061F0" w:rsidP="00327F56">
      <w:pPr>
        <w:spacing w:line="276" w:lineRule="auto"/>
        <w:jc w:val="both"/>
        <w:rPr>
          <w:rFonts w:ascii="Arial" w:hAnsi="Arial" w:cs="Arial"/>
          <w:sz w:val="22"/>
          <w:szCs w:val="22"/>
        </w:rPr>
      </w:pPr>
    </w:p>
    <w:p w14:paraId="35B053D9" w14:textId="3F0A546C" w:rsidR="00327F56" w:rsidRPr="00F2286D" w:rsidRDefault="00327F56" w:rsidP="00327F56">
      <w:pPr>
        <w:spacing w:line="264" w:lineRule="auto"/>
        <w:jc w:val="both"/>
        <w:rPr>
          <w:rFonts w:ascii="Arial" w:hAnsi="Arial" w:cs="Arial"/>
          <w:b/>
          <w:color w:val="0070C0"/>
        </w:rPr>
      </w:pPr>
      <w:r w:rsidRPr="00F2286D">
        <w:rPr>
          <w:rFonts w:ascii="Arial" w:hAnsi="Arial" w:cs="Arial"/>
          <w:b/>
          <w:color w:val="0070C0"/>
          <w:sz w:val="26"/>
          <w:szCs w:val="26"/>
        </w:rPr>
        <w:t xml:space="preserve">V – </w:t>
      </w:r>
      <w:r>
        <w:rPr>
          <w:rFonts w:ascii="Arial" w:hAnsi="Arial" w:cs="Arial"/>
          <w:b/>
          <w:color w:val="0070C0"/>
          <w:sz w:val="26"/>
          <w:szCs w:val="26"/>
        </w:rPr>
        <w:t>DAS ESPECIFICAÇÕES DAS AÇÕES</w:t>
      </w:r>
    </w:p>
    <w:p w14:paraId="74C4EBFC" w14:textId="21E29976" w:rsidR="00327F56" w:rsidRDefault="00327F56" w:rsidP="00327F56">
      <w:pPr>
        <w:spacing w:line="276" w:lineRule="auto"/>
        <w:jc w:val="both"/>
        <w:rPr>
          <w:rFonts w:ascii="Arial" w:hAnsi="Arial" w:cs="Arial"/>
          <w:sz w:val="22"/>
          <w:szCs w:val="22"/>
        </w:rPr>
      </w:pPr>
      <w:r w:rsidRPr="00327F56">
        <w:rPr>
          <w:rFonts w:ascii="Arial" w:hAnsi="Arial" w:cs="Arial"/>
          <w:sz w:val="22"/>
          <w:szCs w:val="22"/>
        </w:rPr>
        <w:t xml:space="preserve">a) Relativas à </w:t>
      </w:r>
      <w:r w:rsidRPr="00327F56">
        <w:rPr>
          <w:rFonts w:ascii="Arial" w:hAnsi="Arial" w:cs="Arial"/>
          <w:b/>
          <w:sz w:val="22"/>
          <w:szCs w:val="22"/>
        </w:rPr>
        <w:t>REPR</w:t>
      </w:r>
      <w:r w:rsidRPr="00327F56">
        <w:rPr>
          <w:rFonts w:ascii="Arial" w:hAnsi="Arial" w:cs="Arial"/>
          <w:sz w:val="22"/>
          <w:szCs w:val="22"/>
        </w:rPr>
        <w:t xml:space="preserve">: </w:t>
      </w:r>
      <w:r w:rsidR="00346817" w:rsidRPr="00346817">
        <w:rPr>
          <w:rFonts w:ascii="Arial" w:hAnsi="Arial" w:cs="Arial"/>
          <w:color w:val="FF0000"/>
          <w:sz w:val="22"/>
          <w:szCs w:val="22"/>
        </w:rPr>
        <w:t>Além da manutenção e atualização do SPR</w:t>
      </w:r>
      <w:r w:rsidR="00346817">
        <w:rPr>
          <w:rFonts w:ascii="Arial" w:hAnsi="Arial" w:cs="Arial"/>
          <w:sz w:val="22"/>
          <w:szCs w:val="22"/>
        </w:rPr>
        <w:t xml:space="preserve">, </w:t>
      </w:r>
      <w:r w:rsidRPr="00327F56">
        <w:rPr>
          <w:rFonts w:ascii="Arial" w:hAnsi="Arial" w:cs="Arial"/>
          <w:sz w:val="22"/>
          <w:szCs w:val="22"/>
        </w:rPr>
        <w:t>disponibilizar, periodicamente, em meio digital a ser acessado</w:t>
      </w:r>
      <w:r>
        <w:rPr>
          <w:rFonts w:ascii="Arial" w:hAnsi="Arial" w:cs="Arial"/>
          <w:sz w:val="22"/>
          <w:szCs w:val="22"/>
        </w:rPr>
        <w:t xml:space="preserve"> </w:t>
      </w:r>
      <w:r w:rsidRPr="00327F56">
        <w:rPr>
          <w:rFonts w:ascii="Arial" w:hAnsi="Arial" w:cs="Arial"/>
          <w:sz w:val="22"/>
          <w:szCs w:val="22"/>
        </w:rPr>
        <w:t>por meio da interface “Portal dos Municípios”:</w:t>
      </w:r>
    </w:p>
    <w:p w14:paraId="5E65B0A3" w14:textId="77777777" w:rsidR="00327F56" w:rsidRDefault="00327F56" w:rsidP="00327F56">
      <w:pPr>
        <w:spacing w:line="276" w:lineRule="auto"/>
        <w:jc w:val="both"/>
        <w:rPr>
          <w:rFonts w:ascii="Arial" w:hAnsi="Arial" w:cs="Arial"/>
          <w:sz w:val="22"/>
          <w:szCs w:val="22"/>
        </w:rPr>
      </w:pPr>
    </w:p>
    <w:p w14:paraId="1A71E6D4" w14:textId="77777777" w:rsidR="00327F5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a.1) relatórios econômico-fiscais, relativos ao ICMS, contendo informações de</w:t>
      </w:r>
      <w:r>
        <w:rPr>
          <w:rFonts w:ascii="Arial" w:hAnsi="Arial" w:cs="Arial"/>
          <w:sz w:val="22"/>
          <w:szCs w:val="22"/>
        </w:rPr>
        <w:t xml:space="preserve"> </w:t>
      </w:r>
      <w:r w:rsidRPr="00327F56">
        <w:rPr>
          <w:rFonts w:ascii="Arial" w:hAnsi="Arial" w:cs="Arial"/>
          <w:sz w:val="22"/>
          <w:szCs w:val="22"/>
        </w:rPr>
        <w:t>operações</w:t>
      </w:r>
      <w:r>
        <w:rPr>
          <w:rFonts w:ascii="Arial" w:hAnsi="Arial" w:cs="Arial"/>
          <w:sz w:val="22"/>
          <w:szCs w:val="22"/>
        </w:rPr>
        <w:t xml:space="preserve"> </w:t>
      </w:r>
      <w:r w:rsidRPr="00327F56">
        <w:rPr>
          <w:rFonts w:ascii="Arial" w:hAnsi="Arial" w:cs="Arial"/>
          <w:sz w:val="22"/>
          <w:szCs w:val="22"/>
        </w:rPr>
        <w:t>mercantis de entrada e de saída de mercadorias/produtos, agregadas por</w:t>
      </w:r>
      <w:r>
        <w:rPr>
          <w:rFonts w:ascii="Arial" w:hAnsi="Arial" w:cs="Arial"/>
          <w:sz w:val="22"/>
          <w:szCs w:val="22"/>
        </w:rPr>
        <w:t xml:space="preserve"> </w:t>
      </w:r>
      <w:r w:rsidRPr="00327F56">
        <w:rPr>
          <w:rFonts w:ascii="Arial" w:hAnsi="Arial" w:cs="Arial"/>
          <w:sz w:val="22"/>
          <w:szCs w:val="22"/>
        </w:rPr>
        <w:t>código da</w:t>
      </w:r>
      <w:r>
        <w:rPr>
          <w:rFonts w:ascii="Arial" w:hAnsi="Arial" w:cs="Arial"/>
          <w:sz w:val="22"/>
          <w:szCs w:val="22"/>
        </w:rPr>
        <w:t xml:space="preserve"> </w:t>
      </w:r>
      <w:r w:rsidRPr="00327F56">
        <w:rPr>
          <w:rFonts w:ascii="Arial" w:hAnsi="Arial" w:cs="Arial"/>
          <w:sz w:val="22"/>
          <w:szCs w:val="22"/>
        </w:rPr>
        <w:t>Nomenclatura Comum do Mercosul – NCM da mercadoria/produto,</w:t>
      </w:r>
      <w:r>
        <w:rPr>
          <w:rFonts w:ascii="Arial" w:hAnsi="Arial" w:cs="Arial"/>
          <w:sz w:val="22"/>
          <w:szCs w:val="22"/>
        </w:rPr>
        <w:t xml:space="preserve"> </w:t>
      </w:r>
      <w:r w:rsidRPr="00327F56">
        <w:rPr>
          <w:rFonts w:ascii="Arial" w:hAnsi="Arial" w:cs="Arial"/>
          <w:sz w:val="22"/>
          <w:szCs w:val="22"/>
        </w:rPr>
        <w:t>apenas identificando o</w:t>
      </w:r>
      <w:r>
        <w:rPr>
          <w:rFonts w:ascii="Arial" w:hAnsi="Arial" w:cs="Arial"/>
          <w:sz w:val="22"/>
          <w:szCs w:val="22"/>
        </w:rPr>
        <w:t xml:space="preserve"> </w:t>
      </w:r>
      <w:r w:rsidRPr="00327F56">
        <w:rPr>
          <w:rFonts w:ascii="Arial" w:hAnsi="Arial" w:cs="Arial"/>
          <w:sz w:val="22"/>
          <w:szCs w:val="22"/>
        </w:rPr>
        <w:t>Estado/Município de Origem/Destino das operações, sem a</w:t>
      </w:r>
      <w:r>
        <w:rPr>
          <w:rFonts w:ascii="Arial" w:hAnsi="Arial" w:cs="Arial"/>
          <w:sz w:val="22"/>
          <w:szCs w:val="22"/>
        </w:rPr>
        <w:t xml:space="preserve"> </w:t>
      </w:r>
      <w:r w:rsidRPr="00327F56">
        <w:rPr>
          <w:rFonts w:ascii="Arial" w:hAnsi="Arial" w:cs="Arial"/>
          <w:sz w:val="22"/>
          <w:szCs w:val="22"/>
        </w:rPr>
        <w:t>especificação de qualquer</w:t>
      </w:r>
      <w:r>
        <w:rPr>
          <w:rFonts w:ascii="Arial" w:hAnsi="Arial" w:cs="Arial"/>
          <w:sz w:val="22"/>
          <w:szCs w:val="22"/>
        </w:rPr>
        <w:t xml:space="preserve"> </w:t>
      </w:r>
      <w:r w:rsidRPr="00327F56">
        <w:rPr>
          <w:rFonts w:ascii="Arial" w:hAnsi="Arial" w:cs="Arial"/>
          <w:sz w:val="22"/>
          <w:szCs w:val="22"/>
        </w:rPr>
        <w:t>estabelecimento emitente ou destinatário das referidas</w:t>
      </w:r>
      <w:r>
        <w:rPr>
          <w:rFonts w:ascii="Arial" w:hAnsi="Arial" w:cs="Arial"/>
          <w:sz w:val="22"/>
          <w:szCs w:val="22"/>
        </w:rPr>
        <w:t xml:space="preserve"> </w:t>
      </w:r>
      <w:r w:rsidRPr="00327F56">
        <w:rPr>
          <w:rFonts w:ascii="Arial" w:hAnsi="Arial" w:cs="Arial"/>
          <w:sz w:val="22"/>
          <w:szCs w:val="22"/>
        </w:rPr>
        <w:t>operações;</w:t>
      </w:r>
    </w:p>
    <w:p w14:paraId="7B86B3C9" w14:textId="77777777" w:rsidR="00327F5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a.2) arquivos relativos a dados cadastrais de contribuintes sujeitos à incidência do</w:t>
      </w:r>
      <w:r>
        <w:rPr>
          <w:rFonts w:ascii="Arial" w:hAnsi="Arial" w:cs="Arial"/>
          <w:sz w:val="22"/>
          <w:szCs w:val="22"/>
        </w:rPr>
        <w:t xml:space="preserve"> </w:t>
      </w:r>
      <w:r w:rsidRPr="00327F56">
        <w:rPr>
          <w:rFonts w:ascii="Arial" w:hAnsi="Arial" w:cs="Arial"/>
          <w:sz w:val="22"/>
          <w:szCs w:val="22"/>
        </w:rPr>
        <w:t>ICMS;</w:t>
      </w:r>
    </w:p>
    <w:p w14:paraId="52EF6658" w14:textId="77777777" w:rsidR="00327F5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a.3) arquivos relativos a dados de documentos fiscais eletrônicos, modelos 55</w:t>
      </w:r>
      <w:r>
        <w:rPr>
          <w:rFonts w:ascii="Arial" w:hAnsi="Arial" w:cs="Arial"/>
          <w:sz w:val="22"/>
          <w:szCs w:val="22"/>
        </w:rPr>
        <w:t xml:space="preserve"> </w:t>
      </w:r>
      <w:r w:rsidRPr="00327F56">
        <w:rPr>
          <w:rFonts w:ascii="Arial" w:hAnsi="Arial" w:cs="Arial"/>
          <w:sz w:val="22"/>
          <w:szCs w:val="22"/>
        </w:rPr>
        <w:t>(Nota Fiscal</w:t>
      </w:r>
      <w:r>
        <w:rPr>
          <w:rFonts w:ascii="Arial" w:hAnsi="Arial" w:cs="Arial"/>
          <w:sz w:val="22"/>
          <w:szCs w:val="22"/>
        </w:rPr>
        <w:t xml:space="preserve"> </w:t>
      </w:r>
      <w:r w:rsidRPr="00327F56">
        <w:rPr>
          <w:rFonts w:ascii="Arial" w:hAnsi="Arial" w:cs="Arial"/>
          <w:sz w:val="22"/>
          <w:szCs w:val="22"/>
        </w:rPr>
        <w:t>Eletrônica instituída pelo Ajuste SINIEF 7/05), 57 (Conhecimento de</w:t>
      </w:r>
      <w:r>
        <w:rPr>
          <w:rFonts w:ascii="Arial" w:hAnsi="Arial" w:cs="Arial"/>
          <w:sz w:val="22"/>
          <w:szCs w:val="22"/>
        </w:rPr>
        <w:t xml:space="preserve"> </w:t>
      </w:r>
      <w:r w:rsidRPr="00327F56">
        <w:rPr>
          <w:rFonts w:ascii="Arial" w:hAnsi="Arial" w:cs="Arial"/>
          <w:sz w:val="22"/>
          <w:szCs w:val="22"/>
        </w:rPr>
        <w:t>Transporte Eletrônico</w:t>
      </w:r>
      <w:r>
        <w:rPr>
          <w:rFonts w:ascii="Arial" w:hAnsi="Arial" w:cs="Arial"/>
          <w:sz w:val="22"/>
          <w:szCs w:val="22"/>
        </w:rPr>
        <w:t xml:space="preserve"> </w:t>
      </w:r>
      <w:r w:rsidRPr="00327F56">
        <w:rPr>
          <w:rFonts w:ascii="Arial" w:hAnsi="Arial" w:cs="Arial"/>
          <w:sz w:val="22"/>
          <w:szCs w:val="22"/>
        </w:rPr>
        <w:t>instituído pelo Ajuste SINIEF 9/07) e 65 (Nota Fiscal de</w:t>
      </w:r>
      <w:r>
        <w:rPr>
          <w:rFonts w:ascii="Arial" w:hAnsi="Arial" w:cs="Arial"/>
          <w:sz w:val="22"/>
          <w:szCs w:val="22"/>
        </w:rPr>
        <w:t xml:space="preserve"> </w:t>
      </w:r>
      <w:r w:rsidRPr="00327F56">
        <w:rPr>
          <w:rFonts w:ascii="Arial" w:hAnsi="Arial" w:cs="Arial"/>
          <w:sz w:val="22"/>
          <w:szCs w:val="22"/>
        </w:rPr>
        <w:t>Consumidor Eletrônica</w:t>
      </w:r>
      <w:r>
        <w:rPr>
          <w:rFonts w:ascii="Arial" w:hAnsi="Arial" w:cs="Arial"/>
          <w:sz w:val="22"/>
          <w:szCs w:val="22"/>
        </w:rPr>
        <w:t xml:space="preserve"> </w:t>
      </w:r>
      <w:r w:rsidRPr="00327F56">
        <w:rPr>
          <w:rFonts w:ascii="Arial" w:hAnsi="Arial" w:cs="Arial"/>
          <w:sz w:val="22"/>
          <w:szCs w:val="22"/>
        </w:rPr>
        <w:t>- NFC-e</w:t>
      </w:r>
      <w:r>
        <w:rPr>
          <w:rFonts w:ascii="Arial" w:hAnsi="Arial" w:cs="Arial"/>
          <w:sz w:val="22"/>
          <w:szCs w:val="22"/>
        </w:rPr>
        <w:t xml:space="preserve"> </w:t>
      </w:r>
      <w:r w:rsidRPr="00327F56">
        <w:rPr>
          <w:rFonts w:ascii="Arial" w:hAnsi="Arial" w:cs="Arial"/>
          <w:sz w:val="22"/>
          <w:szCs w:val="22"/>
        </w:rPr>
        <w:t>instituída pelo Ajuste SINIEF 19/16), delimitados nos</w:t>
      </w:r>
      <w:r>
        <w:rPr>
          <w:rFonts w:ascii="Arial" w:hAnsi="Arial" w:cs="Arial"/>
          <w:sz w:val="22"/>
          <w:szCs w:val="22"/>
        </w:rPr>
        <w:t xml:space="preserve"> </w:t>
      </w:r>
      <w:r w:rsidRPr="00327F56">
        <w:rPr>
          <w:rFonts w:ascii="Arial" w:hAnsi="Arial" w:cs="Arial"/>
          <w:sz w:val="22"/>
          <w:szCs w:val="22"/>
        </w:rPr>
        <w:t>leiautes dos respectivos Manuais de</w:t>
      </w:r>
      <w:r>
        <w:rPr>
          <w:rFonts w:ascii="Arial" w:hAnsi="Arial" w:cs="Arial"/>
          <w:sz w:val="22"/>
          <w:szCs w:val="22"/>
        </w:rPr>
        <w:t xml:space="preserve"> </w:t>
      </w:r>
      <w:r w:rsidRPr="00327F56">
        <w:rPr>
          <w:rFonts w:ascii="Arial" w:hAnsi="Arial" w:cs="Arial"/>
          <w:sz w:val="22"/>
          <w:szCs w:val="22"/>
        </w:rPr>
        <w:t>Orientação do Contribuinte (MOC);</w:t>
      </w:r>
    </w:p>
    <w:p w14:paraId="7CE556B7" w14:textId="77777777" w:rsidR="000C443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a.4) arquivos relativos às informações da Declaração de Informações de Meios de</w:t>
      </w:r>
      <w:r>
        <w:rPr>
          <w:rFonts w:ascii="Arial" w:hAnsi="Arial" w:cs="Arial"/>
          <w:sz w:val="22"/>
          <w:szCs w:val="22"/>
        </w:rPr>
        <w:t xml:space="preserve"> </w:t>
      </w:r>
      <w:r w:rsidRPr="00327F56">
        <w:rPr>
          <w:rFonts w:ascii="Arial" w:hAnsi="Arial" w:cs="Arial"/>
          <w:sz w:val="22"/>
          <w:szCs w:val="22"/>
        </w:rPr>
        <w:t>Pagamentos - DIMP, delimitadas no Manual de Orientação disponível no sítio do</w:t>
      </w:r>
      <w:r>
        <w:rPr>
          <w:rFonts w:ascii="Arial" w:hAnsi="Arial" w:cs="Arial"/>
          <w:sz w:val="22"/>
          <w:szCs w:val="22"/>
        </w:rPr>
        <w:t xml:space="preserve"> </w:t>
      </w:r>
      <w:r w:rsidRPr="00327F56">
        <w:rPr>
          <w:rFonts w:ascii="Arial" w:hAnsi="Arial" w:cs="Arial"/>
          <w:sz w:val="22"/>
          <w:szCs w:val="22"/>
        </w:rPr>
        <w:t>CONFAZ</w:t>
      </w:r>
      <w:r>
        <w:rPr>
          <w:rFonts w:ascii="Arial" w:hAnsi="Arial" w:cs="Arial"/>
          <w:sz w:val="22"/>
          <w:szCs w:val="22"/>
        </w:rPr>
        <w:t xml:space="preserve"> </w:t>
      </w:r>
      <w:r w:rsidRPr="00327F56">
        <w:rPr>
          <w:rFonts w:ascii="Arial" w:hAnsi="Arial" w:cs="Arial"/>
          <w:sz w:val="22"/>
          <w:szCs w:val="22"/>
        </w:rPr>
        <w:t>(www.confaz.fazenda.gov.br), entregues a partir de 01/01/2020 para a Secretaria de Estado</w:t>
      </w:r>
      <w:r w:rsidR="000C4436">
        <w:rPr>
          <w:rFonts w:ascii="Arial" w:hAnsi="Arial" w:cs="Arial"/>
          <w:sz w:val="22"/>
          <w:szCs w:val="22"/>
        </w:rPr>
        <w:t xml:space="preserve"> </w:t>
      </w:r>
      <w:r w:rsidRPr="00327F56">
        <w:rPr>
          <w:rFonts w:ascii="Arial" w:hAnsi="Arial" w:cs="Arial"/>
          <w:sz w:val="22"/>
          <w:szCs w:val="22"/>
        </w:rPr>
        <w:t>da Fazenda, com fundamento no Convênio ICMS 134/2016;</w:t>
      </w:r>
    </w:p>
    <w:p w14:paraId="7EEE28F3" w14:textId="77777777" w:rsidR="000C443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a.5) arquivos relativos à Escrituração Fiscal Digital (EFD);</w:t>
      </w:r>
    </w:p>
    <w:p w14:paraId="183CF9B4" w14:textId="77777777" w:rsidR="000C443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a.6) dados do IPM - Índice de Participação do Município a ser aplicado no</w:t>
      </w:r>
      <w:r w:rsidR="000C4436">
        <w:rPr>
          <w:rFonts w:ascii="Arial" w:hAnsi="Arial" w:cs="Arial"/>
          <w:sz w:val="22"/>
          <w:szCs w:val="22"/>
        </w:rPr>
        <w:t xml:space="preserve"> </w:t>
      </w:r>
      <w:r w:rsidRPr="00327F56">
        <w:rPr>
          <w:rFonts w:ascii="Arial" w:hAnsi="Arial" w:cs="Arial"/>
          <w:sz w:val="22"/>
          <w:szCs w:val="22"/>
        </w:rPr>
        <w:t>montante</w:t>
      </w:r>
      <w:r w:rsidR="000C4436">
        <w:rPr>
          <w:rFonts w:ascii="Arial" w:hAnsi="Arial" w:cs="Arial"/>
          <w:sz w:val="22"/>
          <w:szCs w:val="22"/>
        </w:rPr>
        <w:t xml:space="preserve"> </w:t>
      </w:r>
      <w:r w:rsidRPr="00327F56">
        <w:rPr>
          <w:rFonts w:ascii="Arial" w:hAnsi="Arial" w:cs="Arial"/>
          <w:sz w:val="22"/>
          <w:szCs w:val="22"/>
        </w:rPr>
        <w:t>representado pelos 25% da arrecadação do ICMS, bem como informações</w:t>
      </w:r>
      <w:r w:rsidR="000C4436">
        <w:rPr>
          <w:rFonts w:ascii="Arial" w:hAnsi="Arial" w:cs="Arial"/>
          <w:sz w:val="22"/>
          <w:szCs w:val="22"/>
        </w:rPr>
        <w:t xml:space="preserve"> </w:t>
      </w:r>
      <w:r w:rsidRPr="00327F56">
        <w:rPr>
          <w:rFonts w:ascii="Arial" w:hAnsi="Arial" w:cs="Arial"/>
          <w:sz w:val="22"/>
          <w:szCs w:val="22"/>
        </w:rPr>
        <w:t>e relatórios acerca</w:t>
      </w:r>
      <w:r w:rsidR="000C4436">
        <w:rPr>
          <w:rFonts w:ascii="Arial" w:hAnsi="Arial" w:cs="Arial"/>
          <w:sz w:val="22"/>
          <w:szCs w:val="22"/>
        </w:rPr>
        <w:t xml:space="preserve"> </w:t>
      </w:r>
      <w:r w:rsidRPr="00327F56">
        <w:rPr>
          <w:rFonts w:ascii="Arial" w:hAnsi="Arial" w:cs="Arial"/>
          <w:sz w:val="22"/>
          <w:szCs w:val="22"/>
        </w:rPr>
        <w:t>dos dados utilizados na composição do valor adicionado utilizado</w:t>
      </w:r>
      <w:r w:rsidR="000C4436">
        <w:rPr>
          <w:rFonts w:ascii="Arial" w:hAnsi="Arial" w:cs="Arial"/>
          <w:sz w:val="22"/>
          <w:szCs w:val="22"/>
        </w:rPr>
        <w:t xml:space="preserve"> </w:t>
      </w:r>
      <w:r w:rsidRPr="00327F56">
        <w:rPr>
          <w:rFonts w:ascii="Arial" w:hAnsi="Arial" w:cs="Arial"/>
          <w:sz w:val="22"/>
          <w:szCs w:val="22"/>
        </w:rPr>
        <w:t>na composição deste índice;</w:t>
      </w:r>
    </w:p>
    <w:p w14:paraId="7CD482B2" w14:textId="1359E0A6" w:rsidR="000C443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a.7) relatórios econômico-fiscais, referentes a produtos primários, relativos ao</w:t>
      </w:r>
      <w:r w:rsidR="000C4436">
        <w:rPr>
          <w:rFonts w:ascii="Arial" w:hAnsi="Arial" w:cs="Arial"/>
          <w:sz w:val="22"/>
          <w:szCs w:val="22"/>
        </w:rPr>
        <w:t xml:space="preserve"> </w:t>
      </w:r>
      <w:r w:rsidRPr="00327F56">
        <w:rPr>
          <w:rFonts w:ascii="Arial" w:hAnsi="Arial" w:cs="Arial"/>
          <w:sz w:val="22"/>
          <w:szCs w:val="22"/>
        </w:rPr>
        <w:t>ICMS, contendo</w:t>
      </w:r>
      <w:r w:rsidR="000C4436">
        <w:rPr>
          <w:rFonts w:ascii="Arial" w:hAnsi="Arial" w:cs="Arial"/>
          <w:sz w:val="22"/>
          <w:szCs w:val="22"/>
        </w:rPr>
        <w:t xml:space="preserve"> </w:t>
      </w:r>
      <w:r w:rsidRPr="00327F56">
        <w:rPr>
          <w:rFonts w:ascii="Arial" w:hAnsi="Arial" w:cs="Arial"/>
          <w:sz w:val="22"/>
          <w:szCs w:val="22"/>
        </w:rPr>
        <w:t>informações de operações mercantis de entrada e de saída de</w:t>
      </w:r>
      <w:r w:rsidR="000C4436">
        <w:rPr>
          <w:rFonts w:ascii="Arial" w:hAnsi="Arial" w:cs="Arial"/>
          <w:sz w:val="22"/>
          <w:szCs w:val="22"/>
        </w:rPr>
        <w:t xml:space="preserve"> </w:t>
      </w:r>
      <w:r w:rsidRPr="00327F56">
        <w:rPr>
          <w:rFonts w:ascii="Arial" w:hAnsi="Arial" w:cs="Arial"/>
          <w:sz w:val="22"/>
          <w:szCs w:val="22"/>
        </w:rPr>
        <w:t>mercadorias/produtos,</w:t>
      </w:r>
      <w:r w:rsidR="000C4436">
        <w:rPr>
          <w:rFonts w:ascii="Arial" w:hAnsi="Arial" w:cs="Arial"/>
          <w:sz w:val="22"/>
          <w:szCs w:val="22"/>
        </w:rPr>
        <w:t xml:space="preserve"> </w:t>
      </w:r>
      <w:r w:rsidRPr="00327F56">
        <w:rPr>
          <w:rFonts w:ascii="Arial" w:hAnsi="Arial" w:cs="Arial"/>
          <w:sz w:val="22"/>
          <w:szCs w:val="22"/>
        </w:rPr>
        <w:t>agregadas por código da Nomenclatura Comum do Mercosul</w:t>
      </w:r>
      <w:r w:rsidR="000C4436">
        <w:rPr>
          <w:rFonts w:ascii="Arial" w:hAnsi="Arial" w:cs="Arial"/>
          <w:sz w:val="22"/>
          <w:szCs w:val="22"/>
        </w:rPr>
        <w:t xml:space="preserve"> </w:t>
      </w:r>
      <w:r w:rsidRPr="00327F56">
        <w:rPr>
          <w:rFonts w:ascii="Arial" w:hAnsi="Arial" w:cs="Arial"/>
          <w:sz w:val="22"/>
          <w:szCs w:val="22"/>
        </w:rPr>
        <w:t>– NCM da mercadoria/produto,</w:t>
      </w:r>
      <w:r w:rsidR="000C4436">
        <w:rPr>
          <w:rFonts w:ascii="Arial" w:hAnsi="Arial" w:cs="Arial"/>
          <w:sz w:val="22"/>
          <w:szCs w:val="22"/>
        </w:rPr>
        <w:t xml:space="preserve"> </w:t>
      </w:r>
      <w:r w:rsidRPr="00327F56">
        <w:rPr>
          <w:rFonts w:ascii="Arial" w:hAnsi="Arial" w:cs="Arial"/>
          <w:sz w:val="22"/>
          <w:szCs w:val="22"/>
        </w:rPr>
        <w:t>apenas identificando o Estado/Município de</w:t>
      </w:r>
      <w:r w:rsidR="000C4436">
        <w:rPr>
          <w:rFonts w:ascii="Arial" w:hAnsi="Arial" w:cs="Arial"/>
          <w:sz w:val="22"/>
          <w:szCs w:val="22"/>
        </w:rPr>
        <w:t xml:space="preserve"> </w:t>
      </w:r>
      <w:r w:rsidRPr="00327F56">
        <w:rPr>
          <w:rFonts w:ascii="Arial" w:hAnsi="Arial" w:cs="Arial"/>
          <w:sz w:val="22"/>
          <w:szCs w:val="22"/>
        </w:rPr>
        <w:t>Origem/Destino das operações, sem a</w:t>
      </w:r>
      <w:r w:rsidR="000C4436">
        <w:rPr>
          <w:rFonts w:ascii="Arial" w:hAnsi="Arial" w:cs="Arial"/>
          <w:sz w:val="22"/>
          <w:szCs w:val="22"/>
        </w:rPr>
        <w:t xml:space="preserve"> </w:t>
      </w:r>
      <w:r w:rsidRPr="00327F56">
        <w:rPr>
          <w:rFonts w:ascii="Arial" w:hAnsi="Arial" w:cs="Arial"/>
          <w:sz w:val="22"/>
          <w:szCs w:val="22"/>
        </w:rPr>
        <w:t>especificação de qualquer estabelecimento</w:t>
      </w:r>
      <w:r w:rsidR="000C4436">
        <w:rPr>
          <w:rFonts w:ascii="Arial" w:hAnsi="Arial" w:cs="Arial"/>
          <w:sz w:val="22"/>
          <w:szCs w:val="22"/>
        </w:rPr>
        <w:t xml:space="preserve"> </w:t>
      </w:r>
      <w:r w:rsidRPr="00327F56">
        <w:rPr>
          <w:rFonts w:ascii="Arial" w:hAnsi="Arial" w:cs="Arial"/>
          <w:sz w:val="22"/>
          <w:szCs w:val="22"/>
        </w:rPr>
        <w:t>emitente ou destinatário das referidas operações.</w:t>
      </w:r>
    </w:p>
    <w:p w14:paraId="53C292D3" w14:textId="77777777" w:rsidR="000C4436" w:rsidRDefault="000C4436" w:rsidP="00327F56">
      <w:pPr>
        <w:spacing w:line="276" w:lineRule="auto"/>
        <w:jc w:val="both"/>
        <w:rPr>
          <w:rFonts w:ascii="Arial" w:hAnsi="Arial" w:cs="Arial"/>
          <w:sz w:val="22"/>
          <w:szCs w:val="22"/>
        </w:rPr>
      </w:pPr>
    </w:p>
    <w:p w14:paraId="3A8F4952" w14:textId="7484F39F" w:rsidR="000C4436" w:rsidRDefault="00327F56" w:rsidP="00327F56">
      <w:pPr>
        <w:spacing w:line="276" w:lineRule="auto"/>
        <w:jc w:val="both"/>
        <w:rPr>
          <w:rFonts w:ascii="Arial" w:hAnsi="Arial" w:cs="Arial"/>
          <w:sz w:val="22"/>
          <w:szCs w:val="22"/>
        </w:rPr>
      </w:pPr>
      <w:r w:rsidRPr="00327F56">
        <w:rPr>
          <w:rFonts w:ascii="Arial" w:hAnsi="Arial" w:cs="Arial"/>
          <w:sz w:val="22"/>
          <w:szCs w:val="22"/>
        </w:rPr>
        <w:t xml:space="preserve">b) Relativas ao </w:t>
      </w:r>
      <w:r w:rsidRPr="000C4436">
        <w:rPr>
          <w:rFonts w:ascii="Arial" w:hAnsi="Arial" w:cs="Arial"/>
          <w:b/>
          <w:sz w:val="22"/>
          <w:szCs w:val="22"/>
        </w:rPr>
        <w:t>MUNICÍPIO</w:t>
      </w:r>
      <w:r w:rsidRPr="00327F56">
        <w:rPr>
          <w:rFonts w:ascii="Arial" w:hAnsi="Arial" w:cs="Arial"/>
          <w:sz w:val="22"/>
          <w:szCs w:val="22"/>
        </w:rPr>
        <w:t>:</w:t>
      </w:r>
    </w:p>
    <w:p w14:paraId="2B830EAD" w14:textId="77777777" w:rsidR="000C4436" w:rsidRDefault="000C4436" w:rsidP="00327F56">
      <w:pPr>
        <w:spacing w:line="276" w:lineRule="auto"/>
        <w:jc w:val="both"/>
        <w:rPr>
          <w:rFonts w:ascii="Arial" w:hAnsi="Arial" w:cs="Arial"/>
          <w:sz w:val="22"/>
          <w:szCs w:val="22"/>
        </w:rPr>
      </w:pPr>
    </w:p>
    <w:p w14:paraId="16854BA8" w14:textId="77777777" w:rsidR="000C443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b.1) fornecer dados referentes aos bens imóveis, notadamente quanto às</w:t>
      </w:r>
      <w:r w:rsidR="000C4436">
        <w:rPr>
          <w:rFonts w:ascii="Arial" w:hAnsi="Arial" w:cs="Arial"/>
          <w:sz w:val="22"/>
          <w:szCs w:val="22"/>
        </w:rPr>
        <w:t xml:space="preserve"> </w:t>
      </w:r>
      <w:r w:rsidRPr="00327F56">
        <w:rPr>
          <w:rFonts w:ascii="Arial" w:hAnsi="Arial" w:cs="Arial"/>
          <w:sz w:val="22"/>
          <w:szCs w:val="22"/>
        </w:rPr>
        <w:t>características dos</w:t>
      </w:r>
      <w:r w:rsidR="000C4436">
        <w:rPr>
          <w:rFonts w:ascii="Arial" w:hAnsi="Arial" w:cs="Arial"/>
          <w:sz w:val="22"/>
          <w:szCs w:val="22"/>
        </w:rPr>
        <w:t xml:space="preserve"> </w:t>
      </w:r>
      <w:r w:rsidRPr="00327F56">
        <w:rPr>
          <w:rFonts w:ascii="Arial" w:hAnsi="Arial" w:cs="Arial"/>
          <w:sz w:val="22"/>
          <w:szCs w:val="22"/>
        </w:rPr>
        <w:t>imóveis, metragens, áreas construídas e também ao valor da</w:t>
      </w:r>
      <w:r w:rsidR="000C4436">
        <w:rPr>
          <w:rFonts w:ascii="Arial" w:hAnsi="Arial" w:cs="Arial"/>
          <w:sz w:val="22"/>
          <w:szCs w:val="22"/>
        </w:rPr>
        <w:t xml:space="preserve"> </w:t>
      </w:r>
      <w:r w:rsidRPr="00327F56">
        <w:rPr>
          <w:rFonts w:ascii="Arial" w:hAnsi="Arial" w:cs="Arial"/>
          <w:sz w:val="22"/>
          <w:szCs w:val="22"/>
        </w:rPr>
        <w:t>base de cálculo prevista para o</w:t>
      </w:r>
      <w:r w:rsidR="000C4436">
        <w:rPr>
          <w:rFonts w:ascii="Arial" w:hAnsi="Arial" w:cs="Arial"/>
          <w:sz w:val="22"/>
          <w:szCs w:val="22"/>
        </w:rPr>
        <w:t xml:space="preserve"> </w:t>
      </w:r>
      <w:r w:rsidRPr="00327F56">
        <w:rPr>
          <w:rFonts w:ascii="Arial" w:hAnsi="Arial" w:cs="Arial"/>
          <w:sz w:val="22"/>
          <w:szCs w:val="22"/>
        </w:rPr>
        <w:t>ITBI municipal;</w:t>
      </w:r>
    </w:p>
    <w:p w14:paraId="55AB7EBA" w14:textId="77777777" w:rsidR="000C443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b.2) garantir a proteção das informações pessoais dos contribuintes às quais tiver</w:t>
      </w:r>
      <w:r w:rsidR="000C4436">
        <w:rPr>
          <w:rFonts w:ascii="Arial" w:hAnsi="Arial" w:cs="Arial"/>
          <w:sz w:val="22"/>
          <w:szCs w:val="22"/>
        </w:rPr>
        <w:t xml:space="preserve"> </w:t>
      </w:r>
      <w:r w:rsidRPr="00327F56">
        <w:rPr>
          <w:rFonts w:ascii="Arial" w:hAnsi="Arial" w:cs="Arial"/>
          <w:sz w:val="22"/>
          <w:szCs w:val="22"/>
        </w:rPr>
        <w:t>acesso, de</w:t>
      </w:r>
      <w:r w:rsidR="000C4436">
        <w:rPr>
          <w:rFonts w:ascii="Arial" w:hAnsi="Arial" w:cs="Arial"/>
          <w:sz w:val="22"/>
          <w:szCs w:val="22"/>
        </w:rPr>
        <w:t xml:space="preserve"> </w:t>
      </w:r>
      <w:r w:rsidRPr="00327F56">
        <w:rPr>
          <w:rFonts w:ascii="Arial" w:hAnsi="Arial" w:cs="Arial"/>
          <w:sz w:val="22"/>
          <w:szCs w:val="22"/>
        </w:rPr>
        <w:t>acordo com os padrões e recomendações estabelecidos na Lei</w:t>
      </w:r>
      <w:r w:rsidR="000C4436">
        <w:rPr>
          <w:rFonts w:ascii="Arial" w:hAnsi="Arial" w:cs="Arial"/>
          <w:sz w:val="22"/>
          <w:szCs w:val="22"/>
        </w:rPr>
        <w:t xml:space="preserve"> </w:t>
      </w:r>
      <w:r w:rsidRPr="00327F56">
        <w:rPr>
          <w:rFonts w:ascii="Arial" w:hAnsi="Arial" w:cs="Arial"/>
          <w:sz w:val="22"/>
          <w:szCs w:val="22"/>
        </w:rPr>
        <w:t>13.709/2018, LGPD</w:t>
      </w:r>
      <w:r w:rsidR="000C4436">
        <w:rPr>
          <w:rFonts w:ascii="Arial" w:hAnsi="Arial" w:cs="Arial"/>
          <w:sz w:val="22"/>
          <w:szCs w:val="22"/>
        </w:rPr>
        <w:t xml:space="preserve"> </w:t>
      </w:r>
      <w:r w:rsidRPr="00327F56">
        <w:rPr>
          <w:rFonts w:ascii="Arial" w:hAnsi="Arial" w:cs="Arial"/>
          <w:sz w:val="22"/>
          <w:szCs w:val="22"/>
        </w:rPr>
        <w:t>- Lei Geral</w:t>
      </w:r>
      <w:r w:rsidR="000C4436">
        <w:rPr>
          <w:rFonts w:ascii="Arial" w:hAnsi="Arial" w:cs="Arial"/>
          <w:sz w:val="22"/>
          <w:szCs w:val="22"/>
        </w:rPr>
        <w:t xml:space="preserve"> </w:t>
      </w:r>
      <w:r w:rsidRPr="00327F56">
        <w:rPr>
          <w:rFonts w:ascii="Arial" w:hAnsi="Arial" w:cs="Arial"/>
          <w:sz w:val="22"/>
          <w:szCs w:val="22"/>
        </w:rPr>
        <w:t>de Proteção de Dados;</w:t>
      </w:r>
    </w:p>
    <w:p w14:paraId="748BAC65" w14:textId="77777777" w:rsidR="000C4436" w:rsidRDefault="00327F56" w:rsidP="000C4436">
      <w:pPr>
        <w:spacing w:line="276" w:lineRule="auto"/>
        <w:ind w:left="284"/>
        <w:jc w:val="both"/>
        <w:rPr>
          <w:rFonts w:ascii="Arial" w:hAnsi="Arial" w:cs="Arial"/>
          <w:sz w:val="22"/>
          <w:szCs w:val="22"/>
        </w:rPr>
      </w:pPr>
      <w:r w:rsidRPr="00327F56">
        <w:rPr>
          <w:rFonts w:ascii="Arial" w:hAnsi="Arial" w:cs="Arial"/>
          <w:sz w:val="22"/>
          <w:szCs w:val="22"/>
        </w:rPr>
        <w:lastRenderedPageBreak/>
        <w:t>b.3) entrar em contato com o contribuinte, ou a instituição de pagamento, no caso</w:t>
      </w:r>
      <w:r w:rsidR="000C4436">
        <w:rPr>
          <w:rFonts w:ascii="Arial" w:hAnsi="Arial" w:cs="Arial"/>
          <w:sz w:val="22"/>
          <w:szCs w:val="22"/>
        </w:rPr>
        <w:t xml:space="preserve"> </w:t>
      </w:r>
      <w:r w:rsidRPr="00327F56">
        <w:rPr>
          <w:rFonts w:ascii="Arial" w:hAnsi="Arial" w:cs="Arial"/>
          <w:sz w:val="22"/>
          <w:szCs w:val="22"/>
        </w:rPr>
        <w:t>de dúvidas ou esclarecimentos sobre as informações contidas em documentos</w:t>
      </w:r>
      <w:r w:rsidR="000C4436">
        <w:rPr>
          <w:rFonts w:ascii="Arial" w:hAnsi="Arial" w:cs="Arial"/>
          <w:sz w:val="22"/>
          <w:szCs w:val="22"/>
        </w:rPr>
        <w:t xml:space="preserve"> </w:t>
      </w:r>
      <w:r w:rsidRPr="00327F56">
        <w:rPr>
          <w:rFonts w:ascii="Arial" w:hAnsi="Arial" w:cs="Arial"/>
          <w:sz w:val="22"/>
          <w:szCs w:val="22"/>
        </w:rPr>
        <w:t>fiscais eletrônicos, EFD</w:t>
      </w:r>
      <w:r w:rsidR="000C4436">
        <w:rPr>
          <w:rFonts w:ascii="Arial" w:hAnsi="Arial" w:cs="Arial"/>
          <w:sz w:val="22"/>
          <w:szCs w:val="22"/>
        </w:rPr>
        <w:t xml:space="preserve"> </w:t>
      </w:r>
      <w:r w:rsidRPr="00327F56">
        <w:rPr>
          <w:rFonts w:ascii="Arial" w:hAnsi="Arial" w:cs="Arial"/>
          <w:sz w:val="22"/>
          <w:szCs w:val="22"/>
        </w:rPr>
        <w:t>ou DIMP;</w:t>
      </w:r>
    </w:p>
    <w:p w14:paraId="12F757FD" w14:textId="155DF1E7" w:rsidR="000C443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b.4) encaminhar, por meio de Ofício dirigido ao Coordenador do Convênio, a</w:t>
      </w:r>
      <w:r w:rsidR="000C4436">
        <w:rPr>
          <w:rFonts w:ascii="Arial" w:hAnsi="Arial" w:cs="Arial"/>
          <w:sz w:val="22"/>
          <w:szCs w:val="22"/>
        </w:rPr>
        <w:t xml:space="preserve"> </w:t>
      </w:r>
      <w:r w:rsidRPr="00327F56">
        <w:rPr>
          <w:rFonts w:ascii="Arial" w:hAnsi="Arial" w:cs="Arial"/>
          <w:sz w:val="22"/>
          <w:szCs w:val="22"/>
        </w:rPr>
        <w:t xml:space="preserve">relação dos usuários que terão acesso às informações do Portal dos </w:t>
      </w:r>
      <w:r w:rsidRPr="00646CA3">
        <w:rPr>
          <w:rFonts w:ascii="Arial" w:hAnsi="Arial" w:cs="Arial"/>
          <w:sz w:val="22"/>
          <w:szCs w:val="22"/>
        </w:rPr>
        <w:t>Municípios</w:t>
      </w:r>
      <w:r w:rsidR="00646CA3" w:rsidRPr="00646CA3">
        <w:rPr>
          <w:rFonts w:ascii="Arial" w:hAnsi="Arial" w:cs="Arial"/>
          <w:color w:val="FF0000"/>
          <w:sz w:val="22"/>
          <w:szCs w:val="22"/>
        </w:rPr>
        <w:t>,</w:t>
      </w:r>
      <w:r w:rsidR="00346817" w:rsidRPr="00646CA3">
        <w:rPr>
          <w:rFonts w:ascii="Arial" w:hAnsi="Arial" w:cs="Arial"/>
          <w:color w:val="FF0000"/>
          <w:sz w:val="22"/>
          <w:szCs w:val="22"/>
        </w:rPr>
        <w:t xml:space="preserve"> </w:t>
      </w:r>
      <w:r w:rsidR="00646CA3" w:rsidRPr="00646CA3">
        <w:rPr>
          <w:rFonts w:ascii="Arial" w:hAnsi="Arial" w:cs="Arial"/>
          <w:color w:val="FF0000"/>
          <w:sz w:val="22"/>
          <w:szCs w:val="22"/>
        </w:rPr>
        <w:t>informando o nome, o CPF e os respectivos e-mails funcionais, e</w:t>
      </w:r>
      <w:r w:rsidR="00346817" w:rsidRPr="00646CA3">
        <w:rPr>
          <w:rFonts w:ascii="Arial" w:hAnsi="Arial" w:cs="Arial"/>
          <w:color w:val="FF0000"/>
          <w:sz w:val="22"/>
          <w:szCs w:val="22"/>
        </w:rPr>
        <w:t xml:space="preserve"> ao Coordenador Regional do SPR, quando se tratar desse sistema</w:t>
      </w:r>
      <w:r w:rsidRPr="00646CA3">
        <w:rPr>
          <w:rFonts w:ascii="Arial" w:hAnsi="Arial" w:cs="Arial"/>
          <w:color w:val="FF0000"/>
          <w:sz w:val="22"/>
          <w:szCs w:val="22"/>
        </w:rPr>
        <w:t>,</w:t>
      </w:r>
      <w:r w:rsidR="00646CA3" w:rsidRPr="00646CA3">
        <w:rPr>
          <w:rFonts w:ascii="Arial" w:hAnsi="Arial" w:cs="Arial"/>
          <w:color w:val="FF0000"/>
          <w:sz w:val="22"/>
          <w:szCs w:val="22"/>
        </w:rPr>
        <w:t xml:space="preserve"> nos termos de norma complementar</w:t>
      </w:r>
      <w:r w:rsidR="000C4436" w:rsidRPr="00646CA3">
        <w:rPr>
          <w:rFonts w:ascii="Arial" w:hAnsi="Arial" w:cs="Arial"/>
          <w:color w:val="FF0000"/>
          <w:sz w:val="22"/>
          <w:szCs w:val="22"/>
        </w:rPr>
        <w:t>;</w:t>
      </w:r>
    </w:p>
    <w:p w14:paraId="5E75B8EE" w14:textId="346A12C1" w:rsidR="000C443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b.5) encaminhar, por meio de Ofício dirigido ao Coordenador do Convênio,</w:t>
      </w:r>
      <w:r w:rsidR="00346817" w:rsidRPr="00346817">
        <w:rPr>
          <w:rFonts w:ascii="Arial" w:hAnsi="Arial" w:cs="Arial"/>
          <w:color w:val="FF0000"/>
          <w:sz w:val="22"/>
          <w:szCs w:val="22"/>
        </w:rPr>
        <w:t xml:space="preserve"> ou ao Coordenador Regional do SPR, relativo a esse sistema,</w:t>
      </w:r>
      <w:r w:rsidRPr="00346817">
        <w:rPr>
          <w:rFonts w:ascii="Arial" w:hAnsi="Arial" w:cs="Arial"/>
          <w:color w:val="FF0000"/>
          <w:sz w:val="22"/>
          <w:szCs w:val="22"/>
        </w:rPr>
        <w:t xml:space="preserve"> </w:t>
      </w:r>
      <w:r w:rsidRPr="00327F56">
        <w:rPr>
          <w:rFonts w:ascii="Arial" w:hAnsi="Arial" w:cs="Arial"/>
          <w:sz w:val="22"/>
          <w:szCs w:val="22"/>
        </w:rPr>
        <w:t>a</w:t>
      </w:r>
      <w:r w:rsidR="000C4436">
        <w:rPr>
          <w:rFonts w:ascii="Arial" w:hAnsi="Arial" w:cs="Arial"/>
          <w:sz w:val="22"/>
          <w:szCs w:val="22"/>
        </w:rPr>
        <w:t xml:space="preserve"> </w:t>
      </w:r>
      <w:r w:rsidRPr="00327F56">
        <w:rPr>
          <w:rFonts w:ascii="Arial" w:hAnsi="Arial" w:cs="Arial"/>
          <w:sz w:val="22"/>
          <w:szCs w:val="22"/>
        </w:rPr>
        <w:t>relação com o nome e CPF dos usuários que não poderão mais acessar as</w:t>
      </w:r>
      <w:r w:rsidR="000C4436">
        <w:rPr>
          <w:rFonts w:ascii="Arial" w:hAnsi="Arial" w:cs="Arial"/>
          <w:sz w:val="22"/>
          <w:szCs w:val="22"/>
        </w:rPr>
        <w:t xml:space="preserve"> </w:t>
      </w:r>
      <w:r w:rsidRPr="00327F56">
        <w:rPr>
          <w:rFonts w:ascii="Arial" w:hAnsi="Arial" w:cs="Arial"/>
          <w:sz w:val="22"/>
          <w:szCs w:val="22"/>
        </w:rPr>
        <w:t>informações;</w:t>
      </w:r>
    </w:p>
    <w:p w14:paraId="798CA330" w14:textId="5855E173" w:rsidR="000C443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 xml:space="preserve">b.6) assegurar que os dados tratados pelo MUNICÍPIO somente poderão </w:t>
      </w:r>
      <w:proofErr w:type="spellStart"/>
      <w:r w:rsidRPr="00327F56">
        <w:rPr>
          <w:rFonts w:ascii="Arial" w:hAnsi="Arial" w:cs="Arial"/>
          <w:sz w:val="22"/>
          <w:szCs w:val="22"/>
        </w:rPr>
        <w:t>se</w:t>
      </w:r>
      <w:proofErr w:type="spellEnd"/>
      <w:r w:rsidR="000C4436">
        <w:rPr>
          <w:rFonts w:ascii="Arial" w:hAnsi="Arial" w:cs="Arial"/>
          <w:sz w:val="22"/>
          <w:szCs w:val="22"/>
        </w:rPr>
        <w:t xml:space="preserve"> </w:t>
      </w:r>
      <w:r w:rsidRPr="00327F56">
        <w:rPr>
          <w:rFonts w:ascii="Arial" w:hAnsi="Arial" w:cs="Arial"/>
          <w:sz w:val="22"/>
          <w:szCs w:val="22"/>
        </w:rPr>
        <w:br/>
        <w:t>utilizados na execução do objeto especificado neste convênio, e em hipótese alguma</w:t>
      </w:r>
      <w:r w:rsidR="000C4436">
        <w:rPr>
          <w:rFonts w:ascii="Arial" w:hAnsi="Arial" w:cs="Arial"/>
          <w:sz w:val="22"/>
          <w:szCs w:val="22"/>
        </w:rPr>
        <w:t xml:space="preserve"> </w:t>
      </w:r>
      <w:r w:rsidRPr="00327F56">
        <w:rPr>
          <w:rFonts w:ascii="Arial" w:hAnsi="Arial" w:cs="Arial"/>
          <w:sz w:val="22"/>
          <w:szCs w:val="22"/>
        </w:rPr>
        <w:t>poderão</w:t>
      </w:r>
      <w:r w:rsidR="000C4436">
        <w:rPr>
          <w:rFonts w:ascii="Arial" w:hAnsi="Arial" w:cs="Arial"/>
          <w:sz w:val="22"/>
          <w:szCs w:val="22"/>
        </w:rPr>
        <w:t xml:space="preserve"> </w:t>
      </w:r>
      <w:r w:rsidRPr="00327F56">
        <w:rPr>
          <w:rFonts w:ascii="Arial" w:hAnsi="Arial" w:cs="Arial"/>
          <w:sz w:val="22"/>
          <w:szCs w:val="22"/>
        </w:rPr>
        <w:t>ser utilizados para outros fins;</w:t>
      </w:r>
    </w:p>
    <w:p w14:paraId="0BB3D9B8" w14:textId="77777777" w:rsidR="000C443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b.7) responsabilizar-se perante a REPR e terceiros pelo tratamento dos dados</w:t>
      </w:r>
      <w:r w:rsidR="000C4436">
        <w:rPr>
          <w:rFonts w:ascii="Arial" w:hAnsi="Arial" w:cs="Arial"/>
          <w:sz w:val="22"/>
          <w:szCs w:val="22"/>
        </w:rPr>
        <w:t xml:space="preserve"> </w:t>
      </w:r>
      <w:r w:rsidRPr="00327F56">
        <w:rPr>
          <w:rFonts w:ascii="Arial" w:hAnsi="Arial" w:cs="Arial"/>
          <w:sz w:val="22"/>
          <w:szCs w:val="22"/>
        </w:rPr>
        <w:t>efetuado por seus servidores e demais colaboradores, bem como pela utilização das</w:t>
      </w:r>
      <w:r w:rsidR="000C4436">
        <w:rPr>
          <w:rFonts w:ascii="Arial" w:hAnsi="Arial" w:cs="Arial"/>
          <w:sz w:val="22"/>
          <w:szCs w:val="22"/>
        </w:rPr>
        <w:t xml:space="preserve"> </w:t>
      </w:r>
      <w:r w:rsidRPr="00327F56">
        <w:rPr>
          <w:rFonts w:ascii="Arial" w:hAnsi="Arial" w:cs="Arial"/>
          <w:sz w:val="22"/>
          <w:szCs w:val="22"/>
        </w:rPr>
        <w:t>informações obtidas,</w:t>
      </w:r>
      <w:r w:rsidR="000C4436">
        <w:rPr>
          <w:rFonts w:ascii="Arial" w:hAnsi="Arial" w:cs="Arial"/>
          <w:sz w:val="22"/>
          <w:szCs w:val="22"/>
        </w:rPr>
        <w:t xml:space="preserve"> </w:t>
      </w:r>
      <w:r w:rsidRPr="00327F56">
        <w:rPr>
          <w:rFonts w:ascii="Arial" w:hAnsi="Arial" w:cs="Arial"/>
          <w:sz w:val="22"/>
          <w:szCs w:val="22"/>
        </w:rPr>
        <w:t>mantendo o sigilo nos termos da Cláusula Quinta deste</w:t>
      </w:r>
      <w:r w:rsidR="000C4436">
        <w:rPr>
          <w:rFonts w:ascii="Arial" w:hAnsi="Arial" w:cs="Arial"/>
          <w:sz w:val="22"/>
          <w:szCs w:val="22"/>
        </w:rPr>
        <w:t xml:space="preserve"> </w:t>
      </w:r>
      <w:r w:rsidRPr="00327F56">
        <w:rPr>
          <w:rFonts w:ascii="Arial" w:hAnsi="Arial" w:cs="Arial"/>
          <w:sz w:val="22"/>
          <w:szCs w:val="22"/>
        </w:rPr>
        <w:t>convênio;</w:t>
      </w:r>
    </w:p>
    <w:p w14:paraId="7E3A4F96" w14:textId="77777777" w:rsidR="000C443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b.8) não ceder ou transferir as informações obtidas da REPR a outros órgãos da</w:t>
      </w:r>
      <w:r w:rsidR="000C4436">
        <w:rPr>
          <w:rFonts w:ascii="Arial" w:hAnsi="Arial" w:cs="Arial"/>
          <w:sz w:val="22"/>
          <w:szCs w:val="22"/>
        </w:rPr>
        <w:t xml:space="preserve"> </w:t>
      </w:r>
      <w:r w:rsidRPr="00327F56">
        <w:rPr>
          <w:rFonts w:ascii="Arial" w:hAnsi="Arial" w:cs="Arial"/>
          <w:sz w:val="22"/>
          <w:szCs w:val="22"/>
        </w:rPr>
        <w:t>Administração Direta ou Indireta, nem mesmo a terceiros, sob pena de</w:t>
      </w:r>
      <w:r w:rsidR="000C4436">
        <w:rPr>
          <w:rFonts w:ascii="Arial" w:hAnsi="Arial" w:cs="Arial"/>
          <w:sz w:val="22"/>
          <w:szCs w:val="22"/>
        </w:rPr>
        <w:t xml:space="preserve"> </w:t>
      </w:r>
      <w:r w:rsidRPr="00327F56">
        <w:rPr>
          <w:rFonts w:ascii="Arial" w:hAnsi="Arial" w:cs="Arial"/>
          <w:sz w:val="22"/>
          <w:szCs w:val="22"/>
        </w:rPr>
        <w:t>responsabilização por</w:t>
      </w:r>
      <w:r w:rsidR="000C4436">
        <w:rPr>
          <w:rFonts w:ascii="Arial" w:hAnsi="Arial" w:cs="Arial"/>
          <w:sz w:val="22"/>
          <w:szCs w:val="22"/>
        </w:rPr>
        <w:t xml:space="preserve"> </w:t>
      </w:r>
      <w:r w:rsidRPr="00327F56">
        <w:rPr>
          <w:rFonts w:ascii="Arial" w:hAnsi="Arial" w:cs="Arial"/>
          <w:sz w:val="22"/>
          <w:szCs w:val="22"/>
        </w:rPr>
        <w:t>danos porventura ocorridos aos titulares dos dados;</w:t>
      </w:r>
    </w:p>
    <w:p w14:paraId="4D6E5A47" w14:textId="77777777" w:rsidR="000C443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b.9) manter registros dos tratamentos de dados pessoais efetuados em condições</w:t>
      </w:r>
      <w:r w:rsidR="000C4436">
        <w:rPr>
          <w:rFonts w:ascii="Arial" w:hAnsi="Arial" w:cs="Arial"/>
          <w:sz w:val="22"/>
          <w:szCs w:val="22"/>
        </w:rPr>
        <w:t xml:space="preserve"> </w:t>
      </w:r>
      <w:r w:rsidRPr="00327F56">
        <w:rPr>
          <w:rFonts w:ascii="Arial" w:hAnsi="Arial" w:cs="Arial"/>
          <w:sz w:val="22"/>
          <w:szCs w:val="22"/>
        </w:rPr>
        <w:t>de</w:t>
      </w:r>
      <w:r w:rsidR="000C4436">
        <w:rPr>
          <w:rFonts w:ascii="Arial" w:hAnsi="Arial" w:cs="Arial"/>
          <w:sz w:val="22"/>
          <w:szCs w:val="22"/>
        </w:rPr>
        <w:t xml:space="preserve"> </w:t>
      </w:r>
      <w:r w:rsidRPr="00327F56">
        <w:rPr>
          <w:rFonts w:ascii="Arial" w:hAnsi="Arial" w:cs="Arial"/>
          <w:sz w:val="22"/>
          <w:szCs w:val="22"/>
        </w:rPr>
        <w:t>rastreabilidade e de prova eletrônica a qualquer tempo;</w:t>
      </w:r>
    </w:p>
    <w:p w14:paraId="76699F43" w14:textId="7E3099D0" w:rsidR="00327F56" w:rsidRPr="00327F56" w:rsidRDefault="00327F56" w:rsidP="000C4436">
      <w:pPr>
        <w:spacing w:line="276" w:lineRule="auto"/>
        <w:ind w:left="284"/>
        <w:jc w:val="both"/>
        <w:rPr>
          <w:rFonts w:ascii="Arial" w:hAnsi="Arial" w:cs="Arial"/>
          <w:sz w:val="22"/>
          <w:szCs w:val="22"/>
        </w:rPr>
      </w:pPr>
      <w:r w:rsidRPr="00327F56">
        <w:rPr>
          <w:rFonts w:ascii="Arial" w:hAnsi="Arial" w:cs="Arial"/>
          <w:sz w:val="22"/>
          <w:szCs w:val="22"/>
        </w:rPr>
        <w:t>b.10) apresentar evidências e garantias de que aplica adequado conjunto de</w:t>
      </w:r>
      <w:r w:rsidR="000C4436">
        <w:rPr>
          <w:rFonts w:ascii="Arial" w:hAnsi="Arial" w:cs="Arial"/>
          <w:sz w:val="22"/>
          <w:szCs w:val="22"/>
        </w:rPr>
        <w:t xml:space="preserve"> </w:t>
      </w:r>
      <w:r w:rsidRPr="00327F56">
        <w:rPr>
          <w:rFonts w:ascii="Arial" w:hAnsi="Arial" w:cs="Arial"/>
          <w:sz w:val="22"/>
          <w:szCs w:val="22"/>
        </w:rPr>
        <w:t>medidas técnicas</w:t>
      </w:r>
      <w:r w:rsidR="000C4436">
        <w:rPr>
          <w:rFonts w:ascii="Arial" w:hAnsi="Arial" w:cs="Arial"/>
          <w:sz w:val="22"/>
          <w:szCs w:val="22"/>
        </w:rPr>
        <w:t xml:space="preserve"> </w:t>
      </w:r>
      <w:r w:rsidRPr="00327F56">
        <w:rPr>
          <w:rFonts w:ascii="Arial" w:hAnsi="Arial" w:cs="Arial"/>
          <w:sz w:val="22"/>
          <w:szCs w:val="22"/>
        </w:rPr>
        <w:t>administrativas de segurança para proteção dos dados pessoais,</w:t>
      </w:r>
      <w:r w:rsidR="000C4436">
        <w:rPr>
          <w:rFonts w:ascii="Arial" w:hAnsi="Arial" w:cs="Arial"/>
          <w:sz w:val="22"/>
          <w:szCs w:val="22"/>
        </w:rPr>
        <w:t xml:space="preserve"> </w:t>
      </w:r>
      <w:r w:rsidRPr="00327F56">
        <w:rPr>
          <w:rFonts w:ascii="Arial" w:hAnsi="Arial" w:cs="Arial"/>
          <w:sz w:val="22"/>
          <w:szCs w:val="22"/>
        </w:rPr>
        <w:t>seguindo a legislação</w:t>
      </w:r>
      <w:r w:rsidR="000C4436">
        <w:rPr>
          <w:rFonts w:ascii="Arial" w:hAnsi="Arial" w:cs="Arial"/>
          <w:sz w:val="22"/>
          <w:szCs w:val="22"/>
        </w:rPr>
        <w:t xml:space="preserve"> </w:t>
      </w:r>
      <w:r w:rsidRPr="00327F56">
        <w:rPr>
          <w:rFonts w:ascii="Arial" w:hAnsi="Arial" w:cs="Arial"/>
          <w:sz w:val="22"/>
          <w:szCs w:val="22"/>
        </w:rPr>
        <w:t>aplicável;</w:t>
      </w:r>
    </w:p>
    <w:p w14:paraId="419C8DDF" w14:textId="77777777" w:rsidR="000C4436" w:rsidRDefault="000C4436" w:rsidP="000C4436">
      <w:pPr>
        <w:spacing w:line="276" w:lineRule="auto"/>
        <w:ind w:left="284"/>
        <w:jc w:val="both"/>
        <w:rPr>
          <w:rFonts w:ascii="Arial" w:hAnsi="Arial" w:cs="Arial"/>
          <w:sz w:val="22"/>
          <w:szCs w:val="22"/>
        </w:rPr>
      </w:pPr>
      <w:r w:rsidRPr="000C4436">
        <w:rPr>
          <w:rFonts w:ascii="Arial" w:hAnsi="Arial" w:cs="Arial"/>
          <w:sz w:val="22"/>
          <w:szCs w:val="22"/>
        </w:rPr>
        <w:t>b.11) dar conhecimento formal aos seus servidores das obrigações e condições</w:t>
      </w:r>
      <w:r>
        <w:rPr>
          <w:rFonts w:ascii="Arial" w:hAnsi="Arial" w:cs="Arial"/>
          <w:sz w:val="22"/>
          <w:szCs w:val="22"/>
        </w:rPr>
        <w:t xml:space="preserve"> </w:t>
      </w:r>
      <w:r w:rsidRPr="000C4436">
        <w:rPr>
          <w:rFonts w:ascii="Arial" w:hAnsi="Arial" w:cs="Arial"/>
          <w:sz w:val="22"/>
          <w:szCs w:val="22"/>
        </w:rPr>
        <w:t>acordadas no presente Convênio, inclusive, no que couber, do Guia Orientativo para</w:t>
      </w:r>
      <w:r>
        <w:rPr>
          <w:rFonts w:ascii="Arial" w:hAnsi="Arial" w:cs="Arial"/>
          <w:sz w:val="22"/>
          <w:szCs w:val="22"/>
        </w:rPr>
        <w:t xml:space="preserve"> </w:t>
      </w:r>
      <w:r w:rsidRPr="000C4436">
        <w:rPr>
          <w:rFonts w:ascii="Arial" w:hAnsi="Arial" w:cs="Arial"/>
          <w:sz w:val="22"/>
          <w:szCs w:val="22"/>
        </w:rPr>
        <w:t>definição dos</w:t>
      </w:r>
      <w:r>
        <w:rPr>
          <w:rFonts w:ascii="Arial" w:hAnsi="Arial" w:cs="Arial"/>
          <w:sz w:val="22"/>
          <w:szCs w:val="22"/>
        </w:rPr>
        <w:t xml:space="preserve"> </w:t>
      </w:r>
      <w:r w:rsidRPr="000C4436">
        <w:rPr>
          <w:rFonts w:ascii="Arial" w:hAnsi="Arial" w:cs="Arial"/>
          <w:sz w:val="22"/>
          <w:szCs w:val="22"/>
        </w:rPr>
        <w:t>Agentes de Tratamento de Dados Pessoais e do Encarregado da</w:t>
      </w:r>
      <w:r>
        <w:rPr>
          <w:rFonts w:ascii="Arial" w:hAnsi="Arial" w:cs="Arial"/>
          <w:sz w:val="22"/>
          <w:szCs w:val="22"/>
        </w:rPr>
        <w:t xml:space="preserve"> </w:t>
      </w:r>
      <w:r w:rsidRPr="000C4436">
        <w:rPr>
          <w:rFonts w:ascii="Arial" w:hAnsi="Arial" w:cs="Arial"/>
          <w:sz w:val="22"/>
          <w:szCs w:val="22"/>
        </w:rPr>
        <w:t>Autoridade Nacional de</w:t>
      </w:r>
      <w:r>
        <w:rPr>
          <w:rFonts w:ascii="Arial" w:hAnsi="Arial" w:cs="Arial"/>
          <w:sz w:val="22"/>
          <w:szCs w:val="22"/>
        </w:rPr>
        <w:t xml:space="preserve"> </w:t>
      </w:r>
      <w:r w:rsidRPr="000C4436">
        <w:rPr>
          <w:rFonts w:ascii="Arial" w:hAnsi="Arial" w:cs="Arial"/>
          <w:sz w:val="22"/>
          <w:szCs w:val="22"/>
        </w:rPr>
        <w:t>Proteção de Dados (ANPD);</w:t>
      </w:r>
    </w:p>
    <w:p w14:paraId="788F64AB" w14:textId="77777777" w:rsidR="000C4436" w:rsidRDefault="000C4436" w:rsidP="000C4436">
      <w:pPr>
        <w:spacing w:line="276" w:lineRule="auto"/>
        <w:ind w:left="284"/>
        <w:jc w:val="both"/>
        <w:rPr>
          <w:rFonts w:ascii="Arial" w:hAnsi="Arial" w:cs="Arial"/>
          <w:sz w:val="22"/>
          <w:szCs w:val="22"/>
        </w:rPr>
      </w:pPr>
      <w:r w:rsidRPr="000C4436">
        <w:rPr>
          <w:rFonts w:ascii="Arial" w:hAnsi="Arial" w:cs="Arial"/>
          <w:sz w:val="22"/>
          <w:szCs w:val="22"/>
        </w:rPr>
        <w:t>b.12) notificar, mediante contato formal, no prazo de 24 (vinte e quatro) horas da</w:t>
      </w:r>
      <w:r>
        <w:rPr>
          <w:rFonts w:ascii="Arial" w:hAnsi="Arial" w:cs="Arial"/>
          <w:sz w:val="22"/>
          <w:szCs w:val="22"/>
        </w:rPr>
        <w:t xml:space="preserve"> </w:t>
      </w:r>
      <w:r w:rsidRPr="000C4436">
        <w:rPr>
          <w:rFonts w:ascii="Arial" w:hAnsi="Arial" w:cs="Arial"/>
          <w:sz w:val="22"/>
          <w:szCs w:val="22"/>
        </w:rPr>
        <w:t>ocorrência</w:t>
      </w:r>
      <w:r>
        <w:rPr>
          <w:rFonts w:ascii="Arial" w:hAnsi="Arial" w:cs="Arial"/>
          <w:sz w:val="22"/>
          <w:szCs w:val="22"/>
        </w:rPr>
        <w:t xml:space="preserve"> </w:t>
      </w:r>
      <w:r w:rsidRPr="000C4436">
        <w:rPr>
          <w:rFonts w:ascii="Arial" w:hAnsi="Arial" w:cs="Arial"/>
          <w:sz w:val="22"/>
          <w:szCs w:val="22"/>
        </w:rPr>
        <w:t>de qualquer incidente que implique violação ou risco de violação de</w:t>
      </w:r>
      <w:r>
        <w:rPr>
          <w:rFonts w:ascii="Arial" w:hAnsi="Arial" w:cs="Arial"/>
          <w:sz w:val="22"/>
          <w:szCs w:val="22"/>
        </w:rPr>
        <w:t xml:space="preserve"> </w:t>
      </w:r>
      <w:r w:rsidRPr="000C4436">
        <w:rPr>
          <w:rFonts w:ascii="Arial" w:hAnsi="Arial" w:cs="Arial"/>
          <w:sz w:val="22"/>
          <w:szCs w:val="22"/>
        </w:rPr>
        <w:t>dados;</w:t>
      </w:r>
    </w:p>
    <w:p w14:paraId="2C852EB2" w14:textId="77777777" w:rsidR="000C4436" w:rsidRDefault="000C4436" w:rsidP="000C4436">
      <w:pPr>
        <w:spacing w:line="276" w:lineRule="auto"/>
        <w:ind w:left="284"/>
        <w:jc w:val="both"/>
        <w:rPr>
          <w:rFonts w:ascii="Arial" w:hAnsi="Arial" w:cs="Arial"/>
          <w:sz w:val="22"/>
          <w:szCs w:val="22"/>
        </w:rPr>
      </w:pPr>
      <w:r w:rsidRPr="000C4436">
        <w:rPr>
          <w:rFonts w:ascii="Arial" w:hAnsi="Arial" w:cs="Arial"/>
          <w:sz w:val="22"/>
          <w:szCs w:val="22"/>
        </w:rPr>
        <w:t>b.13) firmar termo de compromisso e confidencialidade, em que se responsabiliza</w:t>
      </w:r>
      <w:r>
        <w:rPr>
          <w:rFonts w:ascii="Arial" w:hAnsi="Arial" w:cs="Arial"/>
          <w:sz w:val="22"/>
          <w:szCs w:val="22"/>
        </w:rPr>
        <w:t xml:space="preserve"> </w:t>
      </w:r>
      <w:r w:rsidRPr="000C4436">
        <w:rPr>
          <w:rFonts w:ascii="Arial" w:hAnsi="Arial" w:cs="Arial"/>
          <w:sz w:val="22"/>
          <w:szCs w:val="22"/>
        </w:rPr>
        <w:t>pelo cumprimento da LGPD e pelo disposto no presente convênio;</w:t>
      </w:r>
    </w:p>
    <w:p w14:paraId="3CB9E87F" w14:textId="3DB26BFF" w:rsidR="00327F56" w:rsidRDefault="000C4436" w:rsidP="000C4436">
      <w:pPr>
        <w:spacing w:line="276" w:lineRule="auto"/>
        <w:ind w:left="284"/>
        <w:jc w:val="both"/>
        <w:rPr>
          <w:rFonts w:ascii="Arial" w:hAnsi="Arial" w:cs="Arial"/>
          <w:sz w:val="22"/>
          <w:szCs w:val="22"/>
        </w:rPr>
      </w:pPr>
      <w:r w:rsidRPr="000C4436">
        <w:rPr>
          <w:rFonts w:ascii="Arial" w:hAnsi="Arial" w:cs="Arial"/>
          <w:sz w:val="22"/>
          <w:szCs w:val="22"/>
        </w:rPr>
        <w:t>b.14) providenciar o descarte adequado de todos os dados pessoais e suas</w:t>
      </w:r>
      <w:r>
        <w:rPr>
          <w:rFonts w:ascii="Arial" w:hAnsi="Arial" w:cs="Arial"/>
          <w:sz w:val="22"/>
          <w:szCs w:val="22"/>
        </w:rPr>
        <w:t xml:space="preserve"> </w:t>
      </w:r>
      <w:r w:rsidRPr="000C4436">
        <w:rPr>
          <w:rFonts w:ascii="Arial" w:hAnsi="Arial" w:cs="Arial"/>
          <w:sz w:val="22"/>
          <w:szCs w:val="22"/>
        </w:rPr>
        <w:t>cópias quando</w:t>
      </w:r>
      <w:r>
        <w:rPr>
          <w:rFonts w:ascii="Arial" w:hAnsi="Arial" w:cs="Arial"/>
          <w:sz w:val="22"/>
          <w:szCs w:val="22"/>
        </w:rPr>
        <w:t xml:space="preserve"> </w:t>
      </w:r>
      <w:r w:rsidRPr="000C4436">
        <w:rPr>
          <w:rFonts w:ascii="Arial" w:hAnsi="Arial" w:cs="Arial"/>
          <w:sz w:val="22"/>
          <w:szCs w:val="22"/>
        </w:rPr>
        <w:t>não houver mais necessidade de sua utilização ou quando encerrada</w:t>
      </w:r>
      <w:r>
        <w:rPr>
          <w:rFonts w:ascii="Arial" w:hAnsi="Arial" w:cs="Arial"/>
          <w:sz w:val="22"/>
          <w:szCs w:val="22"/>
        </w:rPr>
        <w:t xml:space="preserve"> </w:t>
      </w:r>
      <w:r w:rsidRPr="000C4436">
        <w:rPr>
          <w:rFonts w:ascii="Arial" w:hAnsi="Arial" w:cs="Arial"/>
          <w:sz w:val="22"/>
          <w:szCs w:val="22"/>
        </w:rPr>
        <w:t>a vigência deste</w:t>
      </w:r>
      <w:r>
        <w:rPr>
          <w:rFonts w:ascii="Arial" w:hAnsi="Arial" w:cs="Arial"/>
          <w:sz w:val="22"/>
          <w:szCs w:val="22"/>
        </w:rPr>
        <w:t xml:space="preserve"> </w:t>
      </w:r>
      <w:r w:rsidRPr="000C4436">
        <w:rPr>
          <w:rFonts w:ascii="Arial" w:hAnsi="Arial" w:cs="Arial"/>
          <w:sz w:val="22"/>
          <w:szCs w:val="22"/>
        </w:rPr>
        <w:t>convênio.</w:t>
      </w:r>
    </w:p>
    <w:p w14:paraId="00E5FDF1" w14:textId="5912CFB2" w:rsidR="00C02324" w:rsidRPr="00327F56" w:rsidRDefault="00C02324" w:rsidP="000C4436">
      <w:pPr>
        <w:spacing w:line="276" w:lineRule="auto"/>
        <w:ind w:left="284"/>
        <w:jc w:val="both"/>
        <w:rPr>
          <w:rFonts w:ascii="Arial" w:hAnsi="Arial" w:cs="Arial"/>
          <w:sz w:val="22"/>
          <w:szCs w:val="22"/>
        </w:rPr>
      </w:pPr>
      <w:r>
        <w:rPr>
          <w:rFonts w:ascii="Arial" w:hAnsi="Arial" w:cs="Arial"/>
          <w:sz w:val="22"/>
          <w:szCs w:val="22"/>
        </w:rPr>
        <w:t>b.15) manter os serviços relativos ao Sistema de Produtor Rural – SPR, tais como: cadastro de produtores, liberação de AIDF e prestação de contas das Notas Fiscais de Produtor modelo 4 (papel).</w:t>
      </w:r>
    </w:p>
    <w:p w14:paraId="1659C0DB" w14:textId="77777777" w:rsidR="00327F56" w:rsidRPr="000C4436" w:rsidRDefault="00327F56" w:rsidP="000C4436">
      <w:pPr>
        <w:spacing w:line="276" w:lineRule="auto"/>
        <w:jc w:val="both"/>
        <w:rPr>
          <w:rFonts w:ascii="Arial" w:hAnsi="Arial" w:cs="Arial"/>
          <w:sz w:val="22"/>
          <w:szCs w:val="22"/>
        </w:rPr>
      </w:pPr>
    </w:p>
    <w:p w14:paraId="44D38E60" w14:textId="578EBEA6" w:rsidR="00F34004" w:rsidRPr="00D63B1F" w:rsidRDefault="00F34004" w:rsidP="00F34004">
      <w:pPr>
        <w:spacing w:line="264" w:lineRule="auto"/>
        <w:jc w:val="both"/>
        <w:rPr>
          <w:rFonts w:ascii="Arial" w:hAnsi="Arial" w:cs="Arial"/>
          <w:b/>
          <w:color w:val="0070C0"/>
          <w:sz w:val="26"/>
          <w:szCs w:val="26"/>
        </w:rPr>
      </w:pPr>
      <w:r w:rsidRPr="00D63B1F">
        <w:rPr>
          <w:rFonts w:ascii="Arial" w:hAnsi="Arial" w:cs="Arial"/>
          <w:b/>
          <w:color w:val="0070C0"/>
          <w:sz w:val="26"/>
          <w:szCs w:val="26"/>
        </w:rPr>
        <w:t>V</w:t>
      </w:r>
      <w:r w:rsidR="00034AB8">
        <w:rPr>
          <w:rFonts w:ascii="Arial" w:hAnsi="Arial" w:cs="Arial"/>
          <w:b/>
          <w:color w:val="0070C0"/>
          <w:sz w:val="26"/>
          <w:szCs w:val="26"/>
        </w:rPr>
        <w:t>I</w:t>
      </w:r>
      <w:r w:rsidRPr="00D63B1F">
        <w:rPr>
          <w:rFonts w:ascii="Arial" w:hAnsi="Arial" w:cs="Arial"/>
          <w:b/>
          <w:color w:val="0070C0"/>
          <w:sz w:val="26"/>
          <w:szCs w:val="26"/>
        </w:rPr>
        <w:t xml:space="preserve"> – ETAPAS/FASES DE EXECUÇÃO</w:t>
      </w:r>
    </w:p>
    <w:p w14:paraId="44D38E61" w14:textId="77777777" w:rsidR="00F34004" w:rsidRPr="00D451CF" w:rsidRDefault="00F34004" w:rsidP="00F34004">
      <w:pPr>
        <w:spacing w:line="256" w:lineRule="auto"/>
        <w:jc w:val="center"/>
        <w:rPr>
          <w:rFonts w:cs="Calibri"/>
          <w:b/>
        </w:rPr>
      </w:pPr>
    </w:p>
    <w:tbl>
      <w:tblPr>
        <w:tblW w:w="10659" w:type="dxa"/>
        <w:tblInd w:w="-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947"/>
        <w:gridCol w:w="1843"/>
        <w:gridCol w:w="1984"/>
        <w:gridCol w:w="1985"/>
      </w:tblGrid>
      <w:tr w:rsidR="00034AB8" w:rsidRPr="006D365D" w14:paraId="2664B48F" w14:textId="77777777" w:rsidTr="00023272">
        <w:trPr>
          <w:trHeight w:val="364"/>
        </w:trPr>
        <w:tc>
          <w:tcPr>
            <w:tcW w:w="900" w:type="dxa"/>
            <w:vMerge w:val="restart"/>
            <w:shd w:val="clear" w:color="auto" w:fill="9CC2E5"/>
            <w:vAlign w:val="center"/>
          </w:tcPr>
          <w:p w14:paraId="3DC4E6B5" w14:textId="77777777" w:rsidR="00034AB8" w:rsidRPr="00D63B1F" w:rsidRDefault="00034AB8" w:rsidP="00427A21">
            <w:pPr>
              <w:spacing w:line="264" w:lineRule="auto"/>
              <w:jc w:val="center"/>
              <w:rPr>
                <w:rFonts w:ascii="Arial" w:hAnsi="Arial" w:cs="Arial"/>
                <w:b/>
                <w:sz w:val="20"/>
                <w:szCs w:val="20"/>
              </w:rPr>
            </w:pPr>
            <w:r w:rsidRPr="00D63B1F">
              <w:rPr>
                <w:rFonts w:ascii="Arial" w:hAnsi="Arial" w:cs="Arial"/>
                <w:b/>
                <w:sz w:val="20"/>
                <w:szCs w:val="20"/>
              </w:rPr>
              <w:t>Etapa</w:t>
            </w:r>
          </w:p>
        </w:tc>
        <w:tc>
          <w:tcPr>
            <w:tcW w:w="3947" w:type="dxa"/>
            <w:vMerge w:val="restart"/>
            <w:shd w:val="clear" w:color="auto" w:fill="9CC2E5"/>
            <w:vAlign w:val="center"/>
          </w:tcPr>
          <w:p w14:paraId="5CA43F4E" w14:textId="4A4838A4" w:rsidR="00034AB8" w:rsidRPr="00D63B1F" w:rsidRDefault="00034AB8" w:rsidP="00427A21">
            <w:pPr>
              <w:spacing w:line="264" w:lineRule="auto"/>
              <w:jc w:val="center"/>
              <w:rPr>
                <w:rFonts w:ascii="Arial" w:hAnsi="Arial" w:cs="Arial"/>
                <w:b/>
                <w:sz w:val="20"/>
                <w:szCs w:val="20"/>
              </w:rPr>
            </w:pPr>
            <w:r>
              <w:rPr>
                <w:rFonts w:ascii="Arial" w:hAnsi="Arial" w:cs="Arial"/>
                <w:b/>
                <w:sz w:val="20"/>
                <w:szCs w:val="20"/>
              </w:rPr>
              <w:t>Especificação</w:t>
            </w:r>
          </w:p>
        </w:tc>
        <w:tc>
          <w:tcPr>
            <w:tcW w:w="3827" w:type="dxa"/>
            <w:gridSpan w:val="2"/>
            <w:shd w:val="clear" w:color="auto" w:fill="9CC2E5"/>
            <w:vAlign w:val="center"/>
          </w:tcPr>
          <w:p w14:paraId="1C533696" w14:textId="2FB94FAF" w:rsidR="00034AB8" w:rsidRPr="00D63B1F" w:rsidRDefault="00034AB8" w:rsidP="00427A21">
            <w:pPr>
              <w:spacing w:line="264" w:lineRule="auto"/>
              <w:jc w:val="center"/>
              <w:rPr>
                <w:rFonts w:ascii="Arial" w:hAnsi="Arial" w:cs="Arial"/>
                <w:b/>
                <w:sz w:val="20"/>
                <w:szCs w:val="20"/>
              </w:rPr>
            </w:pPr>
            <w:r>
              <w:rPr>
                <w:rFonts w:ascii="Arial" w:hAnsi="Arial" w:cs="Arial"/>
                <w:b/>
                <w:sz w:val="20"/>
                <w:szCs w:val="20"/>
              </w:rPr>
              <w:t>Previsão de disponibilização</w:t>
            </w:r>
          </w:p>
        </w:tc>
        <w:tc>
          <w:tcPr>
            <w:tcW w:w="1985" w:type="dxa"/>
            <w:vMerge w:val="restart"/>
            <w:shd w:val="clear" w:color="auto" w:fill="9CC2E5"/>
            <w:vAlign w:val="center"/>
          </w:tcPr>
          <w:p w14:paraId="3F61CF91" w14:textId="1A31DCD7" w:rsidR="00034AB8" w:rsidRPr="00D63B1F" w:rsidRDefault="00034AB8" w:rsidP="00427A21">
            <w:pPr>
              <w:spacing w:line="264" w:lineRule="auto"/>
              <w:jc w:val="center"/>
              <w:rPr>
                <w:rFonts w:ascii="Arial" w:hAnsi="Arial" w:cs="Arial"/>
                <w:b/>
                <w:sz w:val="20"/>
                <w:szCs w:val="20"/>
              </w:rPr>
            </w:pPr>
            <w:r>
              <w:rPr>
                <w:rFonts w:ascii="Arial" w:hAnsi="Arial" w:cs="Arial"/>
                <w:b/>
                <w:sz w:val="20"/>
                <w:szCs w:val="20"/>
              </w:rPr>
              <w:t>Periodicidade</w:t>
            </w:r>
          </w:p>
        </w:tc>
      </w:tr>
      <w:tr w:rsidR="00034AB8" w:rsidRPr="006D365D" w14:paraId="49E450C9" w14:textId="77777777" w:rsidTr="00023272">
        <w:trPr>
          <w:trHeight w:val="352"/>
        </w:trPr>
        <w:tc>
          <w:tcPr>
            <w:tcW w:w="900" w:type="dxa"/>
            <w:vMerge/>
            <w:shd w:val="clear" w:color="auto" w:fill="auto"/>
            <w:vAlign w:val="center"/>
          </w:tcPr>
          <w:p w14:paraId="006FA559" w14:textId="0244631F" w:rsidR="00034AB8" w:rsidRPr="00D63B1F" w:rsidRDefault="00034AB8" w:rsidP="00427A21">
            <w:pPr>
              <w:spacing w:line="264" w:lineRule="auto"/>
              <w:jc w:val="center"/>
              <w:rPr>
                <w:rFonts w:ascii="Arial" w:hAnsi="Arial" w:cs="Arial"/>
                <w:b/>
                <w:sz w:val="20"/>
                <w:szCs w:val="20"/>
              </w:rPr>
            </w:pPr>
          </w:p>
        </w:tc>
        <w:tc>
          <w:tcPr>
            <w:tcW w:w="3947" w:type="dxa"/>
            <w:vMerge/>
            <w:shd w:val="clear" w:color="auto" w:fill="auto"/>
            <w:vAlign w:val="center"/>
          </w:tcPr>
          <w:p w14:paraId="3164FDE1" w14:textId="30748CA5" w:rsidR="00034AB8" w:rsidRPr="00D63B1F" w:rsidRDefault="00034AB8" w:rsidP="00427A21">
            <w:pPr>
              <w:spacing w:line="264" w:lineRule="auto"/>
              <w:jc w:val="both"/>
              <w:rPr>
                <w:rFonts w:ascii="Arial" w:hAnsi="Arial" w:cs="Arial"/>
                <w:b/>
                <w:sz w:val="20"/>
                <w:szCs w:val="20"/>
              </w:rPr>
            </w:pPr>
          </w:p>
        </w:tc>
        <w:tc>
          <w:tcPr>
            <w:tcW w:w="1843" w:type="dxa"/>
            <w:shd w:val="clear" w:color="auto" w:fill="00B0F0"/>
            <w:vAlign w:val="center"/>
          </w:tcPr>
          <w:p w14:paraId="0A6C8093" w14:textId="4DFB4E77" w:rsidR="00034AB8" w:rsidRPr="00023272" w:rsidRDefault="00034AB8" w:rsidP="00427A21">
            <w:pPr>
              <w:spacing w:line="264" w:lineRule="auto"/>
              <w:jc w:val="center"/>
              <w:rPr>
                <w:rFonts w:ascii="Arial" w:hAnsi="Arial" w:cs="Arial"/>
                <w:b/>
                <w:sz w:val="20"/>
                <w:szCs w:val="20"/>
              </w:rPr>
            </w:pPr>
            <w:r w:rsidRPr="00023272">
              <w:rPr>
                <w:rFonts w:ascii="Arial" w:hAnsi="Arial" w:cs="Arial"/>
                <w:b/>
                <w:sz w:val="20"/>
                <w:szCs w:val="20"/>
              </w:rPr>
              <w:t>Início</w:t>
            </w:r>
          </w:p>
        </w:tc>
        <w:tc>
          <w:tcPr>
            <w:tcW w:w="1984" w:type="dxa"/>
            <w:shd w:val="clear" w:color="auto" w:fill="00B0F0"/>
            <w:vAlign w:val="center"/>
          </w:tcPr>
          <w:p w14:paraId="7F8D4716" w14:textId="09CC75B2" w:rsidR="00034AB8" w:rsidRPr="00023272" w:rsidRDefault="00034AB8" w:rsidP="00D63B1F">
            <w:pPr>
              <w:spacing w:line="264" w:lineRule="auto"/>
              <w:jc w:val="center"/>
              <w:rPr>
                <w:rFonts w:ascii="Arial" w:hAnsi="Arial" w:cs="Arial"/>
                <w:b/>
                <w:sz w:val="20"/>
                <w:szCs w:val="20"/>
              </w:rPr>
            </w:pPr>
            <w:r w:rsidRPr="00023272">
              <w:rPr>
                <w:rFonts w:ascii="Arial" w:hAnsi="Arial" w:cs="Arial"/>
                <w:b/>
                <w:sz w:val="20"/>
                <w:szCs w:val="20"/>
              </w:rPr>
              <w:t>Fim</w:t>
            </w:r>
          </w:p>
        </w:tc>
        <w:tc>
          <w:tcPr>
            <w:tcW w:w="1985" w:type="dxa"/>
            <w:vMerge/>
            <w:shd w:val="clear" w:color="auto" w:fill="auto"/>
            <w:vAlign w:val="center"/>
          </w:tcPr>
          <w:p w14:paraId="69ED2654" w14:textId="78FDFF27" w:rsidR="00034AB8" w:rsidRPr="00D63B1F" w:rsidRDefault="00034AB8" w:rsidP="00D63B1F">
            <w:pPr>
              <w:spacing w:line="264" w:lineRule="auto"/>
              <w:jc w:val="center"/>
              <w:rPr>
                <w:rFonts w:ascii="Arial" w:hAnsi="Arial" w:cs="Arial"/>
                <w:sz w:val="20"/>
                <w:szCs w:val="20"/>
              </w:rPr>
            </w:pPr>
          </w:p>
        </w:tc>
      </w:tr>
      <w:tr w:rsidR="00023272" w:rsidRPr="006D365D" w14:paraId="28BDF4D9" w14:textId="77777777" w:rsidTr="00BE1210">
        <w:trPr>
          <w:trHeight w:val="383"/>
        </w:trPr>
        <w:tc>
          <w:tcPr>
            <w:tcW w:w="900" w:type="dxa"/>
            <w:vMerge w:val="restart"/>
            <w:shd w:val="clear" w:color="auto" w:fill="auto"/>
            <w:vAlign w:val="center"/>
          </w:tcPr>
          <w:p w14:paraId="56FC1AEA" w14:textId="1BAF121C" w:rsidR="00023272" w:rsidRPr="00BE1210" w:rsidRDefault="00023272" w:rsidP="00427A21">
            <w:pPr>
              <w:spacing w:line="264" w:lineRule="auto"/>
              <w:jc w:val="center"/>
              <w:rPr>
                <w:rFonts w:ascii="Arial" w:hAnsi="Arial" w:cs="Arial"/>
                <w:b/>
                <w:sz w:val="20"/>
                <w:szCs w:val="20"/>
              </w:rPr>
            </w:pPr>
            <w:r>
              <w:rPr>
                <w:rFonts w:ascii="Arial" w:hAnsi="Arial" w:cs="Arial"/>
                <w:b/>
                <w:sz w:val="20"/>
                <w:szCs w:val="20"/>
              </w:rPr>
              <w:lastRenderedPageBreak/>
              <w:t>1</w:t>
            </w:r>
          </w:p>
        </w:tc>
        <w:tc>
          <w:tcPr>
            <w:tcW w:w="9759" w:type="dxa"/>
            <w:gridSpan w:val="4"/>
            <w:shd w:val="clear" w:color="auto" w:fill="auto"/>
            <w:vAlign w:val="center"/>
          </w:tcPr>
          <w:p w14:paraId="05019501" w14:textId="617AA9B5" w:rsidR="00023272" w:rsidRPr="00BE1210" w:rsidRDefault="00023272" w:rsidP="00BE1210">
            <w:pPr>
              <w:pStyle w:val="PargrafodaLista"/>
              <w:numPr>
                <w:ilvl w:val="1"/>
                <w:numId w:val="4"/>
              </w:numPr>
              <w:spacing w:line="264" w:lineRule="auto"/>
              <w:rPr>
                <w:rFonts w:ascii="Arial" w:hAnsi="Arial" w:cs="Arial"/>
                <w:b/>
                <w:sz w:val="20"/>
                <w:szCs w:val="20"/>
              </w:rPr>
            </w:pPr>
            <w:r w:rsidRPr="00BE1210">
              <w:rPr>
                <w:rFonts w:ascii="Arial" w:hAnsi="Arial" w:cs="Arial"/>
                <w:b/>
                <w:sz w:val="20"/>
                <w:szCs w:val="20"/>
              </w:rPr>
              <w:t>OBRIGAÇÕES DA REPR</w:t>
            </w:r>
          </w:p>
        </w:tc>
      </w:tr>
      <w:tr w:rsidR="00023272" w:rsidRPr="006D365D" w14:paraId="77D39412" w14:textId="77777777" w:rsidTr="00023272">
        <w:tc>
          <w:tcPr>
            <w:tcW w:w="900" w:type="dxa"/>
            <w:vMerge/>
            <w:shd w:val="clear" w:color="auto" w:fill="auto"/>
            <w:vAlign w:val="center"/>
          </w:tcPr>
          <w:p w14:paraId="19A1306F" w14:textId="77777777" w:rsidR="00023272" w:rsidRPr="00BE1210" w:rsidRDefault="00023272" w:rsidP="00427A21">
            <w:pPr>
              <w:spacing w:line="264" w:lineRule="auto"/>
              <w:jc w:val="center"/>
              <w:rPr>
                <w:rFonts w:ascii="Arial" w:hAnsi="Arial" w:cs="Arial"/>
                <w:b/>
                <w:sz w:val="20"/>
                <w:szCs w:val="20"/>
              </w:rPr>
            </w:pPr>
          </w:p>
        </w:tc>
        <w:tc>
          <w:tcPr>
            <w:tcW w:w="3947" w:type="dxa"/>
            <w:shd w:val="clear" w:color="auto" w:fill="auto"/>
            <w:vAlign w:val="center"/>
          </w:tcPr>
          <w:p w14:paraId="57CBD53C" w14:textId="453F822A" w:rsidR="00023272" w:rsidRPr="00BE1210" w:rsidRDefault="00023272" w:rsidP="00BE1210">
            <w:pPr>
              <w:suppressAutoHyphens w:val="0"/>
              <w:jc w:val="center"/>
              <w:rPr>
                <w:rFonts w:ascii="Arial" w:hAnsi="Arial" w:cs="Arial"/>
                <w:b/>
                <w:sz w:val="20"/>
                <w:szCs w:val="20"/>
                <w:lang w:eastAsia="pt-BR"/>
              </w:rPr>
            </w:pPr>
            <w:r w:rsidRPr="00BE1210">
              <w:rPr>
                <w:rStyle w:val="fontstyle01"/>
                <w:rFonts w:ascii="Arial" w:hAnsi="Arial" w:cs="Arial"/>
                <w:b w:val="0"/>
                <w:sz w:val="20"/>
                <w:szCs w:val="20"/>
              </w:rPr>
              <w:t xml:space="preserve">Arquivos relativos às informações da Declaração de Informações de Meios de Pagamentos </w:t>
            </w:r>
            <w:r w:rsidRPr="00BE1210">
              <w:rPr>
                <w:rStyle w:val="fontstyle21"/>
                <w:rFonts w:ascii="Arial" w:hAnsi="Arial" w:cs="Arial"/>
                <w:b w:val="0"/>
                <w:sz w:val="20"/>
                <w:szCs w:val="20"/>
              </w:rPr>
              <w:t xml:space="preserve">– </w:t>
            </w:r>
            <w:r w:rsidRPr="00BE1210">
              <w:rPr>
                <w:rStyle w:val="fontstyle01"/>
                <w:rFonts w:ascii="Arial" w:hAnsi="Arial" w:cs="Arial"/>
                <w:b w:val="0"/>
                <w:sz w:val="20"/>
                <w:szCs w:val="20"/>
              </w:rPr>
              <w:t>DIMP, de que trata o inciso IV da Cláusula Terceira</w:t>
            </w:r>
          </w:p>
        </w:tc>
        <w:tc>
          <w:tcPr>
            <w:tcW w:w="1843" w:type="dxa"/>
            <w:shd w:val="clear" w:color="auto" w:fill="A8D08D" w:themeFill="accent6" w:themeFillTint="99"/>
            <w:vAlign w:val="center"/>
          </w:tcPr>
          <w:p w14:paraId="41C04081" w14:textId="0757A476" w:rsidR="00023272" w:rsidRPr="00BE1210" w:rsidRDefault="00502CD0" w:rsidP="00BE1210">
            <w:pPr>
              <w:suppressAutoHyphens w:val="0"/>
              <w:jc w:val="center"/>
              <w:rPr>
                <w:lang w:eastAsia="pt-BR"/>
              </w:rPr>
            </w:pPr>
            <w:r w:rsidRPr="009115C2">
              <w:rPr>
                <w:rStyle w:val="fontstyle01"/>
                <w:rFonts w:ascii="Arial" w:hAnsi="Arial" w:cs="Arial"/>
                <w:b w:val="0"/>
                <w:sz w:val="20"/>
                <w:szCs w:val="20"/>
              </w:rPr>
              <w:t>A partir da</w:t>
            </w:r>
            <w:r>
              <w:rPr>
                <w:rStyle w:val="fontstyle01"/>
                <w:rFonts w:ascii="Arial" w:hAnsi="Arial" w:cs="Arial"/>
                <w:b w:val="0"/>
                <w:sz w:val="20"/>
                <w:szCs w:val="20"/>
              </w:rPr>
              <w:t xml:space="preserve"> </w:t>
            </w:r>
            <w:r w:rsidRPr="009115C2">
              <w:rPr>
                <w:rStyle w:val="fontstyle01"/>
                <w:rFonts w:ascii="Arial" w:hAnsi="Arial" w:cs="Arial"/>
                <w:b w:val="0"/>
                <w:sz w:val="20"/>
                <w:szCs w:val="20"/>
              </w:rPr>
              <w:t>assinatura</w:t>
            </w:r>
            <w:r>
              <w:rPr>
                <w:rStyle w:val="fontstyle01"/>
                <w:rFonts w:ascii="Arial" w:hAnsi="Arial" w:cs="Arial"/>
                <w:b w:val="0"/>
                <w:sz w:val="20"/>
                <w:szCs w:val="20"/>
              </w:rPr>
              <w:t xml:space="preserve"> </w:t>
            </w:r>
            <w:r w:rsidRPr="009115C2">
              <w:rPr>
                <w:rStyle w:val="fontstyle01"/>
                <w:rFonts w:ascii="Arial" w:hAnsi="Arial" w:cs="Arial"/>
                <w:b w:val="0"/>
                <w:sz w:val="20"/>
                <w:szCs w:val="20"/>
              </w:rPr>
              <w:t>do</w:t>
            </w:r>
            <w:r>
              <w:rPr>
                <w:rStyle w:val="fontstyle01"/>
                <w:rFonts w:ascii="Arial" w:hAnsi="Arial" w:cs="Arial"/>
                <w:b w:val="0"/>
                <w:sz w:val="20"/>
                <w:szCs w:val="20"/>
              </w:rPr>
              <w:t xml:space="preserve"> </w:t>
            </w:r>
            <w:r w:rsidRPr="009115C2">
              <w:rPr>
                <w:rStyle w:val="fontstyle01"/>
                <w:rFonts w:ascii="Arial" w:hAnsi="Arial" w:cs="Arial"/>
                <w:b w:val="0"/>
                <w:sz w:val="20"/>
                <w:szCs w:val="20"/>
              </w:rPr>
              <w:t>Convênio</w:t>
            </w:r>
          </w:p>
        </w:tc>
        <w:tc>
          <w:tcPr>
            <w:tcW w:w="1984" w:type="dxa"/>
            <w:shd w:val="clear" w:color="auto" w:fill="auto"/>
            <w:vAlign w:val="center"/>
          </w:tcPr>
          <w:p w14:paraId="07776950" w14:textId="6B6D6169" w:rsidR="00023272" w:rsidRPr="00BE1210" w:rsidRDefault="00023272" w:rsidP="00BE1210">
            <w:pPr>
              <w:suppressAutoHyphens w:val="0"/>
              <w:jc w:val="center"/>
              <w:rPr>
                <w:lang w:eastAsia="pt-BR"/>
              </w:rPr>
            </w:pPr>
            <w:r w:rsidRPr="00BE1210">
              <w:rPr>
                <w:rStyle w:val="fontstyle01"/>
                <w:rFonts w:ascii="Arial" w:hAnsi="Arial" w:cs="Arial"/>
                <w:b w:val="0"/>
                <w:sz w:val="20"/>
                <w:szCs w:val="20"/>
              </w:rPr>
              <w:t>No término da vigência do Convênio</w:t>
            </w:r>
          </w:p>
        </w:tc>
        <w:tc>
          <w:tcPr>
            <w:tcW w:w="1985" w:type="dxa"/>
            <w:shd w:val="clear" w:color="auto" w:fill="A8D08D" w:themeFill="accent6" w:themeFillTint="99"/>
            <w:vAlign w:val="center"/>
          </w:tcPr>
          <w:p w14:paraId="0B0FCA61" w14:textId="4D05F348" w:rsidR="00023272" w:rsidRPr="00BE1210" w:rsidRDefault="00023272" w:rsidP="00BE1210">
            <w:pPr>
              <w:suppressAutoHyphens w:val="0"/>
              <w:jc w:val="center"/>
              <w:rPr>
                <w:lang w:eastAsia="pt-BR"/>
              </w:rPr>
            </w:pPr>
            <w:r w:rsidRPr="00BE1210">
              <w:rPr>
                <w:rStyle w:val="fontstyle01"/>
                <w:rFonts w:ascii="Arial" w:hAnsi="Arial" w:cs="Arial"/>
                <w:b w:val="0"/>
                <w:sz w:val="20"/>
                <w:szCs w:val="20"/>
              </w:rPr>
              <w:t>No prazo de até um mês, a contar da solicitação</w:t>
            </w:r>
          </w:p>
        </w:tc>
      </w:tr>
      <w:tr w:rsidR="00023272" w:rsidRPr="006D365D" w14:paraId="4A483A81" w14:textId="77777777" w:rsidTr="00023272">
        <w:tc>
          <w:tcPr>
            <w:tcW w:w="900" w:type="dxa"/>
            <w:vMerge/>
            <w:shd w:val="clear" w:color="auto" w:fill="auto"/>
            <w:vAlign w:val="center"/>
          </w:tcPr>
          <w:p w14:paraId="69CE941E" w14:textId="77777777" w:rsidR="00023272" w:rsidRPr="00BE1210" w:rsidRDefault="00023272" w:rsidP="00BE1210">
            <w:pPr>
              <w:spacing w:line="264" w:lineRule="auto"/>
              <w:jc w:val="center"/>
              <w:rPr>
                <w:rFonts w:ascii="Arial" w:hAnsi="Arial" w:cs="Arial"/>
                <w:b/>
                <w:sz w:val="20"/>
                <w:szCs w:val="20"/>
              </w:rPr>
            </w:pPr>
          </w:p>
        </w:tc>
        <w:tc>
          <w:tcPr>
            <w:tcW w:w="3947" w:type="dxa"/>
            <w:shd w:val="clear" w:color="auto" w:fill="auto"/>
            <w:vAlign w:val="center"/>
          </w:tcPr>
          <w:p w14:paraId="35152BA6" w14:textId="254D4766" w:rsidR="00023272" w:rsidRPr="00BE1210" w:rsidRDefault="00023272" w:rsidP="00BE1210">
            <w:pPr>
              <w:suppressAutoHyphens w:val="0"/>
              <w:jc w:val="center"/>
              <w:rPr>
                <w:lang w:eastAsia="pt-BR"/>
              </w:rPr>
            </w:pPr>
            <w:r w:rsidRPr="00BE1210">
              <w:rPr>
                <w:rStyle w:val="fontstyle01"/>
                <w:rFonts w:ascii="Arial" w:hAnsi="Arial" w:cs="Arial"/>
                <w:b w:val="0"/>
                <w:sz w:val="20"/>
                <w:szCs w:val="20"/>
              </w:rPr>
              <w:t>Arquivos relativos a dados de documentos fiscais eletrônicos, modelo 55, de que trata o inciso III da Cláusula Terceira</w:t>
            </w:r>
          </w:p>
        </w:tc>
        <w:tc>
          <w:tcPr>
            <w:tcW w:w="1843" w:type="dxa"/>
            <w:shd w:val="clear" w:color="auto" w:fill="A8D08D" w:themeFill="accent6" w:themeFillTint="99"/>
            <w:vAlign w:val="center"/>
          </w:tcPr>
          <w:p w14:paraId="0838569A" w14:textId="758868F8" w:rsidR="00023272" w:rsidRPr="00BE1210" w:rsidRDefault="00502CD0" w:rsidP="00BE1210">
            <w:pPr>
              <w:spacing w:line="264" w:lineRule="auto"/>
              <w:jc w:val="center"/>
              <w:rPr>
                <w:rFonts w:ascii="Arial" w:hAnsi="Arial" w:cs="Arial"/>
                <w:sz w:val="20"/>
                <w:szCs w:val="20"/>
              </w:rPr>
            </w:pPr>
            <w:r w:rsidRPr="009115C2">
              <w:rPr>
                <w:rStyle w:val="fontstyle01"/>
                <w:rFonts w:ascii="Arial" w:hAnsi="Arial" w:cs="Arial"/>
                <w:b w:val="0"/>
                <w:sz w:val="20"/>
                <w:szCs w:val="20"/>
              </w:rPr>
              <w:t>A partir da</w:t>
            </w:r>
            <w:r>
              <w:rPr>
                <w:rStyle w:val="fontstyle01"/>
                <w:rFonts w:ascii="Arial" w:hAnsi="Arial" w:cs="Arial"/>
                <w:b w:val="0"/>
                <w:sz w:val="20"/>
                <w:szCs w:val="20"/>
              </w:rPr>
              <w:t xml:space="preserve"> </w:t>
            </w:r>
            <w:r w:rsidRPr="009115C2">
              <w:rPr>
                <w:rStyle w:val="fontstyle01"/>
                <w:rFonts w:ascii="Arial" w:hAnsi="Arial" w:cs="Arial"/>
                <w:b w:val="0"/>
                <w:sz w:val="20"/>
                <w:szCs w:val="20"/>
              </w:rPr>
              <w:t>assinatura</w:t>
            </w:r>
            <w:r>
              <w:rPr>
                <w:rStyle w:val="fontstyle01"/>
                <w:rFonts w:ascii="Arial" w:hAnsi="Arial" w:cs="Arial"/>
                <w:b w:val="0"/>
                <w:sz w:val="20"/>
                <w:szCs w:val="20"/>
              </w:rPr>
              <w:t xml:space="preserve"> </w:t>
            </w:r>
            <w:r w:rsidRPr="009115C2">
              <w:rPr>
                <w:rStyle w:val="fontstyle01"/>
                <w:rFonts w:ascii="Arial" w:hAnsi="Arial" w:cs="Arial"/>
                <w:b w:val="0"/>
                <w:sz w:val="20"/>
                <w:szCs w:val="20"/>
              </w:rPr>
              <w:t>do</w:t>
            </w:r>
            <w:r>
              <w:rPr>
                <w:rStyle w:val="fontstyle01"/>
                <w:rFonts w:ascii="Arial" w:hAnsi="Arial" w:cs="Arial"/>
                <w:b w:val="0"/>
                <w:sz w:val="20"/>
                <w:szCs w:val="20"/>
              </w:rPr>
              <w:t xml:space="preserve"> </w:t>
            </w:r>
            <w:r w:rsidRPr="009115C2">
              <w:rPr>
                <w:rStyle w:val="fontstyle01"/>
                <w:rFonts w:ascii="Arial" w:hAnsi="Arial" w:cs="Arial"/>
                <w:b w:val="0"/>
                <w:sz w:val="20"/>
                <w:szCs w:val="20"/>
              </w:rPr>
              <w:t>Convênio</w:t>
            </w:r>
          </w:p>
        </w:tc>
        <w:tc>
          <w:tcPr>
            <w:tcW w:w="1984" w:type="dxa"/>
            <w:shd w:val="clear" w:color="auto" w:fill="auto"/>
            <w:vAlign w:val="center"/>
          </w:tcPr>
          <w:p w14:paraId="745EF682" w14:textId="76F5A8CA" w:rsidR="00023272" w:rsidRPr="00BE1210" w:rsidRDefault="00023272" w:rsidP="00BE1210">
            <w:pPr>
              <w:spacing w:line="264" w:lineRule="auto"/>
              <w:jc w:val="center"/>
              <w:rPr>
                <w:rFonts w:ascii="Arial" w:hAnsi="Arial" w:cs="Arial"/>
                <w:sz w:val="20"/>
                <w:szCs w:val="20"/>
              </w:rPr>
            </w:pPr>
            <w:r w:rsidRPr="00BE1210">
              <w:rPr>
                <w:rStyle w:val="fontstyle01"/>
                <w:rFonts w:ascii="Arial" w:hAnsi="Arial" w:cs="Arial"/>
                <w:b w:val="0"/>
                <w:sz w:val="20"/>
                <w:szCs w:val="20"/>
              </w:rPr>
              <w:t>No término da vigência do Convênio</w:t>
            </w:r>
          </w:p>
        </w:tc>
        <w:tc>
          <w:tcPr>
            <w:tcW w:w="1985" w:type="dxa"/>
            <w:shd w:val="clear" w:color="auto" w:fill="A8D08D" w:themeFill="accent6" w:themeFillTint="99"/>
            <w:vAlign w:val="center"/>
          </w:tcPr>
          <w:p w14:paraId="7A23CBA4" w14:textId="49594FFC" w:rsidR="00023272" w:rsidRPr="00BE1210" w:rsidRDefault="00023272" w:rsidP="00BE1210">
            <w:pPr>
              <w:spacing w:line="264" w:lineRule="auto"/>
              <w:jc w:val="center"/>
              <w:rPr>
                <w:rFonts w:ascii="Arial" w:hAnsi="Arial" w:cs="Arial"/>
                <w:sz w:val="20"/>
                <w:szCs w:val="20"/>
              </w:rPr>
            </w:pPr>
            <w:r w:rsidRPr="00BE1210">
              <w:rPr>
                <w:rStyle w:val="fontstyle01"/>
                <w:rFonts w:ascii="Arial" w:hAnsi="Arial" w:cs="Arial"/>
                <w:b w:val="0"/>
                <w:sz w:val="20"/>
                <w:szCs w:val="20"/>
              </w:rPr>
              <w:t>No prazo de até um mês, a contar da solicitação</w:t>
            </w:r>
          </w:p>
        </w:tc>
      </w:tr>
      <w:tr w:rsidR="00023272" w:rsidRPr="006D365D" w14:paraId="69C9C8DD" w14:textId="77777777" w:rsidTr="00023272">
        <w:tc>
          <w:tcPr>
            <w:tcW w:w="900" w:type="dxa"/>
            <w:vMerge/>
            <w:shd w:val="clear" w:color="auto" w:fill="auto"/>
            <w:vAlign w:val="center"/>
          </w:tcPr>
          <w:p w14:paraId="1115D5D6" w14:textId="77777777" w:rsidR="00023272" w:rsidRPr="00BE1210" w:rsidRDefault="00023272" w:rsidP="00BE1210">
            <w:pPr>
              <w:spacing w:line="264" w:lineRule="auto"/>
              <w:jc w:val="center"/>
              <w:rPr>
                <w:rFonts w:ascii="Arial" w:hAnsi="Arial" w:cs="Arial"/>
                <w:b/>
                <w:sz w:val="20"/>
                <w:szCs w:val="20"/>
              </w:rPr>
            </w:pPr>
          </w:p>
        </w:tc>
        <w:tc>
          <w:tcPr>
            <w:tcW w:w="3947" w:type="dxa"/>
            <w:shd w:val="clear" w:color="auto" w:fill="auto"/>
            <w:vAlign w:val="center"/>
          </w:tcPr>
          <w:p w14:paraId="0DB91BF5" w14:textId="086B1EE2" w:rsidR="00023272" w:rsidRPr="00CB4BC9" w:rsidRDefault="00023272" w:rsidP="00CB4BC9">
            <w:pPr>
              <w:suppressAutoHyphens w:val="0"/>
              <w:jc w:val="center"/>
              <w:rPr>
                <w:rFonts w:ascii="Arial" w:hAnsi="Arial" w:cs="Arial"/>
                <w:b/>
                <w:bCs/>
                <w:color w:val="000000"/>
                <w:sz w:val="20"/>
                <w:szCs w:val="20"/>
              </w:rPr>
            </w:pPr>
            <w:r w:rsidRPr="00CB4BC9">
              <w:rPr>
                <w:rStyle w:val="fontstyle01"/>
                <w:rFonts w:ascii="Arial" w:hAnsi="Arial" w:cs="Arial"/>
                <w:b w:val="0"/>
                <w:sz w:val="20"/>
                <w:szCs w:val="20"/>
              </w:rPr>
              <w:t>Arquivos relativos a dados de documentos fiscais eletrônicos modelo 57, que trata o inciso III da Cláusula Terceira</w:t>
            </w:r>
          </w:p>
        </w:tc>
        <w:tc>
          <w:tcPr>
            <w:tcW w:w="1843" w:type="dxa"/>
            <w:shd w:val="clear" w:color="auto" w:fill="A8D08D" w:themeFill="accent6" w:themeFillTint="99"/>
            <w:vAlign w:val="center"/>
          </w:tcPr>
          <w:p w14:paraId="117235BD" w14:textId="094C927D" w:rsidR="00023272" w:rsidRPr="00BE1210" w:rsidRDefault="00023272" w:rsidP="00BE1210">
            <w:pPr>
              <w:suppressAutoHyphens w:val="0"/>
              <w:jc w:val="center"/>
              <w:rPr>
                <w:lang w:eastAsia="pt-BR"/>
              </w:rPr>
            </w:pPr>
            <w:r w:rsidRPr="00CB4BC9">
              <w:rPr>
                <w:rStyle w:val="fontstyle01"/>
                <w:rFonts w:ascii="Arial" w:hAnsi="Arial" w:cs="Arial"/>
                <w:b w:val="0"/>
                <w:sz w:val="20"/>
                <w:szCs w:val="20"/>
              </w:rPr>
              <w:t>Até 31/12/2023</w:t>
            </w:r>
          </w:p>
        </w:tc>
        <w:tc>
          <w:tcPr>
            <w:tcW w:w="1984" w:type="dxa"/>
            <w:shd w:val="clear" w:color="auto" w:fill="auto"/>
            <w:vAlign w:val="center"/>
          </w:tcPr>
          <w:p w14:paraId="65843BD2" w14:textId="5756CA84" w:rsidR="00023272" w:rsidRPr="00BE1210" w:rsidRDefault="00023272" w:rsidP="00CB4BC9">
            <w:pPr>
              <w:suppressAutoHyphens w:val="0"/>
              <w:jc w:val="center"/>
              <w:rPr>
                <w:lang w:eastAsia="pt-BR"/>
              </w:rPr>
            </w:pPr>
            <w:r w:rsidRPr="00CB4BC9">
              <w:rPr>
                <w:rStyle w:val="fontstyle01"/>
                <w:rFonts w:ascii="Arial" w:hAnsi="Arial" w:cs="Arial"/>
                <w:b w:val="0"/>
                <w:sz w:val="20"/>
                <w:szCs w:val="20"/>
              </w:rPr>
              <w:t>No término da vigência do Convênio</w:t>
            </w:r>
          </w:p>
        </w:tc>
        <w:tc>
          <w:tcPr>
            <w:tcW w:w="1985" w:type="dxa"/>
            <w:shd w:val="clear" w:color="auto" w:fill="A8D08D" w:themeFill="accent6" w:themeFillTint="99"/>
            <w:vAlign w:val="center"/>
          </w:tcPr>
          <w:p w14:paraId="1CF7CEEB" w14:textId="3120AF9C" w:rsidR="00023272" w:rsidRPr="00CB4BC9" w:rsidRDefault="00023272" w:rsidP="00CB4BC9">
            <w:pPr>
              <w:suppressAutoHyphens w:val="0"/>
              <w:jc w:val="center"/>
              <w:rPr>
                <w:rFonts w:ascii="Arial" w:hAnsi="Arial" w:cs="Arial"/>
                <w:b/>
                <w:bCs/>
                <w:color w:val="000000"/>
                <w:sz w:val="20"/>
                <w:szCs w:val="20"/>
              </w:rPr>
            </w:pPr>
            <w:r w:rsidRPr="00CB4BC9">
              <w:rPr>
                <w:rStyle w:val="fontstyle01"/>
                <w:rFonts w:ascii="Arial" w:hAnsi="Arial" w:cs="Arial"/>
                <w:b w:val="0"/>
                <w:sz w:val="20"/>
                <w:szCs w:val="20"/>
              </w:rPr>
              <w:t>No prazo de até uma semana, a contar da solicitação</w:t>
            </w:r>
          </w:p>
        </w:tc>
      </w:tr>
      <w:tr w:rsidR="00023272" w:rsidRPr="006D365D" w14:paraId="77E19296" w14:textId="77777777" w:rsidTr="00023272">
        <w:tc>
          <w:tcPr>
            <w:tcW w:w="900" w:type="dxa"/>
            <w:vMerge/>
            <w:shd w:val="clear" w:color="auto" w:fill="auto"/>
            <w:vAlign w:val="center"/>
          </w:tcPr>
          <w:p w14:paraId="4658B2A2" w14:textId="77777777" w:rsidR="00023272" w:rsidRPr="00BE1210" w:rsidRDefault="00023272" w:rsidP="00CB4BC9">
            <w:pPr>
              <w:spacing w:line="264" w:lineRule="auto"/>
              <w:jc w:val="center"/>
              <w:rPr>
                <w:rFonts w:ascii="Arial" w:hAnsi="Arial" w:cs="Arial"/>
                <w:b/>
                <w:sz w:val="20"/>
                <w:szCs w:val="20"/>
              </w:rPr>
            </w:pPr>
          </w:p>
        </w:tc>
        <w:tc>
          <w:tcPr>
            <w:tcW w:w="3947" w:type="dxa"/>
            <w:shd w:val="clear" w:color="auto" w:fill="auto"/>
            <w:vAlign w:val="center"/>
          </w:tcPr>
          <w:p w14:paraId="77D0FFC6" w14:textId="325CDD8E" w:rsidR="00023272" w:rsidRPr="00CB4BC9" w:rsidRDefault="00023272" w:rsidP="00CB4BC9">
            <w:pPr>
              <w:suppressAutoHyphens w:val="0"/>
              <w:jc w:val="center"/>
              <w:rPr>
                <w:rStyle w:val="fontstyle01"/>
                <w:rFonts w:ascii="Arial" w:hAnsi="Arial" w:cs="Arial"/>
                <w:sz w:val="20"/>
                <w:szCs w:val="20"/>
              </w:rPr>
            </w:pPr>
            <w:r w:rsidRPr="00CB4BC9">
              <w:rPr>
                <w:rStyle w:val="fontstyle01"/>
                <w:rFonts w:ascii="Arial" w:hAnsi="Arial" w:cs="Arial"/>
                <w:b w:val="0"/>
                <w:sz w:val="20"/>
                <w:szCs w:val="20"/>
              </w:rPr>
              <w:t>Dados cadastrais, que trata o inciso II da Cláusula Terceira</w:t>
            </w:r>
          </w:p>
          <w:p w14:paraId="53C9D913" w14:textId="6CB79CA5" w:rsidR="00023272" w:rsidRPr="00CB4BC9" w:rsidRDefault="00023272" w:rsidP="00CB4BC9">
            <w:pPr>
              <w:suppressAutoHyphens w:val="0"/>
              <w:jc w:val="center"/>
              <w:rPr>
                <w:lang w:eastAsia="pt-BR"/>
              </w:rPr>
            </w:pPr>
            <w:r w:rsidRPr="00CB4BC9">
              <w:rPr>
                <w:rStyle w:val="fontstyle01"/>
                <w:rFonts w:ascii="Arial" w:hAnsi="Arial" w:cs="Arial"/>
                <w:b w:val="0"/>
                <w:sz w:val="20"/>
                <w:szCs w:val="20"/>
              </w:rPr>
              <w:t>Relatórios econômico-fiscais, eferentes a produtos primários, que trata o inciso VII da Cláusula Terceira</w:t>
            </w:r>
          </w:p>
        </w:tc>
        <w:tc>
          <w:tcPr>
            <w:tcW w:w="1843" w:type="dxa"/>
            <w:shd w:val="clear" w:color="auto" w:fill="A8D08D" w:themeFill="accent6" w:themeFillTint="99"/>
            <w:vAlign w:val="center"/>
          </w:tcPr>
          <w:p w14:paraId="0199A125" w14:textId="4800A403" w:rsidR="00023272" w:rsidRPr="00CB4BC9" w:rsidRDefault="00023272" w:rsidP="00CB4BC9">
            <w:pPr>
              <w:suppressAutoHyphens w:val="0"/>
              <w:jc w:val="center"/>
              <w:rPr>
                <w:lang w:eastAsia="pt-BR"/>
              </w:rPr>
            </w:pPr>
            <w:r w:rsidRPr="00CB4BC9">
              <w:rPr>
                <w:rStyle w:val="fontstyle01"/>
                <w:rFonts w:ascii="Arial" w:hAnsi="Arial" w:cs="Arial"/>
                <w:b w:val="0"/>
                <w:sz w:val="20"/>
                <w:szCs w:val="20"/>
              </w:rPr>
              <w:t>Até 31/12/2023</w:t>
            </w:r>
          </w:p>
        </w:tc>
        <w:tc>
          <w:tcPr>
            <w:tcW w:w="1984" w:type="dxa"/>
            <w:shd w:val="clear" w:color="auto" w:fill="auto"/>
            <w:vAlign w:val="center"/>
          </w:tcPr>
          <w:p w14:paraId="7DC7C9DA" w14:textId="1D6D3FC6" w:rsidR="00023272" w:rsidRPr="00CB4BC9" w:rsidRDefault="00023272" w:rsidP="00CB4BC9">
            <w:pPr>
              <w:suppressAutoHyphens w:val="0"/>
              <w:jc w:val="center"/>
              <w:rPr>
                <w:lang w:eastAsia="pt-BR"/>
              </w:rPr>
            </w:pPr>
            <w:r w:rsidRPr="00BE1210">
              <w:rPr>
                <w:rStyle w:val="fontstyle01"/>
                <w:rFonts w:ascii="Arial" w:hAnsi="Arial" w:cs="Arial"/>
                <w:b w:val="0"/>
                <w:sz w:val="20"/>
                <w:szCs w:val="20"/>
              </w:rPr>
              <w:t>No término da vigência do Convênio</w:t>
            </w:r>
          </w:p>
        </w:tc>
        <w:tc>
          <w:tcPr>
            <w:tcW w:w="1985" w:type="dxa"/>
            <w:shd w:val="clear" w:color="auto" w:fill="A8D08D" w:themeFill="accent6" w:themeFillTint="99"/>
            <w:vAlign w:val="center"/>
          </w:tcPr>
          <w:p w14:paraId="74979FFD" w14:textId="4B5559B1" w:rsidR="00023272" w:rsidRPr="00CB4BC9" w:rsidRDefault="00023272" w:rsidP="00CB4BC9">
            <w:pPr>
              <w:suppressAutoHyphens w:val="0"/>
              <w:jc w:val="center"/>
              <w:rPr>
                <w:rStyle w:val="fontstyle01"/>
                <w:rFonts w:ascii="Arial" w:hAnsi="Arial" w:cs="Arial"/>
                <w:sz w:val="20"/>
                <w:szCs w:val="20"/>
              </w:rPr>
            </w:pPr>
            <w:r w:rsidRPr="00CB4BC9">
              <w:rPr>
                <w:rStyle w:val="fontstyle01"/>
                <w:rFonts w:ascii="Arial" w:hAnsi="Arial" w:cs="Arial"/>
                <w:b w:val="0"/>
                <w:sz w:val="20"/>
                <w:szCs w:val="20"/>
              </w:rPr>
              <w:t>No prazo de até uma semana, a contar da solicitação</w:t>
            </w:r>
          </w:p>
        </w:tc>
      </w:tr>
      <w:tr w:rsidR="00023272" w:rsidRPr="006D365D" w14:paraId="61C73B3F" w14:textId="77777777" w:rsidTr="00023272">
        <w:tc>
          <w:tcPr>
            <w:tcW w:w="900" w:type="dxa"/>
            <w:vMerge/>
            <w:shd w:val="clear" w:color="auto" w:fill="auto"/>
            <w:vAlign w:val="center"/>
          </w:tcPr>
          <w:p w14:paraId="51EBEF18" w14:textId="77777777" w:rsidR="00023272" w:rsidRPr="00BE1210" w:rsidRDefault="00023272" w:rsidP="00CB4BC9">
            <w:pPr>
              <w:spacing w:line="264" w:lineRule="auto"/>
              <w:jc w:val="center"/>
              <w:rPr>
                <w:rFonts w:ascii="Arial" w:hAnsi="Arial" w:cs="Arial"/>
                <w:b/>
                <w:sz w:val="20"/>
                <w:szCs w:val="20"/>
              </w:rPr>
            </w:pPr>
          </w:p>
        </w:tc>
        <w:tc>
          <w:tcPr>
            <w:tcW w:w="3947" w:type="dxa"/>
            <w:shd w:val="clear" w:color="auto" w:fill="auto"/>
            <w:vAlign w:val="center"/>
          </w:tcPr>
          <w:p w14:paraId="634039F1" w14:textId="18829079" w:rsidR="00023272" w:rsidRPr="00CB4BC9" w:rsidRDefault="00023272" w:rsidP="00CB4BC9">
            <w:pPr>
              <w:suppressAutoHyphens w:val="0"/>
              <w:jc w:val="center"/>
              <w:rPr>
                <w:lang w:eastAsia="pt-BR"/>
              </w:rPr>
            </w:pPr>
            <w:r w:rsidRPr="00CB4BC9">
              <w:rPr>
                <w:rStyle w:val="fontstyle01"/>
                <w:rFonts w:ascii="Arial" w:hAnsi="Arial" w:cs="Arial"/>
                <w:b w:val="0"/>
                <w:sz w:val="20"/>
                <w:szCs w:val="20"/>
              </w:rPr>
              <w:t>Relatórios econômico-fiscais, referentes a produtos primários, que trata o inciso VII da Cláusula Terceira</w:t>
            </w:r>
          </w:p>
        </w:tc>
        <w:tc>
          <w:tcPr>
            <w:tcW w:w="1843" w:type="dxa"/>
            <w:shd w:val="clear" w:color="auto" w:fill="A8D08D" w:themeFill="accent6" w:themeFillTint="99"/>
            <w:vAlign w:val="center"/>
          </w:tcPr>
          <w:p w14:paraId="31FBC4AB" w14:textId="285220F9" w:rsidR="00023272" w:rsidRPr="00CB4BC9" w:rsidRDefault="00023272" w:rsidP="00CB4BC9">
            <w:pPr>
              <w:suppressAutoHyphens w:val="0"/>
              <w:jc w:val="center"/>
              <w:rPr>
                <w:lang w:eastAsia="pt-BR"/>
              </w:rPr>
            </w:pPr>
            <w:r w:rsidRPr="00CB4BC9">
              <w:rPr>
                <w:rStyle w:val="fontstyle01"/>
                <w:rFonts w:ascii="Arial" w:hAnsi="Arial" w:cs="Arial"/>
                <w:b w:val="0"/>
                <w:sz w:val="20"/>
                <w:szCs w:val="20"/>
              </w:rPr>
              <w:t>Até 31/12/2023</w:t>
            </w:r>
          </w:p>
        </w:tc>
        <w:tc>
          <w:tcPr>
            <w:tcW w:w="1984" w:type="dxa"/>
            <w:shd w:val="clear" w:color="auto" w:fill="auto"/>
            <w:vAlign w:val="center"/>
          </w:tcPr>
          <w:p w14:paraId="22B4A01A" w14:textId="03344E07" w:rsidR="00023272" w:rsidRPr="00BE1210" w:rsidRDefault="00023272" w:rsidP="00CB4BC9">
            <w:pPr>
              <w:spacing w:line="264" w:lineRule="auto"/>
              <w:jc w:val="center"/>
              <w:rPr>
                <w:rFonts w:ascii="Arial" w:hAnsi="Arial" w:cs="Arial"/>
                <w:sz w:val="20"/>
                <w:szCs w:val="20"/>
              </w:rPr>
            </w:pPr>
            <w:r w:rsidRPr="00BE1210">
              <w:rPr>
                <w:rStyle w:val="fontstyle01"/>
                <w:rFonts w:ascii="Arial" w:hAnsi="Arial" w:cs="Arial"/>
                <w:b w:val="0"/>
                <w:sz w:val="20"/>
                <w:szCs w:val="20"/>
              </w:rPr>
              <w:t>No término da vigência do Convênio</w:t>
            </w:r>
          </w:p>
        </w:tc>
        <w:tc>
          <w:tcPr>
            <w:tcW w:w="1985" w:type="dxa"/>
            <w:shd w:val="clear" w:color="auto" w:fill="A8D08D" w:themeFill="accent6" w:themeFillTint="99"/>
            <w:vAlign w:val="center"/>
          </w:tcPr>
          <w:p w14:paraId="066EBFF8" w14:textId="44F2301D" w:rsidR="00023272" w:rsidRPr="00BE1210" w:rsidRDefault="00023272" w:rsidP="00CB4BC9">
            <w:pPr>
              <w:spacing w:line="264" w:lineRule="auto"/>
              <w:jc w:val="center"/>
              <w:rPr>
                <w:rFonts w:ascii="Arial" w:hAnsi="Arial" w:cs="Arial"/>
                <w:sz w:val="20"/>
                <w:szCs w:val="20"/>
              </w:rPr>
            </w:pPr>
            <w:r w:rsidRPr="00CB4BC9">
              <w:rPr>
                <w:rStyle w:val="fontstyle01"/>
                <w:rFonts w:ascii="Arial" w:hAnsi="Arial" w:cs="Arial"/>
                <w:b w:val="0"/>
                <w:sz w:val="20"/>
                <w:szCs w:val="20"/>
              </w:rPr>
              <w:t>No prazo de até uma semana, a contar da solicitação</w:t>
            </w:r>
          </w:p>
        </w:tc>
      </w:tr>
      <w:tr w:rsidR="00023272" w:rsidRPr="006D365D" w14:paraId="526643D7" w14:textId="77777777" w:rsidTr="00023272">
        <w:tc>
          <w:tcPr>
            <w:tcW w:w="900" w:type="dxa"/>
            <w:vMerge/>
            <w:shd w:val="clear" w:color="auto" w:fill="auto"/>
            <w:vAlign w:val="center"/>
          </w:tcPr>
          <w:p w14:paraId="7160F954" w14:textId="77777777" w:rsidR="00023272" w:rsidRPr="00BE1210" w:rsidRDefault="00023272" w:rsidP="00CB4BC9">
            <w:pPr>
              <w:spacing w:line="264" w:lineRule="auto"/>
              <w:jc w:val="center"/>
              <w:rPr>
                <w:rFonts w:ascii="Arial" w:hAnsi="Arial" w:cs="Arial"/>
                <w:b/>
                <w:sz w:val="20"/>
                <w:szCs w:val="20"/>
              </w:rPr>
            </w:pPr>
          </w:p>
        </w:tc>
        <w:tc>
          <w:tcPr>
            <w:tcW w:w="3947" w:type="dxa"/>
            <w:shd w:val="clear" w:color="auto" w:fill="auto"/>
            <w:vAlign w:val="center"/>
          </w:tcPr>
          <w:p w14:paraId="304A02BA" w14:textId="73F3D0DD" w:rsidR="00023272" w:rsidRPr="00CB4BC9" w:rsidRDefault="00023272" w:rsidP="00CB4BC9">
            <w:pPr>
              <w:suppressAutoHyphens w:val="0"/>
              <w:jc w:val="center"/>
              <w:rPr>
                <w:lang w:eastAsia="pt-BR"/>
              </w:rPr>
            </w:pPr>
            <w:r w:rsidRPr="00CB4BC9">
              <w:rPr>
                <w:rStyle w:val="fontstyle01"/>
                <w:rFonts w:ascii="Arial" w:hAnsi="Arial" w:cs="Arial"/>
                <w:b w:val="0"/>
                <w:sz w:val="20"/>
                <w:szCs w:val="20"/>
              </w:rPr>
              <w:t>Arquivos relativos a dados de documentos fiscais eletrônicos modelo 65, que trata o inciso III da Cláusula Terceira</w:t>
            </w:r>
          </w:p>
        </w:tc>
        <w:tc>
          <w:tcPr>
            <w:tcW w:w="1843" w:type="dxa"/>
            <w:shd w:val="clear" w:color="auto" w:fill="A8D08D" w:themeFill="accent6" w:themeFillTint="99"/>
            <w:vAlign w:val="center"/>
          </w:tcPr>
          <w:p w14:paraId="2257731D" w14:textId="6A4C8584" w:rsidR="00023272" w:rsidRPr="00BE1210" w:rsidRDefault="00023272" w:rsidP="00CB4BC9">
            <w:pPr>
              <w:spacing w:line="264" w:lineRule="auto"/>
              <w:jc w:val="center"/>
              <w:rPr>
                <w:rFonts w:ascii="Arial" w:hAnsi="Arial" w:cs="Arial"/>
                <w:sz w:val="20"/>
                <w:szCs w:val="20"/>
              </w:rPr>
            </w:pPr>
            <w:r w:rsidRPr="00CB4BC9">
              <w:rPr>
                <w:rStyle w:val="fontstyle01"/>
                <w:rFonts w:ascii="Arial" w:hAnsi="Arial" w:cs="Arial"/>
                <w:b w:val="0"/>
                <w:sz w:val="20"/>
                <w:szCs w:val="20"/>
              </w:rPr>
              <w:t>Até 31/12/202</w:t>
            </w:r>
            <w:r>
              <w:rPr>
                <w:rStyle w:val="fontstyle01"/>
                <w:rFonts w:ascii="Arial" w:hAnsi="Arial" w:cs="Arial"/>
                <w:b w:val="0"/>
                <w:sz w:val="20"/>
                <w:szCs w:val="20"/>
              </w:rPr>
              <w:t>4</w:t>
            </w:r>
          </w:p>
        </w:tc>
        <w:tc>
          <w:tcPr>
            <w:tcW w:w="1984" w:type="dxa"/>
            <w:shd w:val="clear" w:color="auto" w:fill="auto"/>
            <w:vAlign w:val="center"/>
          </w:tcPr>
          <w:p w14:paraId="0FE7D556" w14:textId="08A2046A" w:rsidR="00023272" w:rsidRPr="00BE1210" w:rsidRDefault="00023272" w:rsidP="00CB4BC9">
            <w:pPr>
              <w:spacing w:line="264" w:lineRule="auto"/>
              <w:jc w:val="center"/>
              <w:rPr>
                <w:rFonts w:ascii="Arial" w:hAnsi="Arial" w:cs="Arial"/>
                <w:sz w:val="20"/>
                <w:szCs w:val="20"/>
              </w:rPr>
            </w:pPr>
            <w:r w:rsidRPr="00CB4BC9">
              <w:rPr>
                <w:rStyle w:val="fontstyle01"/>
                <w:rFonts w:ascii="Arial" w:hAnsi="Arial" w:cs="Arial"/>
                <w:b w:val="0"/>
                <w:sz w:val="20"/>
                <w:szCs w:val="20"/>
              </w:rPr>
              <w:t>No término da vigência do Convênio</w:t>
            </w:r>
          </w:p>
        </w:tc>
        <w:tc>
          <w:tcPr>
            <w:tcW w:w="1985" w:type="dxa"/>
            <w:shd w:val="clear" w:color="auto" w:fill="A8D08D" w:themeFill="accent6" w:themeFillTint="99"/>
            <w:vAlign w:val="center"/>
          </w:tcPr>
          <w:p w14:paraId="4BF007C1" w14:textId="03680FEA" w:rsidR="00023272" w:rsidRPr="00BE1210" w:rsidRDefault="00023272" w:rsidP="00CB4BC9">
            <w:pPr>
              <w:spacing w:line="264" w:lineRule="auto"/>
              <w:jc w:val="center"/>
              <w:rPr>
                <w:rFonts w:ascii="Arial" w:hAnsi="Arial" w:cs="Arial"/>
                <w:sz w:val="20"/>
                <w:szCs w:val="20"/>
              </w:rPr>
            </w:pPr>
            <w:r w:rsidRPr="00CB4BC9">
              <w:rPr>
                <w:rStyle w:val="fontstyle01"/>
                <w:rFonts w:ascii="Arial" w:hAnsi="Arial" w:cs="Arial"/>
                <w:b w:val="0"/>
                <w:sz w:val="20"/>
                <w:szCs w:val="20"/>
              </w:rPr>
              <w:t>No prazo de até uma semana, a contar da solicitação</w:t>
            </w:r>
          </w:p>
        </w:tc>
      </w:tr>
      <w:tr w:rsidR="00023272" w:rsidRPr="006D365D" w14:paraId="4B9AD73D" w14:textId="77777777" w:rsidTr="00023272">
        <w:tc>
          <w:tcPr>
            <w:tcW w:w="900" w:type="dxa"/>
            <w:vMerge/>
            <w:shd w:val="clear" w:color="auto" w:fill="auto"/>
            <w:vAlign w:val="center"/>
          </w:tcPr>
          <w:p w14:paraId="111E8547" w14:textId="77777777" w:rsidR="00023272" w:rsidRPr="00BE1210" w:rsidRDefault="00023272" w:rsidP="00CB4BC9">
            <w:pPr>
              <w:spacing w:line="264" w:lineRule="auto"/>
              <w:jc w:val="center"/>
              <w:rPr>
                <w:rFonts w:ascii="Arial" w:hAnsi="Arial" w:cs="Arial"/>
                <w:b/>
                <w:sz w:val="20"/>
                <w:szCs w:val="20"/>
              </w:rPr>
            </w:pPr>
          </w:p>
        </w:tc>
        <w:tc>
          <w:tcPr>
            <w:tcW w:w="3947" w:type="dxa"/>
            <w:shd w:val="clear" w:color="auto" w:fill="auto"/>
            <w:vAlign w:val="center"/>
          </w:tcPr>
          <w:p w14:paraId="5AEBA100" w14:textId="222C94C1" w:rsidR="00023272" w:rsidRPr="00CB4BC9" w:rsidRDefault="00023272" w:rsidP="00CB4BC9">
            <w:pPr>
              <w:suppressAutoHyphens w:val="0"/>
              <w:jc w:val="center"/>
              <w:rPr>
                <w:lang w:eastAsia="pt-BR"/>
              </w:rPr>
            </w:pPr>
            <w:r w:rsidRPr="00CB4BC9">
              <w:rPr>
                <w:rStyle w:val="fontstyle01"/>
                <w:rFonts w:ascii="Arial" w:hAnsi="Arial" w:cs="Arial"/>
                <w:b w:val="0"/>
                <w:sz w:val="20"/>
                <w:szCs w:val="20"/>
              </w:rPr>
              <w:t>Arquivos relativos a EFD, que trata inciso V da Cláusula Terceira</w:t>
            </w:r>
          </w:p>
        </w:tc>
        <w:tc>
          <w:tcPr>
            <w:tcW w:w="1843" w:type="dxa"/>
            <w:shd w:val="clear" w:color="auto" w:fill="A8D08D" w:themeFill="accent6" w:themeFillTint="99"/>
            <w:vAlign w:val="center"/>
          </w:tcPr>
          <w:p w14:paraId="1C8C5D49" w14:textId="0EFDE207" w:rsidR="00023272" w:rsidRPr="00BE1210" w:rsidRDefault="00023272" w:rsidP="00CB4BC9">
            <w:pPr>
              <w:spacing w:line="264" w:lineRule="auto"/>
              <w:jc w:val="center"/>
              <w:rPr>
                <w:rFonts w:ascii="Arial" w:hAnsi="Arial" w:cs="Arial"/>
                <w:sz w:val="20"/>
                <w:szCs w:val="20"/>
              </w:rPr>
            </w:pPr>
            <w:r w:rsidRPr="00CB4BC9">
              <w:rPr>
                <w:rStyle w:val="fontstyle01"/>
                <w:rFonts w:ascii="Arial" w:hAnsi="Arial" w:cs="Arial"/>
                <w:b w:val="0"/>
                <w:sz w:val="20"/>
                <w:szCs w:val="20"/>
              </w:rPr>
              <w:t>Até 31/12/202</w:t>
            </w:r>
            <w:r>
              <w:rPr>
                <w:rStyle w:val="fontstyle01"/>
                <w:rFonts w:ascii="Arial" w:hAnsi="Arial" w:cs="Arial"/>
                <w:b w:val="0"/>
                <w:sz w:val="20"/>
                <w:szCs w:val="20"/>
              </w:rPr>
              <w:t>4</w:t>
            </w:r>
          </w:p>
        </w:tc>
        <w:tc>
          <w:tcPr>
            <w:tcW w:w="1984" w:type="dxa"/>
            <w:shd w:val="clear" w:color="auto" w:fill="auto"/>
            <w:vAlign w:val="center"/>
          </w:tcPr>
          <w:p w14:paraId="4FE37CA8" w14:textId="4EC1DE9C" w:rsidR="00023272" w:rsidRPr="00BE1210" w:rsidRDefault="00023272" w:rsidP="00CB4BC9">
            <w:pPr>
              <w:spacing w:line="264" w:lineRule="auto"/>
              <w:jc w:val="center"/>
              <w:rPr>
                <w:rFonts w:ascii="Arial" w:hAnsi="Arial" w:cs="Arial"/>
                <w:sz w:val="20"/>
                <w:szCs w:val="20"/>
              </w:rPr>
            </w:pPr>
            <w:r w:rsidRPr="00BE1210">
              <w:rPr>
                <w:rStyle w:val="fontstyle01"/>
                <w:rFonts w:ascii="Arial" w:hAnsi="Arial" w:cs="Arial"/>
                <w:b w:val="0"/>
                <w:sz w:val="20"/>
                <w:szCs w:val="20"/>
              </w:rPr>
              <w:t>No término da vigência do Convênio</w:t>
            </w:r>
          </w:p>
        </w:tc>
        <w:tc>
          <w:tcPr>
            <w:tcW w:w="1985" w:type="dxa"/>
            <w:shd w:val="clear" w:color="auto" w:fill="A8D08D" w:themeFill="accent6" w:themeFillTint="99"/>
            <w:vAlign w:val="center"/>
          </w:tcPr>
          <w:p w14:paraId="65320947" w14:textId="006A8C92" w:rsidR="00023272" w:rsidRPr="00BE1210" w:rsidRDefault="00023272" w:rsidP="00CB4BC9">
            <w:pPr>
              <w:spacing w:line="264" w:lineRule="auto"/>
              <w:jc w:val="center"/>
              <w:rPr>
                <w:rFonts w:ascii="Arial" w:hAnsi="Arial" w:cs="Arial"/>
                <w:sz w:val="20"/>
                <w:szCs w:val="20"/>
              </w:rPr>
            </w:pPr>
            <w:r w:rsidRPr="00CB4BC9">
              <w:rPr>
                <w:rStyle w:val="fontstyle01"/>
                <w:rFonts w:ascii="Arial" w:hAnsi="Arial" w:cs="Arial"/>
                <w:b w:val="0"/>
                <w:sz w:val="20"/>
                <w:szCs w:val="20"/>
              </w:rPr>
              <w:t>No prazo de até uma semana, a contar da solicitação</w:t>
            </w:r>
          </w:p>
        </w:tc>
      </w:tr>
      <w:tr w:rsidR="00023272" w:rsidRPr="006D365D" w14:paraId="54568619" w14:textId="77777777" w:rsidTr="00023272">
        <w:tc>
          <w:tcPr>
            <w:tcW w:w="900" w:type="dxa"/>
            <w:vMerge/>
            <w:shd w:val="clear" w:color="auto" w:fill="auto"/>
            <w:vAlign w:val="center"/>
          </w:tcPr>
          <w:p w14:paraId="5B22BAAF" w14:textId="77777777" w:rsidR="00023272" w:rsidRPr="00BE1210" w:rsidRDefault="00023272" w:rsidP="00CB4BC9">
            <w:pPr>
              <w:spacing w:line="264" w:lineRule="auto"/>
              <w:jc w:val="center"/>
              <w:rPr>
                <w:rFonts w:ascii="Arial" w:hAnsi="Arial" w:cs="Arial"/>
                <w:b/>
                <w:sz w:val="20"/>
                <w:szCs w:val="20"/>
              </w:rPr>
            </w:pPr>
          </w:p>
        </w:tc>
        <w:tc>
          <w:tcPr>
            <w:tcW w:w="3947" w:type="dxa"/>
            <w:shd w:val="clear" w:color="auto" w:fill="auto"/>
            <w:vAlign w:val="center"/>
          </w:tcPr>
          <w:p w14:paraId="5E60A0EA" w14:textId="7374859C" w:rsidR="00023272" w:rsidRPr="00CB4BC9" w:rsidRDefault="00023272" w:rsidP="00CB4BC9">
            <w:pPr>
              <w:suppressAutoHyphens w:val="0"/>
              <w:jc w:val="center"/>
              <w:rPr>
                <w:lang w:eastAsia="pt-BR"/>
              </w:rPr>
            </w:pPr>
            <w:r w:rsidRPr="00CB4BC9">
              <w:rPr>
                <w:rStyle w:val="fontstyle01"/>
                <w:rFonts w:ascii="Arial" w:hAnsi="Arial" w:cs="Arial"/>
                <w:b w:val="0"/>
                <w:sz w:val="20"/>
                <w:szCs w:val="20"/>
              </w:rPr>
              <w:t>Dados do IPM, que trata o inciso VI da Cláusula terceira</w:t>
            </w:r>
          </w:p>
        </w:tc>
        <w:tc>
          <w:tcPr>
            <w:tcW w:w="1843" w:type="dxa"/>
            <w:shd w:val="clear" w:color="auto" w:fill="A8D08D" w:themeFill="accent6" w:themeFillTint="99"/>
            <w:vAlign w:val="center"/>
          </w:tcPr>
          <w:p w14:paraId="3C0A2CF1" w14:textId="24A44D1D" w:rsidR="00023272" w:rsidRPr="00BE1210" w:rsidRDefault="00023272" w:rsidP="00CB4BC9">
            <w:pPr>
              <w:spacing w:line="264" w:lineRule="auto"/>
              <w:jc w:val="center"/>
              <w:rPr>
                <w:rFonts w:ascii="Arial" w:hAnsi="Arial" w:cs="Arial"/>
                <w:sz w:val="20"/>
                <w:szCs w:val="20"/>
              </w:rPr>
            </w:pPr>
            <w:r w:rsidRPr="00CB4BC9">
              <w:rPr>
                <w:rStyle w:val="fontstyle01"/>
                <w:rFonts w:ascii="Arial" w:hAnsi="Arial" w:cs="Arial"/>
                <w:b w:val="0"/>
                <w:sz w:val="20"/>
                <w:szCs w:val="20"/>
              </w:rPr>
              <w:t>Até 31/12/202</w:t>
            </w:r>
            <w:r>
              <w:rPr>
                <w:rStyle w:val="fontstyle01"/>
                <w:rFonts w:ascii="Arial" w:hAnsi="Arial" w:cs="Arial"/>
                <w:b w:val="0"/>
                <w:sz w:val="20"/>
                <w:szCs w:val="20"/>
              </w:rPr>
              <w:t>5</w:t>
            </w:r>
          </w:p>
        </w:tc>
        <w:tc>
          <w:tcPr>
            <w:tcW w:w="1984" w:type="dxa"/>
            <w:shd w:val="clear" w:color="auto" w:fill="auto"/>
            <w:vAlign w:val="center"/>
          </w:tcPr>
          <w:p w14:paraId="6D6ADDA8" w14:textId="7E85F88F" w:rsidR="00023272" w:rsidRPr="00BE1210" w:rsidRDefault="00023272" w:rsidP="00CB4BC9">
            <w:pPr>
              <w:spacing w:line="264" w:lineRule="auto"/>
              <w:jc w:val="center"/>
              <w:rPr>
                <w:rFonts w:ascii="Arial" w:hAnsi="Arial" w:cs="Arial"/>
                <w:sz w:val="20"/>
                <w:szCs w:val="20"/>
              </w:rPr>
            </w:pPr>
            <w:r w:rsidRPr="00BE1210">
              <w:rPr>
                <w:rStyle w:val="fontstyle01"/>
                <w:rFonts w:ascii="Arial" w:hAnsi="Arial" w:cs="Arial"/>
                <w:b w:val="0"/>
                <w:sz w:val="20"/>
                <w:szCs w:val="20"/>
              </w:rPr>
              <w:t>No término da vigência do Convênio</w:t>
            </w:r>
          </w:p>
        </w:tc>
        <w:tc>
          <w:tcPr>
            <w:tcW w:w="1985" w:type="dxa"/>
            <w:shd w:val="clear" w:color="auto" w:fill="A8D08D" w:themeFill="accent6" w:themeFillTint="99"/>
            <w:vAlign w:val="center"/>
          </w:tcPr>
          <w:p w14:paraId="37C67A81" w14:textId="5EDB7ADC" w:rsidR="00023272" w:rsidRPr="00BE1210" w:rsidRDefault="00023272" w:rsidP="00CB4BC9">
            <w:pPr>
              <w:spacing w:line="264" w:lineRule="auto"/>
              <w:jc w:val="center"/>
              <w:rPr>
                <w:rFonts w:ascii="Arial" w:hAnsi="Arial" w:cs="Arial"/>
                <w:sz w:val="20"/>
                <w:szCs w:val="20"/>
              </w:rPr>
            </w:pPr>
            <w:r w:rsidRPr="00CB4BC9">
              <w:rPr>
                <w:rStyle w:val="fontstyle01"/>
                <w:rFonts w:ascii="Arial" w:hAnsi="Arial" w:cs="Arial"/>
                <w:b w:val="0"/>
                <w:sz w:val="20"/>
                <w:szCs w:val="20"/>
              </w:rPr>
              <w:t xml:space="preserve">No prazo de até </w:t>
            </w:r>
            <w:r>
              <w:rPr>
                <w:rStyle w:val="fontstyle01"/>
                <w:rFonts w:ascii="Arial" w:hAnsi="Arial" w:cs="Arial"/>
                <w:b w:val="0"/>
                <w:sz w:val="20"/>
                <w:szCs w:val="20"/>
              </w:rPr>
              <w:t>um</w:t>
            </w:r>
            <w:r w:rsidRPr="00CB4BC9">
              <w:rPr>
                <w:rStyle w:val="fontstyle01"/>
                <w:rFonts w:ascii="Arial" w:hAnsi="Arial" w:cs="Arial"/>
                <w:b w:val="0"/>
                <w:sz w:val="20"/>
                <w:szCs w:val="20"/>
              </w:rPr>
              <w:t xml:space="preserve"> </w:t>
            </w:r>
            <w:r>
              <w:rPr>
                <w:rStyle w:val="fontstyle01"/>
                <w:rFonts w:ascii="Arial" w:hAnsi="Arial" w:cs="Arial"/>
                <w:b w:val="0"/>
                <w:sz w:val="20"/>
                <w:szCs w:val="20"/>
              </w:rPr>
              <w:t>mês</w:t>
            </w:r>
            <w:r w:rsidRPr="00CB4BC9">
              <w:rPr>
                <w:rStyle w:val="fontstyle01"/>
                <w:rFonts w:ascii="Arial" w:hAnsi="Arial" w:cs="Arial"/>
                <w:b w:val="0"/>
                <w:sz w:val="20"/>
                <w:szCs w:val="20"/>
              </w:rPr>
              <w:t>, a contar da solicitação</w:t>
            </w:r>
          </w:p>
        </w:tc>
      </w:tr>
      <w:tr w:rsidR="00023272" w:rsidRPr="006D365D" w14:paraId="5A837A3A" w14:textId="77777777" w:rsidTr="00023272">
        <w:tc>
          <w:tcPr>
            <w:tcW w:w="900" w:type="dxa"/>
            <w:vMerge/>
            <w:shd w:val="clear" w:color="auto" w:fill="auto"/>
            <w:vAlign w:val="center"/>
          </w:tcPr>
          <w:p w14:paraId="4E40B162" w14:textId="77777777" w:rsidR="00023272" w:rsidRPr="00BE1210" w:rsidRDefault="00023272" w:rsidP="00CB4BC9">
            <w:pPr>
              <w:spacing w:line="264" w:lineRule="auto"/>
              <w:jc w:val="center"/>
              <w:rPr>
                <w:rFonts w:ascii="Arial" w:hAnsi="Arial" w:cs="Arial"/>
                <w:b/>
                <w:sz w:val="20"/>
                <w:szCs w:val="20"/>
              </w:rPr>
            </w:pPr>
          </w:p>
        </w:tc>
        <w:tc>
          <w:tcPr>
            <w:tcW w:w="3947" w:type="dxa"/>
            <w:shd w:val="clear" w:color="auto" w:fill="auto"/>
            <w:vAlign w:val="center"/>
          </w:tcPr>
          <w:p w14:paraId="22E1D16C" w14:textId="1B9076A2" w:rsidR="00023272" w:rsidRPr="00CB4BC9" w:rsidRDefault="00023272" w:rsidP="00CB4BC9">
            <w:pPr>
              <w:suppressAutoHyphens w:val="0"/>
              <w:jc w:val="center"/>
              <w:rPr>
                <w:lang w:eastAsia="pt-BR"/>
              </w:rPr>
            </w:pPr>
            <w:r w:rsidRPr="00CB4BC9">
              <w:rPr>
                <w:rStyle w:val="fontstyle01"/>
                <w:rFonts w:ascii="Arial" w:hAnsi="Arial" w:cs="Arial"/>
                <w:b w:val="0"/>
                <w:sz w:val="20"/>
                <w:szCs w:val="20"/>
              </w:rPr>
              <w:t>Relatórios econômico-fiscais, que trata o inciso I da Cláusula Terceira</w:t>
            </w:r>
          </w:p>
        </w:tc>
        <w:tc>
          <w:tcPr>
            <w:tcW w:w="1843" w:type="dxa"/>
            <w:shd w:val="clear" w:color="auto" w:fill="A8D08D" w:themeFill="accent6" w:themeFillTint="99"/>
            <w:vAlign w:val="center"/>
          </w:tcPr>
          <w:p w14:paraId="4C2BE763" w14:textId="6FF03960" w:rsidR="00023272" w:rsidRPr="00BE1210" w:rsidRDefault="00023272" w:rsidP="00CB4BC9">
            <w:pPr>
              <w:spacing w:line="264" w:lineRule="auto"/>
              <w:jc w:val="center"/>
              <w:rPr>
                <w:rFonts w:ascii="Arial" w:hAnsi="Arial" w:cs="Arial"/>
                <w:sz w:val="20"/>
                <w:szCs w:val="20"/>
              </w:rPr>
            </w:pPr>
            <w:r w:rsidRPr="00CB4BC9">
              <w:rPr>
                <w:rStyle w:val="fontstyle01"/>
                <w:rFonts w:ascii="Arial" w:hAnsi="Arial" w:cs="Arial"/>
                <w:b w:val="0"/>
                <w:sz w:val="20"/>
                <w:szCs w:val="20"/>
              </w:rPr>
              <w:t>Até 31/12/202</w:t>
            </w:r>
            <w:r>
              <w:rPr>
                <w:rStyle w:val="fontstyle01"/>
                <w:rFonts w:ascii="Arial" w:hAnsi="Arial" w:cs="Arial"/>
                <w:b w:val="0"/>
                <w:sz w:val="20"/>
                <w:szCs w:val="20"/>
              </w:rPr>
              <w:t>5</w:t>
            </w:r>
          </w:p>
        </w:tc>
        <w:tc>
          <w:tcPr>
            <w:tcW w:w="1984" w:type="dxa"/>
            <w:shd w:val="clear" w:color="auto" w:fill="auto"/>
            <w:vAlign w:val="center"/>
          </w:tcPr>
          <w:p w14:paraId="4B58A1EC" w14:textId="749D89BF" w:rsidR="00023272" w:rsidRPr="00BE1210" w:rsidRDefault="00023272" w:rsidP="00CB4BC9">
            <w:pPr>
              <w:spacing w:line="264" w:lineRule="auto"/>
              <w:jc w:val="center"/>
              <w:rPr>
                <w:rFonts w:ascii="Arial" w:hAnsi="Arial" w:cs="Arial"/>
                <w:sz w:val="20"/>
                <w:szCs w:val="20"/>
              </w:rPr>
            </w:pPr>
            <w:r w:rsidRPr="00CB4BC9">
              <w:rPr>
                <w:rStyle w:val="fontstyle01"/>
                <w:rFonts w:ascii="Arial" w:hAnsi="Arial" w:cs="Arial"/>
                <w:b w:val="0"/>
                <w:sz w:val="20"/>
                <w:szCs w:val="20"/>
              </w:rPr>
              <w:t>No término da vigência do Convênio</w:t>
            </w:r>
          </w:p>
        </w:tc>
        <w:tc>
          <w:tcPr>
            <w:tcW w:w="1985" w:type="dxa"/>
            <w:shd w:val="clear" w:color="auto" w:fill="A8D08D" w:themeFill="accent6" w:themeFillTint="99"/>
            <w:vAlign w:val="center"/>
          </w:tcPr>
          <w:p w14:paraId="2248B639" w14:textId="4FD7D856" w:rsidR="00023272" w:rsidRPr="00BE1210" w:rsidRDefault="00023272" w:rsidP="00CB4BC9">
            <w:pPr>
              <w:spacing w:line="264" w:lineRule="auto"/>
              <w:jc w:val="center"/>
              <w:rPr>
                <w:rFonts w:ascii="Arial" w:hAnsi="Arial" w:cs="Arial"/>
                <w:sz w:val="20"/>
                <w:szCs w:val="20"/>
              </w:rPr>
            </w:pPr>
            <w:r w:rsidRPr="00CB4BC9">
              <w:rPr>
                <w:rStyle w:val="fontstyle01"/>
                <w:rFonts w:ascii="Arial" w:hAnsi="Arial" w:cs="Arial"/>
                <w:b w:val="0"/>
                <w:sz w:val="20"/>
                <w:szCs w:val="20"/>
              </w:rPr>
              <w:t xml:space="preserve">No prazo de até </w:t>
            </w:r>
            <w:r>
              <w:rPr>
                <w:rStyle w:val="fontstyle01"/>
                <w:rFonts w:ascii="Arial" w:hAnsi="Arial" w:cs="Arial"/>
                <w:b w:val="0"/>
                <w:sz w:val="20"/>
                <w:szCs w:val="20"/>
              </w:rPr>
              <w:t>um mês</w:t>
            </w:r>
            <w:r w:rsidRPr="00CB4BC9">
              <w:rPr>
                <w:rStyle w:val="fontstyle01"/>
                <w:rFonts w:ascii="Arial" w:hAnsi="Arial" w:cs="Arial"/>
                <w:b w:val="0"/>
                <w:sz w:val="20"/>
                <w:szCs w:val="20"/>
              </w:rPr>
              <w:t>, a contar da solicitação</w:t>
            </w:r>
          </w:p>
        </w:tc>
      </w:tr>
      <w:tr w:rsidR="00023272" w:rsidRPr="006D365D" w14:paraId="22EC8EA8" w14:textId="77777777" w:rsidTr="00CB4BC9">
        <w:trPr>
          <w:trHeight w:val="363"/>
        </w:trPr>
        <w:tc>
          <w:tcPr>
            <w:tcW w:w="900" w:type="dxa"/>
            <w:vMerge/>
            <w:shd w:val="clear" w:color="auto" w:fill="auto"/>
            <w:vAlign w:val="center"/>
          </w:tcPr>
          <w:p w14:paraId="2798163A" w14:textId="77777777" w:rsidR="00023272" w:rsidRPr="00BE1210" w:rsidRDefault="00023272" w:rsidP="00CB4BC9">
            <w:pPr>
              <w:spacing w:line="264" w:lineRule="auto"/>
              <w:jc w:val="center"/>
              <w:rPr>
                <w:rFonts w:ascii="Arial" w:hAnsi="Arial" w:cs="Arial"/>
                <w:b/>
                <w:sz w:val="20"/>
                <w:szCs w:val="20"/>
              </w:rPr>
            </w:pPr>
          </w:p>
        </w:tc>
        <w:tc>
          <w:tcPr>
            <w:tcW w:w="9759" w:type="dxa"/>
            <w:gridSpan w:val="4"/>
            <w:shd w:val="clear" w:color="auto" w:fill="auto"/>
            <w:vAlign w:val="center"/>
          </w:tcPr>
          <w:p w14:paraId="0540D308" w14:textId="436381DB" w:rsidR="00023272" w:rsidRPr="00BE1210" w:rsidRDefault="00023272" w:rsidP="00CB4BC9">
            <w:pPr>
              <w:spacing w:line="264" w:lineRule="auto"/>
              <w:rPr>
                <w:rFonts w:ascii="Arial" w:hAnsi="Arial" w:cs="Arial"/>
                <w:sz w:val="20"/>
                <w:szCs w:val="20"/>
              </w:rPr>
            </w:pPr>
            <w:r>
              <w:rPr>
                <w:rFonts w:ascii="Arial" w:hAnsi="Arial" w:cs="Arial"/>
                <w:b/>
                <w:sz w:val="20"/>
                <w:szCs w:val="20"/>
              </w:rPr>
              <w:t xml:space="preserve">1.2. </w:t>
            </w:r>
            <w:r w:rsidRPr="00BE1210">
              <w:rPr>
                <w:rFonts w:ascii="Arial" w:hAnsi="Arial" w:cs="Arial"/>
                <w:b/>
                <w:sz w:val="20"/>
                <w:szCs w:val="20"/>
              </w:rPr>
              <w:t>OBRIGAÇÕES D</w:t>
            </w:r>
            <w:r>
              <w:rPr>
                <w:rFonts w:ascii="Arial" w:hAnsi="Arial" w:cs="Arial"/>
                <w:b/>
                <w:sz w:val="20"/>
                <w:szCs w:val="20"/>
              </w:rPr>
              <w:t>O</w:t>
            </w:r>
            <w:r w:rsidRPr="00BE1210">
              <w:rPr>
                <w:rFonts w:ascii="Arial" w:hAnsi="Arial" w:cs="Arial"/>
                <w:b/>
                <w:sz w:val="20"/>
                <w:szCs w:val="20"/>
              </w:rPr>
              <w:t xml:space="preserve"> </w:t>
            </w:r>
            <w:r>
              <w:rPr>
                <w:rFonts w:ascii="Arial" w:hAnsi="Arial" w:cs="Arial"/>
                <w:b/>
                <w:sz w:val="20"/>
                <w:szCs w:val="20"/>
              </w:rPr>
              <w:t>MUNICÍPIO</w:t>
            </w:r>
          </w:p>
        </w:tc>
      </w:tr>
      <w:tr w:rsidR="00023272" w:rsidRPr="006D365D" w14:paraId="14887A53" w14:textId="77777777" w:rsidTr="00023272">
        <w:tc>
          <w:tcPr>
            <w:tcW w:w="900" w:type="dxa"/>
            <w:vMerge/>
            <w:shd w:val="clear" w:color="auto" w:fill="auto"/>
            <w:vAlign w:val="center"/>
          </w:tcPr>
          <w:p w14:paraId="3078CC8F" w14:textId="77777777" w:rsidR="00023272" w:rsidRPr="00BE1210" w:rsidRDefault="00023272" w:rsidP="009115C2">
            <w:pPr>
              <w:spacing w:line="264" w:lineRule="auto"/>
              <w:jc w:val="center"/>
              <w:rPr>
                <w:rFonts w:ascii="Arial" w:hAnsi="Arial" w:cs="Arial"/>
                <w:b/>
                <w:sz w:val="20"/>
                <w:szCs w:val="20"/>
              </w:rPr>
            </w:pPr>
          </w:p>
        </w:tc>
        <w:tc>
          <w:tcPr>
            <w:tcW w:w="3947" w:type="dxa"/>
            <w:shd w:val="clear" w:color="auto" w:fill="auto"/>
            <w:vAlign w:val="center"/>
          </w:tcPr>
          <w:p w14:paraId="254C5C72" w14:textId="073FBDFF" w:rsidR="00023272" w:rsidRPr="00CB4BC9" w:rsidRDefault="00023272" w:rsidP="00023272">
            <w:pPr>
              <w:suppressAutoHyphens w:val="0"/>
              <w:jc w:val="center"/>
              <w:rPr>
                <w:lang w:eastAsia="pt-BR"/>
              </w:rPr>
            </w:pPr>
            <w:r w:rsidRPr="00023272">
              <w:rPr>
                <w:rStyle w:val="fontstyle01"/>
                <w:rFonts w:ascii="Arial" w:hAnsi="Arial" w:cs="Arial"/>
                <w:b w:val="0"/>
                <w:sz w:val="20"/>
                <w:szCs w:val="20"/>
              </w:rPr>
              <w:t>Dados referentes aos bens imóveis, notadamente quanto às características dos imóveis, metragens, áreas construídas e também ao valor da base de cálculo prevista para o ITBI municipal, no formato e detalhamento (</w:t>
            </w:r>
            <w:r w:rsidRPr="00023272">
              <w:rPr>
                <w:rStyle w:val="fontstyle01"/>
                <w:rFonts w:ascii="Arial" w:hAnsi="Arial" w:cs="Arial"/>
                <w:b w:val="0"/>
                <w:i/>
                <w:sz w:val="20"/>
                <w:szCs w:val="20"/>
              </w:rPr>
              <w:t>layout</w:t>
            </w:r>
            <w:r w:rsidRPr="00023272">
              <w:rPr>
                <w:rStyle w:val="fontstyle01"/>
                <w:rFonts w:ascii="Arial" w:hAnsi="Arial" w:cs="Arial"/>
                <w:b w:val="0"/>
                <w:sz w:val="20"/>
                <w:szCs w:val="20"/>
              </w:rPr>
              <w:t>) definido pelo Estado</w:t>
            </w:r>
          </w:p>
        </w:tc>
        <w:tc>
          <w:tcPr>
            <w:tcW w:w="1843" w:type="dxa"/>
            <w:shd w:val="clear" w:color="auto" w:fill="A8D08D" w:themeFill="accent6" w:themeFillTint="99"/>
            <w:vAlign w:val="center"/>
          </w:tcPr>
          <w:p w14:paraId="7D835ABA" w14:textId="6CF37358" w:rsidR="00023272" w:rsidRPr="00CB4BC9" w:rsidRDefault="00023272" w:rsidP="009115C2">
            <w:pPr>
              <w:suppressAutoHyphens w:val="0"/>
              <w:jc w:val="center"/>
              <w:rPr>
                <w:lang w:eastAsia="pt-BR"/>
              </w:rPr>
            </w:pPr>
            <w:r w:rsidRPr="009115C2">
              <w:rPr>
                <w:rStyle w:val="fontstyle01"/>
                <w:rFonts w:ascii="Arial" w:hAnsi="Arial" w:cs="Arial"/>
                <w:b w:val="0"/>
                <w:sz w:val="20"/>
                <w:szCs w:val="20"/>
              </w:rPr>
              <w:t>A partir da</w:t>
            </w:r>
            <w:r>
              <w:rPr>
                <w:rStyle w:val="fontstyle01"/>
                <w:rFonts w:ascii="Arial" w:hAnsi="Arial" w:cs="Arial"/>
                <w:b w:val="0"/>
                <w:sz w:val="20"/>
                <w:szCs w:val="20"/>
              </w:rPr>
              <w:t xml:space="preserve"> </w:t>
            </w:r>
            <w:r w:rsidRPr="009115C2">
              <w:rPr>
                <w:rStyle w:val="fontstyle01"/>
                <w:rFonts w:ascii="Arial" w:hAnsi="Arial" w:cs="Arial"/>
                <w:b w:val="0"/>
                <w:sz w:val="20"/>
                <w:szCs w:val="20"/>
              </w:rPr>
              <w:t>assinatura</w:t>
            </w:r>
            <w:r>
              <w:rPr>
                <w:rStyle w:val="fontstyle01"/>
                <w:rFonts w:ascii="Arial" w:hAnsi="Arial" w:cs="Arial"/>
                <w:b w:val="0"/>
                <w:sz w:val="20"/>
                <w:szCs w:val="20"/>
              </w:rPr>
              <w:t xml:space="preserve"> </w:t>
            </w:r>
            <w:r w:rsidRPr="009115C2">
              <w:rPr>
                <w:rStyle w:val="fontstyle01"/>
                <w:rFonts w:ascii="Arial" w:hAnsi="Arial" w:cs="Arial"/>
                <w:b w:val="0"/>
                <w:sz w:val="20"/>
                <w:szCs w:val="20"/>
              </w:rPr>
              <w:t>do</w:t>
            </w:r>
            <w:r>
              <w:rPr>
                <w:rStyle w:val="fontstyle01"/>
                <w:rFonts w:ascii="Arial" w:hAnsi="Arial" w:cs="Arial"/>
                <w:b w:val="0"/>
                <w:sz w:val="20"/>
                <w:szCs w:val="20"/>
              </w:rPr>
              <w:t xml:space="preserve"> </w:t>
            </w:r>
            <w:r w:rsidRPr="009115C2">
              <w:rPr>
                <w:rStyle w:val="fontstyle01"/>
                <w:rFonts w:ascii="Arial" w:hAnsi="Arial" w:cs="Arial"/>
                <w:b w:val="0"/>
                <w:sz w:val="20"/>
                <w:szCs w:val="20"/>
              </w:rPr>
              <w:t>Convênio</w:t>
            </w:r>
          </w:p>
        </w:tc>
        <w:tc>
          <w:tcPr>
            <w:tcW w:w="1984" w:type="dxa"/>
            <w:shd w:val="clear" w:color="auto" w:fill="auto"/>
            <w:vAlign w:val="center"/>
          </w:tcPr>
          <w:p w14:paraId="333C7F31" w14:textId="0FEA23AA" w:rsidR="00023272" w:rsidRPr="00BE1210" w:rsidRDefault="00023272" w:rsidP="009115C2">
            <w:pPr>
              <w:spacing w:line="264" w:lineRule="auto"/>
              <w:jc w:val="center"/>
              <w:rPr>
                <w:rFonts w:ascii="Arial" w:hAnsi="Arial" w:cs="Arial"/>
                <w:sz w:val="20"/>
                <w:szCs w:val="20"/>
              </w:rPr>
            </w:pPr>
            <w:r w:rsidRPr="00BE1210">
              <w:rPr>
                <w:rStyle w:val="fontstyle01"/>
                <w:rFonts w:ascii="Arial" w:hAnsi="Arial" w:cs="Arial"/>
                <w:b w:val="0"/>
                <w:sz w:val="20"/>
                <w:szCs w:val="20"/>
              </w:rPr>
              <w:t>No término da vigência do Convênio</w:t>
            </w:r>
          </w:p>
        </w:tc>
        <w:tc>
          <w:tcPr>
            <w:tcW w:w="1985" w:type="dxa"/>
            <w:shd w:val="clear" w:color="auto" w:fill="A8D08D" w:themeFill="accent6" w:themeFillTint="99"/>
            <w:vAlign w:val="center"/>
          </w:tcPr>
          <w:p w14:paraId="32E84AC0" w14:textId="2C5BBA67" w:rsidR="00023272" w:rsidRPr="00BE1210" w:rsidRDefault="00023272" w:rsidP="009115C2">
            <w:pPr>
              <w:spacing w:line="264" w:lineRule="auto"/>
              <w:jc w:val="center"/>
              <w:rPr>
                <w:rFonts w:ascii="Arial" w:hAnsi="Arial" w:cs="Arial"/>
                <w:sz w:val="20"/>
                <w:szCs w:val="20"/>
              </w:rPr>
            </w:pPr>
            <w:r w:rsidRPr="00CB4BC9">
              <w:rPr>
                <w:rStyle w:val="fontstyle01"/>
                <w:rFonts w:ascii="Arial" w:hAnsi="Arial" w:cs="Arial"/>
                <w:b w:val="0"/>
                <w:sz w:val="20"/>
                <w:szCs w:val="20"/>
              </w:rPr>
              <w:t xml:space="preserve">No prazo de até </w:t>
            </w:r>
            <w:r>
              <w:rPr>
                <w:rStyle w:val="fontstyle01"/>
                <w:rFonts w:ascii="Arial" w:hAnsi="Arial" w:cs="Arial"/>
                <w:b w:val="0"/>
                <w:sz w:val="20"/>
                <w:szCs w:val="20"/>
              </w:rPr>
              <w:t>um</w:t>
            </w:r>
            <w:r w:rsidRPr="00CB4BC9">
              <w:rPr>
                <w:rStyle w:val="fontstyle01"/>
                <w:rFonts w:ascii="Arial" w:hAnsi="Arial" w:cs="Arial"/>
                <w:b w:val="0"/>
                <w:sz w:val="20"/>
                <w:szCs w:val="20"/>
              </w:rPr>
              <w:t xml:space="preserve"> </w:t>
            </w:r>
            <w:r>
              <w:rPr>
                <w:rStyle w:val="fontstyle01"/>
                <w:rFonts w:ascii="Arial" w:hAnsi="Arial" w:cs="Arial"/>
                <w:b w:val="0"/>
                <w:sz w:val="20"/>
                <w:szCs w:val="20"/>
              </w:rPr>
              <w:t>mês</w:t>
            </w:r>
            <w:r w:rsidRPr="00CB4BC9">
              <w:rPr>
                <w:rStyle w:val="fontstyle01"/>
                <w:rFonts w:ascii="Arial" w:hAnsi="Arial" w:cs="Arial"/>
                <w:b w:val="0"/>
                <w:sz w:val="20"/>
                <w:szCs w:val="20"/>
              </w:rPr>
              <w:t>, a contar da solicitação</w:t>
            </w:r>
          </w:p>
        </w:tc>
      </w:tr>
      <w:tr w:rsidR="00023272" w:rsidRPr="006D365D" w14:paraId="62E56FBB" w14:textId="77777777" w:rsidTr="00023272">
        <w:tc>
          <w:tcPr>
            <w:tcW w:w="900" w:type="dxa"/>
            <w:vMerge/>
            <w:shd w:val="clear" w:color="auto" w:fill="auto"/>
            <w:vAlign w:val="center"/>
          </w:tcPr>
          <w:p w14:paraId="62FAB29C" w14:textId="77777777" w:rsidR="00023272" w:rsidRPr="00BE1210" w:rsidRDefault="00023272" w:rsidP="009115C2">
            <w:pPr>
              <w:spacing w:line="264" w:lineRule="auto"/>
              <w:jc w:val="center"/>
              <w:rPr>
                <w:rFonts w:ascii="Arial" w:hAnsi="Arial" w:cs="Arial"/>
                <w:b/>
                <w:sz w:val="20"/>
                <w:szCs w:val="20"/>
              </w:rPr>
            </w:pPr>
          </w:p>
        </w:tc>
        <w:tc>
          <w:tcPr>
            <w:tcW w:w="3947" w:type="dxa"/>
            <w:shd w:val="clear" w:color="auto" w:fill="auto"/>
            <w:vAlign w:val="center"/>
          </w:tcPr>
          <w:p w14:paraId="46A30435" w14:textId="37DE0A63" w:rsidR="00023272" w:rsidRPr="00CB4BC9" w:rsidRDefault="00023272" w:rsidP="00023272">
            <w:pPr>
              <w:suppressAutoHyphens w:val="0"/>
              <w:jc w:val="center"/>
              <w:rPr>
                <w:lang w:eastAsia="pt-BR"/>
              </w:rPr>
            </w:pPr>
            <w:r w:rsidRPr="00023272">
              <w:rPr>
                <w:rStyle w:val="fontstyle01"/>
                <w:rFonts w:ascii="Arial" w:hAnsi="Arial" w:cs="Arial"/>
                <w:b w:val="0"/>
                <w:sz w:val="20"/>
                <w:szCs w:val="20"/>
              </w:rPr>
              <w:t>Enviar através de ofício a</w:t>
            </w:r>
            <w:r>
              <w:rPr>
                <w:rStyle w:val="fontstyle01"/>
                <w:rFonts w:ascii="Arial" w:hAnsi="Arial" w:cs="Arial"/>
                <w:b w:val="0"/>
                <w:sz w:val="20"/>
                <w:szCs w:val="20"/>
              </w:rPr>
              <w:t xml:space="preserve"> </w:t>
            </w:r>
            <w:r w:rsidRPr="00023272">
              <w:rPr>
                <w:rStyle w:val="fontstyle01"/>
                <w:rFonts w:ascii="Arial" w:hAnsi="Arial" w:cs="Arial"/>
                <w:b w:val="0"/>
                <w:sz w:val="20"/>
                <w:szCs w:val="20"/>
              </w:rPr>
              <w:t>relação de usuários que</w:t>
            </w:r>
            <w:r>
              <w:rPr>
                <w:rStyle w:val="fontstyle01"/>
                <w:rFonts w:ascii="Arial" w:hAnsi="Arial" w:cs="Arial"/>
                <w:b w:val="0"/>
                <w:sz w:val="20"/>
                <w:szCs w:val="20"/>
              </w:rPr>
              <w:t xml:space="preserve"> </w:t>
            </w:r>
            <w:r w:rsidRPr="00023272">
              <w:rPr>
                <w:rStyle w:val="fontstyle01"/>
                <w:rFonts w:ascii="Arial" w:hAnsi="Arial" w:cs="Arial"/>
                <w:b w:val="0"/>
                <w:sz w:val="20"/>
                <w:szCs w:val="20"/>
              </w:rPr>
              <w:t>terão acesso ao Portal</w:t>
            </w:r>
            <w:r>
              <w:rPr>
                <w:rStyle w:val="fontstyle01"/>
                <w:rFonts w:ascii="Arial" w:hAnsi="Arial" w:cs="Arial"/>
                <w:b w:val="0"/>
                <w:sz w:val="20"/>
                <w:szCs w:val="20"/>
              </w:rPr>
              <w:t xml:space="preserve"> </w:t>
            </w:r>
            <w:r w:rsidRPr="00023272">
              <w:rPr>
                <w:rStyle w:val="fontstyle01"/>
                <w:rFonts w:ascii="Arial" w:hAnsi="Arial" w:cs="Arial"/>
                <w:b w:val="0"/>
                <w:sz w:val="20"/>
                <w:szCs w:val="20"/>
              </w:rPr>
              <w:t>do</w:t>
            </w:r>
            <w:r>
              <w:rPr>
                <w:rStyle w:val="fontstyle01"/>
                <w:rFonts w:ascii="Arial" w:hAnsi="Arial" w:cs="Arial"/>
                <w:b w:val="0"/>
                <w:sz w:val="20"/>
                <w:szCs w:val="20"/>
              </w:rPr>
              <w:t xml:space="preserve"> </w:t>
            </w:r>
            <w:r w:rsidRPr="00023272">
              <w:rPr>
                <w:rStyle w:val="fontstyle01"/>
                <w:rFonts w:ascii="Arial" w:hAnsi="Arial" w:cs="Arial"/>
                <w:b w:val="0"/>
                <w:sz w:val="20"/>
                <w:szCs w:val="20"/>
              </w:rPr>
              <w:t>Municípios</w:t>
            </w:r>
          </w:p>
        </w:tc>
        <w:tc>
          <w:tcPr>
            <w:tcW w:w="1843" w:type="dxa"/>
            <w:shd w:val="clear" w:color="auto" w:fill="A8D08D" w:themeFill="accent6" w:themeFillTint="99"/>
            <w:vAlign w:val="center"/>
          </w:tcPr>
          <w:p w14:paraId="76E5308E" w14:textId="05AB8ABC" w:rsidR="00023272" w:rsidRPr="009115C2" w:rsidRDefault="00023272" w:rsidP="009115C2">
            <w:pPr>
              <w:suppressAutoHyphens w:val="0"/>
              <w:jc w:val="center"/>
              <w:rPr>
                <w:rStyle w:val="fontstyle01"/>
                <w:rFonts w:ascii="Arial" w:hAnsi="Arial" w:cs="Arial"/>
                <w:sz w:val="20"/>
                <w:szCs w:val="20"/>
              </w:rPr>
            </w:pPr>
            <w:r w:rsidRPr="009115C2">
              <w:rPr>
                <w:rStyle w:val="fontstyle01"/>
                <w:rFonts w:ascii="Arial" w:hAnsi="Arial" w:cs="Arial"/>
                <w:b w:val="0"/>
                <w:sz w:val="20"/>
                <w:szCs w:val="20"/>
              </w:rPr>
              <w:t>A partir da</w:t>
            </w:r>
            <w:r>
              <w:rPr>
                <w:rStyle w:val="fontstyle01"/>
                <w:rFonts w:ascii="Arial" w:hAnsi="Arial" w:cs="Arial"/>
                <w:b w:val="0"/>
                <w:sz w:val="20"/>
                <w:szCs w:val="20"/>
              </w:rPr>
              <w:t xml:space="preserve"> </w:t>
            </w:r>
            <w:r w:rsidRPr="009115C2">
              <w:rPr>
                <w:rStyle w:val="fontstyle01"/>
                <w:rFonts w:ascii="Arial" w:hAnsi="Arial" w:cs="Arial"/>
                <w:b w:val="0"/>
                <w:sz w:val="20"/>
                <w:szCs w:val="20"/>
              </w:rPr>
              <w:t>assinatura</w:t>
            </w:r>
            <w:r>
              <w:rPr>
                <w:rStyle w:val="fontstyle01"/>
                <w:rFonts w:ascii="Arial" w:hAnsi="Arial" w:cs="Arial"/>
                <w:b w:val="0"/>
                <w:sz w:val="20"/>
                <w:szCs w:val="20"/>
              </w:rPr>
              <w:t xml:space="preserve"> </w:t>
            </w:r>
            <w:r w:rsidRPr="009115C2">
              <w:rPr>
                <w:rStyle w:val="fontstyle01"/>
                <w:rFonts w:ascii="Arial" w:hAnsi="Arial" w:cs="Arial"/>
                <w:b w:val="0"/>
                <w:sz w:val="20"/>
                <w:szCs w:val="20"/>
              </w:rPr>
              <w:t>do</w:t>
            </w:r>
            <w:r>
              <w:rPr>
                <w:rStyle w:val="fontstyle01"/>
                <w:rFonts w:ascii="Arial" w:hAnsi="Arial" w:cs="Arial"/>
                <w:b w:val="0"/>
                <w:sz w:val="20"/>
                <w:szCs w:val="20"/>
              </w:rPr>
              <w:t xml:space="preserve"> </w:t>
            </w:r>
            <w:r w:rsidRPr="009115C2">
              <w:rPr>
                <w:rStyle w:val="fontstyle01"/>
                <w:rFonts w:ascii="Arial" w:hAnsi="Arial" w:cs="Arial"/>
                <w:b w:val="0"/>
                <w:sz w:val="20"/>
                <w:szCs w:val="20"/>
              </w:rPr>
              <w:t>Convênio</w:t>
            </w:r>
          </w:p>
        </w:tc>
        <w:tc>
          <w:tcPr>
            <w:tcW w:w="1984" w:type="dxa"/>
            <w:shd w:val="clear" w:color="auto" w:fill="auto"/>
            <w:vAlign w:val="center"/>
          </w:tcPr>
          <w:p w14:paraId="5184A67B" w14:textId="2466FA31" w:rsidR="00023272" w:rsidRPr="00BE1210" w:rsidRDefault="00023272" w:rsidP="009115C2">
            <w:pPr>
              <w:spacing w:line="264" w:lineRule="auto"/>
              <w:jc w:val="center"/>
              <w:rPr>
                <w:rFonts w:ascii="Arial" w:hAnsi="Arial" w:cs="Arial"/>
                <w:sz w:val="20"/>
                <w:szCs w:val="20"/>
              </w:rPr>
            </w:pPr>
            <w:r w:rsidRPr="00BE1210">
              <w:rPr>
                <w:rStyle w:val="fontstyle01"/>
                <w:rFonts w:ascii="Arial" w:hAnsi="Arial" w:cs="Arial"/>
                <w:b w:val="0"/>
                <w:sz w:val="20"/>
                <w:szCs w:val="20"/>
              </w:rPr>
              <w:t>No término da vigência do Convênio</w:t>
            </w:r>
          </w:p>
        </w:tc>
        <w:tc>
          <w:tcPr>
            <w:tcW w:w="1985" w:type="dxa"/>
            <w:shd w:val="clear" w:color="auto" w:fill="A8D08D" w:themeFill="accent6" w:themeFillTint="99"/>
            <w:vAlign w:val="center"/>
          </w:tcPr>
          <w:p w14:paraId="68F38FED" w14:textId="560AD9AF" w:rsidR="00023272" w:rsidRPr="00BE1210" w:rsidRDefault="00023272" w:rsidP="009115C2">
            <w:pPr>
              <w:spacing w:line="264" w:lineRule="auto"/>
              <w:jc w:val="center"/>
              <w:rPr>
                <w:rFonts w:ascii="Arial" w:hAnsi="Arial" w:cs="Arial"/>
                <w:sz w:val="20"/>
                <w:szCs w:val="20"/>
              </w:rPr>
            </w:pPr>
            <w:r w:rsidRPr="00CB4BC9">
              <w:rPr>
                <w:rStyle w:val="fontstyle01"/>
                <w:rFonts w:ascii="Arial" w:hAnsi="Arial" w:cs="Arial"/>
                <w:b w:val="0"/>
                <w:sz w:val="20"/>
                <w:szCs w:val="20"/>
              </w:rPr>
              <w:t xml:space="preserve">No prazo de até </w:t>
            </w:r>
            <w:r>
              <w:rPr>
                <w:rStyle w:val="fontstyle01"/>
                <w:rFonts w:ascii="Arial" w:hAnsi="Arial" w:cs="Arial"/>
                <w:b w:val="0"/>
                <w:sz w:val="20"/>
                <w:szCs w:val="20"/>
              </w:rPr>
              <w:t>um mês</w:t>
            </w:r>
            <w:r w:rsidRPr="00CB4BC9">
              <w:rPr>
                <w:rStyle w:val="fontstyle01"/>
                <w:rFonts w:ascii="Arial" w:hAnsi="Arial" w:cs="Arial"/>
                <w:b w:val="0"/>
                <w:sz w:val="20"/>
                <w:szCs w:val="20"/>
              </w:rPr>
              <w:t>, a contar da solicitação</w:t>
            </w:r>
          </w:p>
        </w:tc>
      </w:tr>
    </w:tbl>
    <w:p w14:paraId="1D12061F" w14:textId="77777777" w:rsidR="004B4754" w:rsidRPr="00760751" w:rsidRDefault="004B4754" w:rsidP="00D27DD4">
      <w:pPr>
        <w:spacing w:line="276" w:lineRule="auto"/>
        <w:jc w:val="both"/>
        <w:rPr>
          <w:rFonts w:ascii="Arial" w:hAnsi="Arial" w:cs="Arial"/>
          <w:sz w:val="22"/>
          <w:szCs w:val="22"/>
        </w:rPr>
      </w:pPr>
    </w:p>
    <w:p w14:paraId="44D38E8C" w14:textId="0038AB83" w:rsidR="00F34004" w:rsidRDefault="00F34004" w:rsidP="00D27DD4">
      <w:pPr>
        <w:spacing w:line="276" w:lineRule="auto"/>
        <w:jc w:val="both"/>
        <w:rPr>
          <w:rFonts w:ascii="Arial" w:hAnsi="Arial" w:cs="Arial"/>
          <w:b/>
          <w:color w:val="0070C0"/>
          <w:sz w:val="26"/>
          <w:szCs w:val="26"/>
        </w:rPr>
      </w:pPr>
      <w:r w:rsidRPr="0054286D">
        <w:rPr>
          <w:rFonts w:ascii="Arial" w:hAnsi="Arial" w:cs="Arial"/>
          <w:b/>
          <w:color w:val="0070C0"/>
          <w:sz w:val="26"/>
          <w:szCs w:val="26"/>
        </w:rPr>
        <w:t>V</w:t>
      </w:r>
      <w:r w:rsidR="00D27DD4">
        <w:rPr>
          <w:rFonts w:ascii="Arial" w:hAnsi="Arial" w:cs="Arial"/>
          <w:b/>
          <w:color w:val="0070C0"/>
          <w:sz w:val="26"/>
          <w:szCs w:val="26"/>
        </w:rPr>
        <w:t>I</w:t>
      </w:r>
      <w:r w:rsidR="00295A05" w:rsidRPr="0054286D">
        <w:rPr>
          <w:rFonts w:ascii="Arial" w:hAnsi="Arial" w:cs="Arial"/>
          <w:b/>
          <w:color w:val="0070C0"/>
          <w:sz w:val="26"/>
          <w:szCs w:val="26"/>
        </w:rPr>
        <w:t>I</w:t>
      </w:r>
      <w:r w:rsidRPr="0054286D">
        <w:rPr>
          <w:rFonts w:ascii="Arial" w:hAnsi="Arial" w:cs="Arial"/>
          <w:b/>
          <w:color w:val="0070C0"/>
          <w:sz w:val="26"/>
          <w:szCs w:val="26"/>
        </w:rPr>
        <w:t xml:space="preserve"> – </w:t>
      </w:r>
      <w:r w:rsidR="00D27DD4">
        <w:rPr>
          <w:rFonts w:ascii="Arial" w:hAnsi="Arial" w:cs="Arial"/>
          <w:b/>
          <w:color w:val="0070C0"/>
          <w:sz w:val="26"/>
          <w:szCs w:val="26"/>
        </w:rPr>
        <w:t>DA VIGÊNCIA</w:t>
      </w:r>
    </w:p>
    <w:p w14:paraId="44D38E8E" w14:textId="2F769E78" w:rsidR="00F34004" w:rsidRPr="00760751" w:rsidRDefault="00D27DD4" w:rsidP="00D27DD4">
      <w:pPr>
        <w:spacing w:line="276" w:lineRule="auto"/>
        <w:jc w:val="both"/>
        <w:rPr>
          <w:rFonts w:ascii="Arial" w:hAnsi="Arial" w:cs="Arial"/>
          <w:sz w:val="22"/>
          <w:szCs w:val="22"/>
        </w:rPr>
      </w:pPr>
      <w:r w:rsidRPr="00D27DD4">
        <w:rPr>
          <w:rFonts w:ascii="Arial" w:hAnsi="Arial" w:cs="Arial"/>
          <w:sz w:val="22"/>
          <w:szCs w:val="22"/>
        </w:rPr>
        <w:t xml:space="preserve">O presente convênio terá vigência de, no máximo, </w:t>
      </w:r>
      <w:r w:rsidRPr="00D27DD4">
        <w:rPr>
          <w:rFonts w:ascii="Arial" w:hAnsi="Arial" w:cs="Arial"/>
          <w:b/>
          <w:sz w:val="22"/>
          <w:szCs w:val="22"/>
        </w:rPr>
        <w:t>60 (sessenta) meses</w:t>
      </w:r>
      <w:r w:rsidRPr="00D27DD4">
        <w:rPr>
          <w:rFonts w:ascii="Arial" w:hAnsi="Arial" w:cs="Arial"/>
          <w:sz w:val="22"/>
          <w:szCs w:val="22"/>
        </w:rPr>
        <w:t>, contados a partir da data de publicação do extrato resumido na Imprensa Oficial do Estado.</w:t>
      </w:r>
    </w:p>
    <w:p w14:paraId="246CD284" w14:textId="77777777" w:rsidR="0054286D" w:rsidRPr="0054286D" w:rsidRDefault="0054286D" w:rsidP="00D27DD4">
      <w:pPr>
        <w:spacing w:line="276" w:lineRule="auto"/>
        <w:jc w:val="both"/>
        <w:rPr>
          <w:rFonts w:ascii="Arial" w:hAnsi="Arial" w:cs="Arial"/>
          <w:sz w:val="22"/>
          <w:szCs w:val="22"/>
        </w:rPr>
      </w:pPr>
    </w:p>
    <w:p w14:paraId="44D38E90" w14:textId="0F97F2CA" w:rsidR="00F34004" w:rsidRPr="0054286D" w:rsidRDefault="00F34004" w:rsidP="00D27DD4">
      <w:pPr>
        <w:spacing w:line="276" w:lineRule="auto"/>
        <w:jc w:val="both"/>
        <w:rPr>
          <w:rFonts w:ascii="Arial" w:hAnsi="Arial" w:cs="Arial"/>
          <w:b/>
          <w:color w:val="0070C0"/>
          <w:sz w:val="26"/>
          <w:szCs w:val="26"/>
        </w:rPr>
      </w:pPr>
      <w:r w:rsidRPr="0054286D">
        <w:rPr>
          <w:rFonts w:ascii="Arial" w:hAnsi="Arial" w:cs="Arial"/>
          <w:b/>
          <w:color w:val="0070C0"/>
          <w:sz w:val="26"/>
          <w:szCs w:val="26"/>
        </w:rPr>
        <w:t>V</w:t>
      </w:r>
      <w:r w:rsidR="00295A05" w:rsidRPr="0054286D">
        <w:rPr>
          <w:rFonts w:ascii="Arial" w:hAnsi="Arial" w:cs="Arial"/>
          <w:b/>
          <w:color w:val="0070C0"/>
          <w:sz w:val="26"/>
          <w:szCs w:val="26"/>
        </w:rPr>
        <w:t>I</w:t>
      </w:r>
      <w:r w:rsidR="00D27DD4">
        <w:rPr>
          <w:rFonts w:ascii="Arial" w:hAnsi="Arial" w:cs="Arial"/>
          <w:b/>
          <w:color w:val="0070C0"/>
          <w:sz w:val="26"/>
          <w:szCs w:val="26"/>
        </w:rPr>
        <w:t>I</w:t>
      </w:r>
      <w:r w:rsidRPr="0054286D">
        <w:rPr>
          <w:rFonts w:ascii="Arial" w:hAnsi="Arial" w:cs="Arial"/>
          <w:b/>
          <w:color w:val="0070C0"/>
          <w:sz w:val="26"/>
          <w:szCs w:val="26"/>
        </w:rPr>
        <w:t xml:space="preserve">I – </w:t>
      </w:r>
      <w:r w:rsidR="00D27DD4">
        <w:rPr>
          <w:rFonts w:ascii="Arial" w:hAnsi="Arial" w:cs="Arial"/>
          <w:b/>
          <w:color w:val="0070C0"/>
          <w:sz w:val="26"/>
          <w:szCs w:val="26"/>
        </w:rPr>
        <w:t>DA DENÚNCIA DO CONVÊNIO</w:t>
      </w:r>
    </w:p>
    <w:p w14:paraId="44D38E91" w14:textId="4102532A" w:rsidR="00F34004" w:rsidRPr="00D27DD4" w:rsidRDefault="00D27DD4" w:rsidP="00D27DD4">
      <w:pPr>
        <w:spacing w:line="276" w:lineRule="auto"/>
        <w:jc w:val="both"/>
        <w:rPr>
          <w:rFonts w:ascii="Arial" w:hAnsi="Arial" w:cs="Arial"/>
          <w:sz w:val="22"/>
          <w:szCs w:val="22"/>
        </w:rPr>
      </w:pPr>
      <w:r w:rsidRPr="00D27DD4">
        <w:rPr>
          <w:rFonts w:ascii="Arial" w:hAnsi="Arial" w:cs="Arial"/>
          <w:sz w:val="22"/>
          <w:szCs w:val="22"/>
        </w:rPr>
        <w:t>Será facultada às partes a denúncia unilateral deste Convênio, a qualquer tempo,</w:t>
      </w:r>
      <w:r>
        <w:rPr>
          <w:rFonts w:ascii="Arial" w:hAnsi="Arial" w:cs="Arial"/>
          <w:sz w:val="22"/>
          <w:szCs w:val="22"/>
        </w:rPr>
        <w:t xml:space="preserve"> </w:t>
      </w:r>
      <w:r w:rsidRPr="00D27DD4">
        <w:rPr>
          <w:rFonts w:ascii="Arial" w:hAnsi="Arial" w:cs="Arial"/>
          <w:sz w:val="22"/>
          <w:szCs w:val="22"/>
        </w:rPr>
        <w:t>mediante comunicação por escrito e com antecedência de 30 (trinta) dias à outra</w:t>
      </w:r>
      <w:r>
        <w:rPr>
          <w:rFonts w:ascii="Arial" w:hAnsi="Arial" w:cs="Arial"/>
          <w:sz w:val="22"/>
          <w:szCs w:val="22"/>
        </w:rPr>
        <w:t xml:space="preserve"> </w:t>
      </w:r>
      <w:r w:rsidRPr="00D27DD4">
        <w:rPr>
          <w:rFonts w:ascii="Arial" w:hAnsi="Arial" w:cs="Arial"/>
          <w:sz w:val="22"/>
          <w:szCs w:val="22"/>
        </w:rPr>
        <w:t>parte, não sendo</w:t>
      </w:r>
      <w:r>
        <w:rPr>
          <w:rFonts w:ascii="Arial" w:hAnsi="Arial" w:cs="Arial"/>
          <w:sz w:val="22"/>
          <w:szCs w:val="22"/>
        </w:rPr>
        <w:t xml:space="preserve"> </w:t>
      </w:r>
      <w:r w:rsidRPr="00D27DD4">
        <w:rPr>
          <w:rFonts w:ascii="Arial" w:hAnsi="Arial" w:cs="Arial"/>
          <w:sz w:val="22"/>
          <w:szCs w:val="22"/>
        </w:rPr>
        <w:t>devida, pela denúncia, qualquer tipo de indenização ou</w:t>
      </w:r>
      <w:r>
        <w:rPr>
          <w:rFonts w:ascii="Arial" w:hAnsi="Arial" w:cs="Arial"/>
          <w:sz w:val="22"/>
          <w:szCs w:val="22"/>
        </w:rPr>
        <w:t xml:space="preserve"> </w:t>
      </w:r>
      <w:r w:rsidRPr="00D27DD4">
        <w:rPr>
          <w:rFonts w:ascii="Arial" w:hAnsi="Arial" w:cs="Arial"/>
          <w:sz w:val="22"/>
          <w:szCs w:val="22"/>
        </w:rPr>
        <w:t>compensação.</w:t>
      </w:r>
    </w:p>
    <w:p w14:paraId="44D38EAD" w14:textId="64AA110C" w:rsidR="00F34004" w:rsidRDefault="00F34004" w:rsidP="00F34004">
      <w:pPr>
        <w:spacing w:line="264" w:lineRule="auto"/>
        <w:jc w:val="both"/>
        <w:rPr>
          <w:rFonts w:ascii="Arial" w:hAnsi="Arial" w:cs="Arial"/>
          <w:sz w:val="22"/>
          <w:szCs w:val="22"/>
        </w:rPr>
      </w:pPr>
    </w:p>
    <w:p w14:paraId="6B5CEACC" w14:textId="61EFFE4D" w:rsidR="00C02324" w:rsidRDefault="00C02324" w:rsidP="00F34004">
      <w:pPr>
        <w:spacing w:line="264" w:lineRule="auto"/>
        <w:jc w:val="both"/>
        <w:rPr>
          <w:rFonts w:ascii="Arial" w:hAnsi="Arial" w:cs="Arial"/>
          <w:sz w:val="22"/>
          <w:szCs w:val="22"/>
        </w:rPr>
      </w:pPr>
    </w:p>
    <w:p w14:paraId="4EFBB4D3" w14:textId="77777777" w:rsidR="00C02324" w:rsidRPr="00D27DD4" w:rsidRDefault="00C02324" w:rsidP="00F34004">
      <w:pPr>
        <w:spacing w:line="264" w:lineRule="auto"/>
        <w:jc w:val="both"/>
        <w:rPr>
          <w:rFonts w:ascii="Arial" w:hAnsi="Arial" w:cs="Arial"/>
          <w:sz w:val="22"/>
          <w:szCs w:val="22"/>
        </w:rPr>
      </w:pPr>
    </w:p>
    <w:p w14:paraId="44D38EAE" w14:textId="4FE1E4FD" w:rsidR="00F34004" w:rsidRPr="002915D4" w:rsidRDefault="00F34004" w:rsidP="00F34004">
      <w:pPr>
        <w:spacing w:line="264" w:lineRule="auto"/>
        <w:jc w:val="both"/>
        <w:rPr>
          <w:rFonts w:ascii="Arial" w:hAnsi="Arial" w:cs="Arial"/>
          <w:b/>
          <w:color w:val="0070C0"/>
          <w:sz w:val="26"/>
          <w:szCs w:val="26"/>
        </w:rPr>
      </w:pPr>
      <w:r w:rsidRPr="002915D4">
        <w:rPr>
          <w:rFonts w:ascii="Arial" w:hAnsi="Arial" w:cs="Arial"/>
          <w:b/>
          <w:color w:val="0070C0"/>
          <w:sz w:val="26"/>
          <w:szCs w:val="26"/>
        </w:rPr>
        <w:t>I</w:t>
      </w:r>
      <w:r w:rsidR="00D27DD4">
        <w:rPr>
          <w:rFonts w:ascii="Arial" w:hAnsi="Arial" w:cs="Arial"/>
          <w:b/>
          <w:color w:val="0070C0"/>
          <w:sz w:val="26"/>
          <w:szCs w:val="26"/>
        </w:rPr>
        <w:t>X</w:t>
      </w:r>
      <w:r w:rsidRPr="002915D4">
        <w:rPr>
          <w:rFonts w:ascii="Arial" w:hAnsi="Arial" w:cs="Arial"/>
          <w:b/>
          <w:color w:val="0070C0"/>
          <w:sz w:val="26"/>
          <w:szCs w:val="26"/>
        </w:rPr>
        <w:t xml:space="preserve"> – PERÍODO DE EXECUÇÃO DO OBJETO</w:t>
      </w:r>
    </w:p>
    <w:p w14:paraId="1F2CE0DE" w14:textId="77777777" w:rsidR="00D27DD4" w:rsidRDefault="00D27DD4" w:rsidP="00932F43">
      <w:pPr>
        <w:spacing w:after="3" w:line="262" w:lineRule="auto"/>
        <w:jc w:val="both"/>
        <w:rPr>
          <w:rFonts w:ascii="Arial" w:hAnsi="Arial" w:cs="Arial"/>
          <w:sz w:val="22"/>
          <w:szCs w:val="22"/>
        </w:rPr>
      </w:pPr>
      <w:r w:rsidRPr="00D27DD4">
        <w:rPr>
          <w:rFonts w:ascii="Arial" w:hAnsi="Arial" w:cs="Arial"/>
          <w:sz w:val="22"/>
          <w:szCs w:val="22"/>
        </w:rPr>
        <w:t>Este convênio não envolve qualquer transferência de recursos financeiros entre as</w:t>
      </w:r>
      <w:r>
        <w:rPr>
          <w:rFonts w:ascii="Arial" w:hAnsi="Arial" w:cs="Arial"/>
          <w:sz w:val="22"/>
          <w:szCs w:val="22"/>
        </w:rPr>
        <w:t xml:space="preserve"> </w:t>
      </w:r>
      <w:r w:rsidRPr="00D27DD4">
        <w:rPr>
          <w:rFonts w:ascii="Arial" w:hAnsi="Arial" w:cs="Arial"/>
          <w:sz w:val="22"/>
          <w:szCs w:val="22"/>
        </w:rPr>
        <w:t>partes e</w:t>
      </w:r>
      <w:r>
        <w:rPr>
          <w:rFonts w:ascii="Arial" w:hAnsi="Arial" w:cs="Arial"/>
          <w:sz w:val="22"/>
          <w:szCs w:val="22"/>
        </w:rPr>
        <w:t xml:space="preserve"> </w:t>
      </w:r>
      <w:r w:rsidRPr="00D27DD4">
        <w:rPr>
          <w:rFonts w:ascii="Arial" w:hAnsi="Arial" w:cs="Arial"/>
          <w:sz w:val="22"/>
          <w:szCs w:val="22"/>
        </w:rPr>
        <w:t>não visa a qualquer lucratividade (art. 662, III, do Decreto Estadual nº</w:t>
      </w:r>
      <w:r>
        <w:rPr>
          <w:rFonts w:ascii="Arial" w:hAnsi="Arial" w:cs="Arial"/>
          <w:sz w:val="22"/>
          <w:szCs w:val="22"/>
        </w:rPr>
        <w:t xml:space="preserve"> </w:t>
      </w:r>
      <w:r w:rsidRPr="00D27DD4">
        <w:rPr>
          <w:rFonts w:ascii="Arial" w:hAnsi="Arial" w:cs="Arial"/>
          <w:sz w:val="22"/>
          <w:szCs w:val="22"/>
        </w:rPr>
        <w:t>10.086 de 17 de janeiro</w:t>
      </w:r>
      <w:r>
        <w:rPr>
          <w:rFonts w:ascii="Arial" w:hAnsi="Arial" w:cs="Arial"/>
          <w:sz w:val="22"/>
          <w:szCs w:val="22"/>
        </w:rPr>
        <w:t xml:space="preserve"> </w:t>
      </w:r>
      <w:r w:rsidRPr="00D27DD4">
        <w:rPr>
          <w:rFonts w:ascii="Arial" w:hAnsi="Arial" w:cs="Arial"/>
          <w:sz w:val="22"/>
          <w:szCs w:val="22"/>
        </w:rPr>
        <w:t>de 2022).</w:t>
      </w:r>
    </w:p>
    <w:p w14:paraId="46D94657" w14:textId="77777777" w:rsidR="00D27DD4" w:rsidRDefault="00D27DD4" w:rsidP="00932F43">
      <w:pPr>
        <w:spacing w:after="3" w:line="262" w:lineRule="auto"/>
        <w:jc w:val="both"/>
        <w:rPr>
          <w:rFonts w:ascii="Arial" w:hAnsi="Arial" w:cs="Arial"/>
          <w:sz w:val="22"/>
          <w:szCs w:val="22"/>
        </w:rPr>
      </w:pPr>
    </w:p>
    <w:p w14:paraId="1AC95124" w14:textId="3458FF57" w:rsidR="00D27DD4" w:rsidRDefault="00D27DD4" w:rsidP="00932F43">
      <w:pPr>
        <w:spacing w:after="3" w:line="262" w:lineRule="auto"/>
        <w:jc w:val="both"/>
        <w:rPr>
          <w:rFonts w:ascii="Arial" w:hAnsi="Arial" w:cs="Arial"/>
          <w:sz w:val="22"/>
          <w:szCs w:val="22"/>
        </w:rPr>
      </w:pPr>
      <w:r w:rsidRPr="00D27DD4">
        <w:rPr>
          <w:rFonts w:ascii="Arial" w:hAnsi="Arial" w:cs="Arial"/>
          <w:sz w:val="22"/>
          <w:szCs w:val="22"/>
        </w:rPr>
        <w:t xml:space="preserve">O Plano de Trabalho acima proposto integra o convênio entre o </w:t>
      </w:r>
      <w:r w:rsidR="00346817">
        <w:rPr>
          <w:rFonts w:ascii="Arial" w:hAnsi="Arial" w:cs="Arial"/>
          <w:b/>
          <w:sz w:val="22"/>
          <w:szCs w:val="22"/>
          <w:highlight w:val="yellow"/>
        </w:rPr>
        <w:t>XXXXXXXXXXX</w:t>
      </w:r>
      <w:r w:rsidRPr="00D27DD4">
        <w:rPr>
          <w:rFonts w:ascii="Arial" w:hAnsi="Arial" w:cs="Arial"/>
          <w:sz w:val="22"/>
          <w:szCs w:val="22"/>
        </w:rPr>
        <w:t xml:space="preserve"> e o </w:t>
      </w:r>
      <w:r w:rsidRPr="00235F02">
        <w:rPr>
          <w:rFonts w:ascii="Arial" w:hAnsi="Arial" w:cs="Arial"/>
          <w:b/>
          <w:sz w:val="22"/>
          <w:szCs w:val="22"/>
        </w:rPr>
        <w:t>ESTADO DO PARANÁ</w:t>
      </w:r>
      <w:r w:rsidRPr="00D27DD4">
        <w:rPr>
          <w:rFonts w:ascii="Arial" w:hAnsi="Arial" w:cs="Arial"/>
          <w:sz w:val="22"/>
          <w:szCs w:val="22"/>
        </w:rPr>
        <w:t>, por meio da RECEITA ESTADUAL DO</w:t>
      </w:r>
      <w:r>
        <w:rPr>
          <w:rFonts w:ascii="Arial" w:hAnsi="Arial" w:cs="Arial"/>
          <w:sz w:val="22"/>
          <w:szCs w:val="22"/>
        </w:rPr>
        <w:t xml:space="preserve"> </w:t>
      </w:r>
      <w:r w:rsidRPr="00D27DD4">
        <w:rPr>
          <w:rFonts w:ascii="Arial" w:hAnsi="Arial" w:cs="Arial"/>
          <w:sz w:val="22"/>
          <w:szCs w:val="22"/>
        </w:rPr>
        <w:t>PARANÁ, órgão de regime</w:t>
      </w:r>
      <w:r>
        <w:rPr>
          <w:rFonts w:ascii="Arial" w:hAnsi="Arial" w:cs="Arial"/>
          <w:sz w:val="22"/>
          <w:szCs w:val="22"/>
        </w:rPr>
        <w:t xml:space="preserve"> </w:t>
      </w:r>
      <w:r w:rsidRPr="00D27DD4">
        <w:rPr>
          <w:rFonts w:ascii="Arial" w:hAnsi="Arial" w:cs="Arial"/>
          <w:sz w:val="22"/>
          <w:szCs w:val="22"/>
        </w:rPr>
        <w:t>especial vinculado à Secretaria de Estado da Fazenda.</w:t>
      </w:r>
    </w:p>
    <w:p w14:paraId="0C5EEC72" w14:textId="77777777" w:rsidR="00D27DD4" w:rsidRDefault="00D27DD4" w:rsidP="00932F43">
      <w:pPr>
        <w:spacing w:after="3" w:line="262" w:lineRule="auto"/>
        <w:jc w:val="both"/>
        <w:rPr>
          <w:rFonts w:ascii="Arial" w:hAnsi="Arial" w:cs="Arial"/>
          <w:sz w:val="22"/>
          <w:szCs w:val="22"/>
        </w:rPr>
      </w:pPr>
    </w:p>
    <w:p w14:paraId="6C1DC6B5" w14:textId="7B4CE0B3" w:rsidR="00932F43" w:rsidRDefault="00D27DD4" w:rsidP="00932F43">
      <w:pPr>
        <w:spacing w:after="3" w:line="262" w:lineRule="auto"/>
        <w:jc w:val="both"/>
        <w:rPr>
          <w:rFonts w:ascii="Arial" w:hAnsi="Arial" w:cs="Arial"/>
          <w:sz w:val="22"/>
          <w:szCs w:val="22"/>
        </w:rPr>
      </w:pPr>
      <w:r w:rsidRPr="00D27DD4">
        <w:rPr>
          <w:rFonts w:ascii="Arial" w:hAnsi="Arial" w:cs="Arial"/>
          <w:sz w:val="22"/>
          <w:szCs w:val="22"/>
        </w:rPr>
        <w:t>E, por estarem de acordo, os partícipes assinaram o presente documento em 02</w:t>
      </w:r>
      <w:r>
        <w:rPr>
          <w:rFonts w:ascii="Arial" w:hAnsi="Arial" w:cs="Arial"/>
          <w:sz w:val="22"/>
          <w:szCs w:val="22"/>
        </w:rPr>
        <w:t xml:space="preserve"> </w:t>
      </w:r>
      <w:r w:rsidRPr="00D27DD4">
        <w:rPr>
          <w:rFonts w:ascii="Arial" w:hAnsi="Arial" w:cs="Arial"/>
          <w:sz w:val="22"/>
          <w:szCs w:val="22"/>
        </w:rPr>
        <w:t>(duas) vias de igual teor e forma.</w:t>
      </w:r>
    </w:p>
    <w:p w14:paraId="4F551D33" w14:textId="752A81FE" w:rsidR="00D27DD4" w:rsidRDefault="00D27DD4" w:rsidP="00932F43">
      <w:pPr>
        <w:spacing w:after="3" w:line="262" w:lineRule="auto"/>
        <w:jc w:val="both"/>
        <w:rPr>
          <w:rFonts w:ascii="Arial" w:hAnsi="Arial" w:cs="Arial"/>
          <w:sz w:val="22"/>
          <w:szCs w:val="22"/>
        </w:rPr>
      </w:pPr>
    </w:p>
    <w:p w14:paraId="7AC9D87E" w14:textId="26FD0D99" w:rsidR="00D27DD4" w:rsidRDefault="00D27DD4" w:rsidP="00D27DD4">
      <w:pPr>
        <w:spacing w:after="3" w:line="262" w:lineRule="auto"/>
        <w:jc w:val="center"/>
        <w:rPr>
          <w:rFonts w:ascii="Arial" w:hAnsi="Arial" w:cs="Arial"/>
          <w:sz w:val="22"/>
          <w:szCs w:val="22"/>
        </w:rPr>
      </w:pPr>
      <w:r>
        <w:rPr>
          <w:rFonts w:ascii="Arial" w:hAnsi="Arial" w:cs="Arial"/>
          <w:sz w:val="22"/>
          <w:szCs w:val="22"/>
        </w:rPr>
        <w:t xml:space="preserve">Curitiba/PR, </w:t>
      </w:r>
      <w:r w:rsidR="00113D8A" w:rsidRPr="00DC7F3F">
        <w:rPr>
          <w:rFonts w:ascii="Arial" w:eastAsia="HG Mincho Light J" w:hAnsi="Arial" w:cs="Arial"/>
          <w:i/>
          <w:color w:val="767171" w:themeColor="background2" w:themeShade="80"/>
          <w:sz w:val="22"/>
          <w:szCs w:val="22"/>
        </w:rPr>
        <w:t>em data da assinatura digital</w:t>
      </w:r>
      <w:r w:rsidR="00113D8A" w:rsidRPr="00DC7F3F">
        <w:rPr>
          <w:rFonts w:ascii="Arial" w:eastAsia="HG Mincho Light J" w:hAnsi="Arial" w:cs="Arial"/>
          <w:sz w:val="22"/>
          <w:szCs w:val="22"/>
        </w:rPr>
        <w:t>.</w:t>
      </w:r>
    </w:p>
    <w:p w14:paraId="1B17B0DC" w14:textId="2364CB49" w:rsidR="00D27DD4" w:rsidRDefault="00D27DD4" w:rsidP="00D27DD4">
      <w:pPr>
        <w:spacing w:after="3" w:line="262" w:lineRule="auto"/>
        <w:jc w:val="center"/>
        <w:rPr>
          <w:rFonts w:ascii="Arial" w:hAnsi="Arial" w:cs="Arial"/>
          <w:sz w:val="22"/>
          <w:szCs w:val="22"/>
        </w:rPr>
      </w:pPr>
    </w:p>
    <w:p w14:paraId="6CD77414" w14:textId="5B258DBE" w:rsidR="00D27DD4" w:rsidRDefault="00D27DD4" w:rsidP="00D27DD4">
      <w:pPr>
        <w:spacing w:after="3" w:line="262" w:lineRule="auto"/>
        <w:jc w:val="center"/>
        <w:rPr>
          <w:rFonts w:ascii="Arial" w:hAnsi="Arial" w:cs="Arial"/>
          <w:sz w:val="22"/>
          <w:szCs w:val="22"/>
        </w:rPr>
      </w:pPr>
    </w:p>
    <w:tbl>
      <w:tblPr>
        <w:tblW w:w="10485" w:type="dxa"/>
        <w:tblInd w:w="-1134" w:type="dxa"/>
        <w:tblLook w:val="04A0" w:firstRow="1" w:lastRow="0" w:firstColumn="1" w:lastColumn="0" w:noHBand="0" w:noVBand="1"/>
      </w:tblPr>
      <w:tblGrid>
        <w:gridCol w:w="4820"/>
        <w:gridCol w:w="5665"/>
      </w:tblGrid>
      <w:tr w:rsidR="00D27DD4" w:rsidRPr="00DC7F3F" w14:paraId="70A0EE34" w14:textId="77777777" w:rsidTr="004C35FF">
        <w:tc>
          <w:tcPr>
            <w:tcW w:w="4820" w:type="dxa"/>
            <w:shd w:val="clear" w:color="auto" w:fill="auto"/>
          </w:tcPr>
          <w:p w14:paraId="0B1A80E0" w14:textId="77777777" w:rsidR="00D27DD4" w:rsidRPr="00DC7F3F" w:rsidRDefault="00D27DD4" w:rsidP="004C35FF">
            <w:pPr>
              <w:tabs>
                <w:tab w:val="left" w:pos="3720"/>
                <w:tab w:val="left" w:pos="4065"/>
                <w:tab w:val="left" w:pos="4155"/>
              </w:tabs>
              <w:jc w:val="center"/>
              <w:rPr>
                <w:rFonts w:ascii="Arial" w:eastAsia="HG Mincho Light J" w:hAnsi="Arial" w:cs="Arial"/>
                <w:sz w:val="22"/>
                <w:szCs w:val="22"/>
              </w:rPr>
            </w:pPr>
          </w:p>
          <w:p w14:paraId="12CED87C" w14:textId="77777777" w:rsidR="00D27DD4" w:rsidRPr="00DC7F3F" w:rsidRDefault="00D27DD4" w:rsidP="004C35FF">
            <w:pPr>
              <w:tabs>
                <w:tab w:val="left" w:pos="3720"/>
                <w:tab w:val="left" w:pos="4065"/>
                <w:tab w:val="left" w:pos="4155"/>
              </w:tabs>
              <w:jc w:val="center"/>
              <w:rPr>
                <w:rFonts w:ascii="Arial" w:eastAsia="HG Mincho Light J" w:hAnsi="Arial" w:cs="Arial"/>
                <w:sz w:val="22"/>
                <w:szCs w:val="22"/>
              </w:rPr>
            </w:pPr>
          </w:p>
          <w:p w14:paraId="2453CEFC" w14:textId="77777777" w:rsidR="00D27DD4" w:rsidRPr="00DC7F3F" w:rsidRDefault="00D27DD4" w:rsidP="004C35FF">
            <w:pPr>
              <w:tabs>
                <w:tab w:val="left" w:pos="3720"/>
                <w:tab w:val="left" w:pos="4065"/>
                <w:tab w:val="left" w:pos="4155"/>
              </w:tabs>
              <w:jc w:val="center"/>
              <w:rPr>
                <w:rFonts w:ascii="Arial" w:eastAsia="HG Mincho Light J" w:hAnsi="Arial" w:cs="Arial"/>
                <w:i/>
                <w:sz w:val="22"/>
                <w:szCs w:val="22"/>
              </w:rPr>
            </w:pPr>
            <w:r w:rsidRPr="00DC7F3F">
              <w:rPr>
                <w:rFonts w:ascii="Arial" w:eastAsia="HG Mincho Light J" w:hAnsi="Arial" w:cs="Arial"/>
                <w:i/>
                <w:color w:val="767171" w:themeColor="background2" w:themeShade="80"/>
                <w:sz w:val="22"/>
                <w:szCs w:val="22"/>
              </w:rPr>
              <w:t>(Assinado digitalmente)</w:t>
            </w:r>
          </w:p>
          <w:p w14:paraId="3E386D64" w14:textId="40F57527" w:rsidR="00D27DD4" w:rsidRPr="00DC7F3F" w:rsidRDefault="00346817" w:rsidP="004C35FF">
            <w:pPr>
              <w:tabs>
                <w:tab w:val="left" w:pos="3720"/>
                <w:tab w:val="left" w:pos="4065"/>
                <w:tab w:val="left" w:pos="4155"/>
              </w:tabs>
              <w:jc w:val="center"/>
              <w:rPr>
                <w:rFonts w:ascii="Arial" w:eastAsia="HG Mincho Light J" w:hAnsi="Arial" w:cs="Arial"/>
                <w:b/>
                <w:sz w:val="22"/>
                <w:szCs w:val="22"/>
              </w:rPr>
            </w:pPr>
            <w:r>
              <w:rPr>
                <w:rFonts w:ascii="Arial" w:hAnsi="Arial" w:cs="Arial"/>
                <w:b/>
                <w:sz w:val="22"/>
                <w:szCs w:val="22"/>
              </w:rPr>
              <w:t>XXXXXXXXXXXXXXXX</w:t>
            </w:r>
          </w:p>
          <w:p w14:paraId="15C978FC" w14:textId="77777777" w:rsidR="00D27DD4" w:rsidRPr="00DC7F3F" w:rsidRDefault="00D27DD4" w:rsidP="004C35FF">
            <w:pPr>
              <w:tabs>
                <w:tab w:val="left" w:pos="3720"/>
                <w:tab w:val="left" w:pos="4065"/>
                <w:tab w:val="left" w:pos="4155"/>
              </w:tabs>
              <w:jc w:val="center"/>
              <w:rPr>
                <w:rFonts w:ascii="Arial" w:eastAsia="HG Mincho Light J" w:hAnsi="Arial" w:cs="Arial"/>
                <w:sz w:val="22"/>
                <w:szCs w:val="22"/>
              </w:rPr>
            </w:pPr>
            <w:r w:rsidRPr="00DC7F3F">
              <w:rPr>
                <w:rFonts w:ascii="Arial" w:eastAsia="HG Mincho Light J" w:hAnsi="Arial" w:cs="Arial"/>
                <w:sz w:val="22"/>
                <w:szCs w:val="22"/>
              </w:rPr>
              <w:t>Secretário</w:t>
            </w:r>
          </w:p>
          <w:p w14:paraId="6D332559" w14:textId="77777777" w:rsidR="00D27DD4" w:rsidRPr="00DC7F3F" w:rsidRDefault="00D27DD4" w:rsidP="004C35FF">
            <w:pPr>
              <w:tabs>
                <w:tab w:val="left" w:pos="3720"/>
                <w:tab w:val="left" w:pos="4065"/>
                <w:tab w:val="left" w:pos="4155"/>
              </w:tabs>
              <w:jc w:val="center"/>
              <w:rPr>
                <w:rFonts w:ascii="Arial" w:eastAsia="HG Mincho Light J" w:hAnsi="Arial" w:cs="Arial"/>
                <w:b/>
                <w:sz w:val="22"/>
                <w:szCs w:val="22"/>
              </w:rPr>
            </w:pPr>
            <w:r w:rsidRPr="00DC7F3F">
              <w:rPr>
                <w:rFonts w:ascii="Arial" w:eastAsia="HG Mincho Light J" w:hAnsi="Arial" w:cs="Arial"/>
                <w:sz w:val="22"/>
                <w:szCs w:val="22"/>
              </w:rPr>
              <w:t>Secretaria de Estado da Fazenda</w:t>
            </w:r>
          </w:p>
        </w:tc>
        <w:tc>
          <w:tcPr>
            <w:tcW w:w="5665" w:type="dxa"/>
            <w:shd w:val="clear" w:color="auto" w:fill="auto"/>
          </w:tcPr>
          <w:p w14:paraId="5E2CC450" w14:textId="77777777" w:rsidR="00D27DD4" w:rsidRPr="00DC7F3F" w:rsidRDefault="00D27DD4" w:rsidP="004C35FF">
            <w:pPr>
              <w:tabs>
                <w:tab w:val="left" w:pos="3720"/>
                <w:tab w:val="left" w:pos="4065"/>
                <w:tab w:val="left" w:pos="4155"/>
              </w:tabs>
              <w:jc w:val="center"/>
              <w:rPr>
                <w:rFonts w:ascii="Arial" w:eastAsia="HG Mincho Light J" w:hAnsi="Arial" w:cs="Arial"/>
                <w:sz w:val="22"/>
                <w:szCs w:val="22"/>
              </w:rPr>
            </w:pPr>
          </w:p>
          <w:p w14:paraId="76740A00" w14:textId="77777777" w:rsidR="00D27DD4" w:rsidRPr="00DC7F3F" w:rsidRDefault="00D27DD4" w:rsidP="004C35FF">
            <w:pPr>
              <w:tabs>
                <w:tab w:val="left" w:pos="3720"/>
                <w:tab w:val="left" w:pos="4065"/>
                <w:tab w:val="left" w:pos="4155"/>
              </w:tabs>
              <w:jc w:val="center"/>
              <w:rPr>
                <w:rFonts w:ascii="Arial" w:eastAsia="HG Mincho Light J" w:hAnsi="Arial" w:cs="Arial"/>
                <w:sz w:val="22"/>
                <w:szCs w:val="22"/>
              </w:rPr>
            </w:pPr>
          </w:p>
          <w:p w14:paraId="5CB09324" w14:textId="77777777" w:rsidR="00D27DD4" w:rsidRPr="00DC7F3F" w:rsidRDefault="00D27DD4" w:rsidP="004C35FF">
            <w:pPr>
              <w:tabs>
                <w:tab w:val="left" w:pos="3720"/>
                <w:tab w:val="left" w:pos="4065"/>
                <w:tab w:val="left" w:pos="4155"/>
              </w:tabs>
              <w:jc w:val="center"/>
              <w:rPr>
                <w:rFonts w:ascii="Arial" w:eastAsia="HG Mincho Light J" w:hAnsi="Arial" w:cs="Arial"/>
                <w:sz w:val="22"/>
                <w:szCs w:val="22"/>
              </w:rPr>
            </w:pPr>
          </w:p>
          <w:p w14:paraId="7D09B0B4" w14:textId="53CAB659" w:rsidR="00D27DD4" w:rsidRPr="00364E52" w:rsidRDefault="00346817" w:rsidP="004C35FF">
            <w:pPr>
              <w:tabs>
                <w:tab w:val="left" w:pos="3720"/>
                <w:tab w:val="left" w:pos="4065"/>
                <w:tab w:val="left" w:pos="4155"/>
              </w:tabs>
              <w:jc w:val="center"/>
              <w:rPr>
                <w:rFonts w:ascii="Arial" w:eastAsia="HG Mincho Light J" w:hAnsi="Arial" w:cs="Arial"/>
                <w:b/>
                <w:sz w:val="22"/>
                <w:szCs w:val="22"/>
                <w:highlight w:val="yellow"/>
              </w:rPr>
            </w:pPr>
            <w:r>
              <w:rPr>
                <w:rFonts w:ascii="Arial" w:hAnsi="Arial" w:cs="Arial"/>
                <w:b/>
                <w:sz w:val="22"/>
                <w:szCs w:val="22"/>
                <w:highlight w:val="yellow"/>
              </w:rPr>
              <w:t>XXXXXXXXXXXXXXXXX</w:t>
            </w:r>
          </w:p>
          <w:p w14:paraId="175191A4" w14:textId="7CEFBD52" w:rsidR="00B041D2" w:rsidRPr="00364E52" w:rsidRDefault="00D27DD4" w:rsidP="00B041D2">
            <w:pPr>
              <w:tabs>
                <w:tab w:val="left" w:pos="3720"/>
                <w:tab w:val="left" w:pos="4065"/>
                <w:tab w:val="left" w:pos="4155"/>
              </w:tabs>
              <w:jc w:val="center"/>
              <w:rPr>
                <w:rFonts w:ascii="Arial" w:hAnsi="Arial" w:cs="Arial"/>
                <w:sz w:val="22"/>
                <w:szCs w:val="22"/>
                <w:highlight w:val="yellow"/>
              </w:rPr>
            </w:pPr>
            <w:r w:rsidRPr="00364E52">
              <w:rPr>
                <w:rFonts w:ascii="Arial" w:hAnsi="Arial" w:cs="Arial"/>
                <w:sz w:val="22"/>
                <w:szCs w:val="22"/>
                <w:highlight w:val="yellow"/>
              </w:rPr>
              <w:t>Prefeito Municipal</w:t>
            </w:r>
          </w:p>
          <w:p w14:paraId="0AD6E1CB" w14:textId="3FC65D89" w:rsidR="00D27DD4" w:rsidRPr="00B041D2" w:rsidRDefault="00B041D2" w:rsidP="00346817">
            <w:pPr>
              <w:tabs>
                <w:tab w:val="left" w:pos="3720"/>
                <w:tab w:val="left" w:pos="4065"/>
                <w:tab w:val="left" w:pos="4155"/>
              </w:tabs>
              <w:jc w:val="center"/>
              <w:rPr>
                <w:rFonts w:ascii="Arial" w:eastAsia="HG Mincho Light J" w:hAnsi="Arial" w:cs="Arial"/>
                <w:sz w:val="22"/>
                <w:szCs w:val="22"/>
              </w:rPr>
            </w:pPr>
            <w:r w:rsidRPr="00364E52">
              <w:rPr>
                <w:rFonts w:ascii="Arial" w:eastAsia="HG Mincho Light J" w:hAnsi="Arial" w:cs="Arial"/>
                <w:sz w:val="22"/>
                <w:szCs w:val="22"/>
                <w:highlight w:val="yellow"/>
              </w:rPr>
              <w:t xml:space="preserve">Município de </w:t>
            </w:r>
            <w:r w:rsidR="00346817" w:rsidRPr="00346817">
              <w:rPr>
                <w:rFonts w:ascii="Arial" w:eastAsia="HG Mincho Light J" w:hAnsi="Arial" w:cs="Arial"/>
                <w:sz w:val="22"/>
                <w:szCs w:val="22"/>
                <w:highlight w:val="yellow"/>
              </w:rPr>
              <w:t>XXXXXXXXX</w:t>
            </w:r>
          </w:p>
        </w:tc>
      </w:tr>
      <w:tr w:rsidR="00D27DD4" w:rsidRPr="00DC7F3F" w14:paraId="037335C4" w14:textId="77777777" w:rsidTr="004C35FF">
        <w:tc>
          <w:tcPr>
            <w:tcW w:w="4820" w:type="dxa"/>
            <w:shd w:val="clear" w:color="auto" w:fill="auto"/>
          </w:tcPr>
          <w:p w14:paraId="68DF2957" w14:textId="77777777" w:rsidR="00D27DD4" w:rsidRDefault="00D27DD4" w:rsidP="004C35FF">
            <w:pPr>
              <w:tabs>
                <w:tab w:val="left" w:pos="3720"/>
                <w:tab w:val="left" w:pos="4065"/>
                <w:tab w:val="left" w:pos="4155"/>
              </w:tabs>
              <w:jc w:val="both"/>
              <w:rPr>
                <w:rFonts w:ascii="Arial" w:eastAsia="HG Mincho Light J" w:hAnsi="Arial" w:cs="Arial"/>
                <w:sz w:val="22"/>
                <w:szCs w:val="22"/>
              </w:rPr>
            </w:pPr>
          </w:p>
          <w:p w14:paraId="5441D089" w14:textId="55375870" w:rsidR="00D27DD4" w:rsidRDefault="00D27DD4" w:rsidP="004C35FF">
            <w:pPr>
              <w:tabs>
                <w:tab w:val="left" w:pos="3720"/>
                <w:tab w:val="left" w:pos="4065"/>
                <w:tab w:val="left" w:pos="4155"/>
              </w:tabs>
              <w:jc w:val="center"/>
              <w:rPr>
                <w:rFonts w:ascii="Arial" w:eastAsia="HG Mincho Light J" w:hAnsi="Arial" w:cs="Arial"/>
                <w:i/>
                <w:color w:val="767171" w:themeColor="background2" w:themeShade="80"/>
                <w:sz w:val="22"/>
                <w:szCs w:val="22"/>
              </w:rPr>
            </w:pPr>
          </w:p>
          <w:p w14:paraId="4748A1B8" w14:textId="77777777" w:rsidR="00D27DD4" w:rsidRDefault="00D27DD4" w:rsidP="004C35FF">
            <w:pPr>
              <w:tabs>
                <w:tab w:val="left" w:pos="3720"/>
                <w:tab w:val="left" w:pos="4065"/>
                <w:tab w:val="left" w:pos="4155"/>
              </w:tabs>
              <w:jc w:val="center"/>
              <w:rPr>
                <w:rFonts w:ascii="Arial" w:eastAsia="HG Mincho Light J" w:hAnsi="Arial" w:cs="Arial"/>
                <w:i/>
                <w:color w:val="767171" w:themeColor="background2" w:themeShade="80"/>
                <w:sz w:val="22"/>
                <w:szCs w:val="22"/>
              </w:rPr>
            </w:pPr>
          </w:p>
          <w:p w14:paraId="7BEA011E" w14:textId="77777777" w:rsidR="00D27DD4" w:rsidRPr="00DC7F3F" w:rsidRDefault="00D27DD4" w:rsidP="004C35FF">
            <w:pPr>
              <w:tabs>
                <w:tab w:val="left" w:pos="3720"/>
                <w:tab w:val="left" w:pos="4065"/>
                <w:tab w:val="left" w:pos="4155"/>
              </w:tabs>
              <w:jc w:val="center"/>
              <w:rPr>
                <w:rFonts w:ascii="Arial" w:eastAsia="HG Mincho Light J" w:hAnsi="Arial" w:cs="Arial"/>
                <w:i/>
                <w:sz w:val="22"/>
                <w:szCs w:val="22"/>
              </w:rPr>
            </w:pPr>
            <w:r w:rsidRPr="00DC7F3F">
              <w:rPr>
                <w:rFonts w:ascii="Arial" w:eastAsia="HG Mincho Light J" w:hAnsi="Arial" w:cs="Arial"/>
                <w:i/>
                <w:color w:val="767171" w:themeColor="background2" w:themeShade="80"/>
                <w:sz w:val="22"/>
                <w:szCs w:val="22"/>
              </w:rPr>
              <w:t>(Assinado digitalmente)</w:t>
            </w:r>
          </w:p>
          <w:p w14:paraId="5B39C492" w14:textId="1CDBC054" w:rsidR="00D27DD4" w:rsidRPr="00DC7F3F" w:rsidRDefault="00346817" w:rsidP="004C35FF">
            <w:pPr>
              <w:tabs>
                <w:tab w:val="left" w:pos="3720"/>
                <w:tab w:val="left" w:pos="4065"/>
                <w:tab w:val="left" w:pos="4155"/>
              </w:tabs>
              <w:jc w:val="center"/>
              <w:rPr>
                <w:rFonts w:ascii="Arial" w:eastAsia="HG Mincho Light J" w:hAnsi="Arial" w:cs="Arial"/>
                <w:b/>
                <w:sz w:val="22"/>
                <w:szCs w:val="22"/>
              </w:rPr>
            </w:pPr>
            <w:r>
              <w:rPr>
                <w:rFonts w:ascii="Arial" w:hAnsi="Arial" w:cs="Arial"/>
                <w:b/>
                <w:sz w:val="22"/>
                <w:szCs w:val="22"/>
              </w:rPr>
              <w:t>XXXXXXXXXXXXXXXXXXX</w:t>
            </w:r>
          </w:p>
          <w:p w14:paraId="52370BCD" w14:textId="77777777" w:rsidR="00D27DD4" w:rsidRPr="00DC7F3F" w:rsidRDefault="00D27DD4" w:rsidP="004C35FF">
            <w:pPr>
              <w:tabs>
                <w:tab w:val="left" w:pos="3720"/>
                <w:tab w:val="left" w:pos="4065"/>
                <w:tab w:val="left" w:pos="4155"/>
              </w:tabs>
              <w:jc w:val="center"/>
              <w:rPr>
                <w:rFonts w:ascii="Arial" w:eastAsia="HG Mincho Light J" w:hAnsi="Arial" w:cs="Arial"/>
                <w:sz w:val="22"/>
                <w:szCs w:val="22"/>
              </w:rPr>
            </w:pPr>
            <w:r>
              <w:rPr>
                <w:rFonts w:ascii="Arial" w:eastAsia="HG Mincho Light J" w:hAnsi="Arial" w:cs="Arial"/>
                <w:sz w:val="22"/>
                <w:szCs w:val="22"/>
              </w:rPr>
              <w:t>Diretor</w:t>
            </w:r>
          </w:p>
          <w:p w14:paraId="24CC8D7E" w14:textId="77777777" w:rsidR="00D27DD4" w:rsidRPr="00DC7F3F" w:rsidRDefault="00D27DD4" w:rsidP="004C35FF">
            <w:pPr>
              <w:tabs>
                <w:tab w:val="left" w:pos="3720"/>
                <w:tab w:val="left" w:pos="4065"/>
                <w:tab w:val="left" w:pos="4155"/>
              </w:tabs>
              <w:jc w:val="center"/>
              <w:rPr>
                <w:rFonts w:ascii="Arial" w:eastAsia="HG Mincho Light J" w:hAnsi="Arial" w:cs="Arial"/>
                <w:sz w:val="22"/>
                <w:szCs w:val="22"/>
              </w:rPr>
            </w:pPr>
            <w:r>
              <w:rPr>
                <w:rFonts w:ascii="Arial" w:eastAsia="HG Mincho Light J" w:hAnsi="Arial" w:cs="Arial"/>
                <w:sz w:val="22"/>
                <w:szCs w:val="22"/>
              </w:rPr>
              <w:t>Receita Estadual do Paraná</w:t>
            </w:r>
          </w:p>
          <w:p w14:paraId="565CE254" w14:textId="77777777" w:rsidR="00D27DD4" w:rsidRPr="00DC7F3F" w:rsidRDefault="00D27DD4" w:rsidP="004C35FF">
            <w:pPr>
              <w:tabs>
                <w:tab w:val="left" w:pos="3720"/>
                <w:tab w:val="left" w:pos="4065"/>
                <w:tab w:val="left" w:pos="4155"/>
              </w:tabs>
              <w:rPr>
                <w:rFonts w:ascii="Arial" w:eastAsia="HG Mincho Light J" w:hAnsi="Arial" w:cs="Arial"/>
                <w:sz w:val="22"/>
                <w:szCs w:val="22"/>
              </w:rPr>
            </w:pPr>
          </w:p>
        </w:tc>
        <w:tc>
          <w:tcPr>
            <w:tcW w:w="5665" w:type="dxa"/>
            <w:shd w:val="clear" w:color="auto" w:fill="auto"/>
          </w:tcPr>
          <w:p w14:paraId="44639C43" w14:textId="77777777" w:rsidR="00D27DD4" w:rsidRPr="00DC7F3F" w:rsidRDefault="00D27DD4" w:rsidP="004C35FF">
            <w:pPr>
              <w:tabs>
                <w:tab w:val="left" w:pos="3720"/>
                <w:tab w:val="left" w:pos="4065"/>
                <w:tab w:val="left" w:pos="4155"/>
              </w:tabs>
              <w:jc w:val="both"/>
              <w:rPr>
                <w:rFonts w:ascii="Arial" w:eastAsia="HG Mincho Light J" w:hAnsi="Arial" w:cs="Arial"/>
                <w:sz w:val="22"/>
                <w:szCs w:val="22"/>
              </w:rPr>
            </w:pPr>
          </w:p>
          <w:p w14:paraId="3C6E97D2" w14:textId="77777777" w:rsidR="00D27DD4" w:rsidRPr="00DC7F3F" w:rsidRDefault="00D27DD4" w:rsidP="004C35FF">
            <w:pPr>
              <w:tabs>
                <w:tab w:val="left" w:pos="3720"/>
                <w:tab w:val="left" w:pos="4065"/>
                <w:tab w:val="left" w:pos="4155"/>
              </w:tabs>
              <w:jc w:val="both"/>
              <w:rPr>
                <w:rFonts w:ascii="Arial" w:eastAsia="HG Mincho Light J" w:hAnsi="Arial" w:cs="Arial"/>
                <w:sz w:val="22"/>
                <w:szCs w:val="22"/>
              </w:rPr>
            </w:pPr>
          </w:p>
          <w:p w14:paraId="79C33930" w14:textId="77777777" w:rsidR="00D27DD4" w:rsidRDefault="00D27DD4" w:rsidP="004C35FF">
            <w:pPr>
              <w:tabs>
                <w:tab w:val="left" w:pos="3720"/>
                <w:tab w:val="left" w:pos="4065"/>
                <w:tab w:val="left" w:pos="4155"/>
              </w:tabs>
              <w:jc w:val="both"/>
              <w:rPr>
                <w:rFonts w:ascii="Arial" w:eastAsia="HG Mincho Light J" w:hAnsi="Arial" w:cs="Arial"/>
                <w:sz w:val="22"/>
                <w:szCs w:val="22"/>
              </w:rPr>
            </w:pPr>
          </w:p>
          <w:p w14:paraId="5175E7D7" w14:textId="77777777" w:rsidR="00D27DD4" w:rsidRDefault="00D27DD4" w:rsidP="004C35FF">
            <w:pPr>
              <w:tabs>
                <w:tab w:val="left" w:pos="3720"/>
                <w:tab w:val="left" w:pos="4065"/>
                <w:tab w:val="left" w:pos="4155"/>
              </w:tabs>
              <w:jc w:val="both"/>
              <w:rPr>
                <w:rFonts w:ascii="Arial" w:eastAsia="HG Mincho Light J" w:hAnsi="Arial" w:cs="Arial"/>
                <w:sz w:val="22"/>
                <w:szCs w:val="22"/>
              </w:rPr>
            </w:pPr>
          </w:p>
          <w:p w14:paraId="334BF142" w14:textId="77777777" w:rsidR="00D27DD4" w:rsidRPr="00DC7F3F" w:rsidRDefault="00D27DD4" w:rsidP="004C35FF">
            <w:pPr>
              <w:tabs>
                <w:tab w:val="left" w:pos="3720"/>
                <w:tab w:val="left" w:pos="4065"/>
                <w:tab w:val="left" w:pos="4155"/>
              </w:tabs>
              <w:rPr>
                <w:rFonts w:ascii="Arial" w:eastAsia="HG Mincho Light J" w:hAnsi="Arial" w:cs="Arial"/>
                <w:sz w:val="22"/>
                <w:szCs w:val="22"/>
              </w:rPr>
            </w:pPr>
          </w:p>
        </w:tc>
      </w:tr>
    </w:tbl>
    <w:p w14:paraId="4ABB99E0" w14:textId="77777777" w:rsidR="00D27DD4" w:rsidRPr="00D27DD4" w:rsidRDefault="00D27DD4" w:rsidP="00D27DD4">
      <w:pPr>
        <w:spacing w:after="3" w:line="262" w:lineRule="auto"/>
        <w:jc w:val="center"/>
        <w:rPr>
          <w:rFonts w:ascii="Arial" w:hAnsi="Arial" w:cs="Arial"/>
          <w:sz w:val="22"/>
          <w:szCs w:val="22"/>
        </w:rPr>
      </w:pPr>
    </w:p>
    <w:sectPr w:rsidR="00D27DD4" w:rsidRPr="00D27DD4" w:rsidSect="003B7436">
      <w:headerReference w:type="even" r:id="rId12"/>
      <w:headerReference w:type="default" r:id="rId13"/>
      <w:footerReference w:type="even" r:id="rId14"/>
      <w:footerReference w:type="default" r:id="rId15"/>
      <w:headerReference w:type="first" r:id="rId16"/>
      <w:footerReference w:type="first" r:id="rId17"/>
      <w:pgSz w:w="11906" w:h="16838" w:code="9"/>
      <w:pgMar w:top="2036" w:right="1133" w:bottom="1701" w:left="1701" w:header="567" w:footer="9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0D217" w14:textId="77777777" w:rsidR="00F04313" w:rsidRDefault="00F04313" w:rsidP="008816C8">
      <w:r>
        <w:separator/>
      </w:r>
    </w:p>
  </w:endnote>
  <w:endnote w:type="continuationSeparator" w:id="0">
    <w:p w14:paraId="2230D208" w14:textId="77777777" w:rsidR="00F04313" w:rsidRDefault="00F04313" w:rsidP="0088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roman"/>
    <w:notTrueType/>
    <w:pitch w:val="default"/>
  </w:font>
  <w:font w:name="Helvetica-BoldOblique">
    <w:altName w:val="Arial"/>
    <w:panose1 w:val="00000000000000000000"/>
    <w:charset w:val="00"/>
    <w:family w:val="roman"/>
    <w:notTrueType/>
    <w:pitch w:val="default"/>
  </w:font>
  <w:font w:name="ArialMT">
    <w:altName w:val="Arial"/>
    <w:charset w:val="00"/>
    <w:family w:val="swiss"/>
    <w:pitch w:val="default"/>
  </w:font>
  <w:font w:name="Helvetica-Oblique">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HG Mincho Light J">
    <w:charset w:val="00"/>
    <w:family w:val="auto"/>
    <w:pitch w:val="variable"/>
  </w:font>
  <w:font w:name="Gotham">
    <w:altName w:val="Arial"/>
    <w:charset w:val="00"/>
    <w:family w:val="auto"/>
    <w:pitch w:val="variable"/>
    <w:sig w:usb0="800000AF" w:usb1="50000048"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8C750" w14:textId="77777777" w:rsidR="00F04313" w:rsidRDefault="00F0431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38ED3" w14:textId="77777777" w:rsidR="00F04313" w:rsidRDefault="00F04313" w:rsidP="008816C8">
    <w:pPr>
      <w:pStyle w:val="Rodap"/>
      <w:ind w:left="-1134" w:right="-852"/>
      <w:rPr>
        <w:rFonts w:ascii="Gotham" w:hAnsi="Gotham"/>
        <w:sz w:val="16"/>
        <w:szCs w:val="16"/>
      </w:rPr>
    </w:pPr>
  </w:p>
  <w:p w14:paraId="44D38ED4" w14:textId="5DF0AF83" w:rsidR="00F04313" w:rsidRPr="00924F7C" w:rsidRDefault="00F04313" w:rsidP="00924F7C">
    <w:pPr>
      <w:pStyle w:val="Rodap"/>
      <w:jc w:val="right"/>
      <w:rPr>
        <w:sz w:val="16"/>
        <w:szCs w:val="16"/>
      </w:rPr>
    </w:pPr>
    <w:r w:rsidRPr="00924F7C">
      <w:rPr>
        <w:sz w:val="16"/>
        <w:szCs w:val="16"/>
      </w:rPr>
      <w:t xml:space="preserve">Página </w:t>
    </w:r>
    <w:r w:rsidRPr="00924F7C">
      <w:rPr>
        <w:sz w:val="16"/>
        <w:szCs w:val="16"/>
      </w:rPr>
      <w:fldChar w:fldCharType="begin"/>
    </w:r>
    <w:r w:rsidRPr="00924F7C">
      <w:rPr>
        <w:sz w:val="16"/>
        <w:szCs w:val="16"/>
      </w:rPr>
      <w:instrText>PAGE  \* Arabic  \* MERGEFORMAT</w:instrText>
    </w:r>
    <w:r w:rsidRPr="00924F7C">
      <w:rPr>
        <w:sz w:val="16"/>
        <w:szCs w:val="16"/>
      </w:rPr>
      <w:fldChar w:fldCharType="separate"/>
    </w:r>
    <w:r w:rsidR="00EF4228">
      <w:rPr>
        <w:noProof/>
        <w:sz w:val="16"/>
        <w:szCs w:val="16"/>
      </w:rPr>
      <w:t>15</w:t>
    </w:r>
    <w:r w:rsidRPr="00924F7C">
      <w:rPr>
        <w:sz w:val="16"/>
        <w:szCs w:val="16"/>
      </w:rPr>
      <w:fldChar w:fldCharType="end"/>
    </w:r>
    <w:r w:rsidRPr="00924F7C">
      <w:rPr>
        <w:sz w:val="16"/>
        <w:szCs w:val="16"/>
      </w:rPr>
      <w:t xml:space="preserve"> de </w:t>
    </w:r>
    <w:r w:rsidRPr="00924F7C">
      <w:rPr>
        <w:sz w:val="16"/>
        <w:szCs w:val="16"/>
      </w:rPr>
      <w:fldChar w:fldCharType="begin"/>
    </w:r>
    <w:r w:rsidRPr="00924F7C">
      <w:rPr>
        <w:sz w:val="16"/>
        <w:szCs w:val="16"/>
      </w:rPr>
      <w:instrText>NUMPAGES \ * Arábico \ * MERGEFORMAT</w:instrText>
    </w:r>
    <w:r w:rsidRPr="00924F7C">
      <w:rPr>
        <w:sz w:val="16"/>
        <w:szCs w:val="16"/>
      </w:rPr>
      <w:fldChar w:fldCharType="separate"/>
    </w:r>
    <w:r w:rsidR="00EF4228">
      <w:rPr>
        <w:noProof/>
        <w:sz w:val="16"/>
        <w:szCs w:val="16"/>
      </w:rPr>
      <w:t>15</w:t>
    </w:r>
    <w:r w:rsidRPr="00924F7C">
      <w:rPr>
        <w:sz w:val="16"/>
        <w:szCs w:val="16"/>
      </w:rPr>
      <w:fldChar w:fldCharType="end"/>
    </w:r>
  </w:p>
  <w:p w14:paraId="44D38ED5" w14:textId="77777777" w:rsidR="00F04313" w:rsidRDefault="00F04313" w:rsidP="00507E7E">
    <w:pPr>
      <w:pStyle w:val="Rodap"/>
      <w:ind w:right="-852" w:hanging="1134"/>
      <w:rPr>
        <w:rFonts w:ascii="Gotham" w:hAnsi="Gotham"/>
        <w:sz w:val="16"/>
        <w:szCs w:val="16"/>
      </w:rPr>
    </w:pPr>
    <w:r>
      <w:rPr>
        <w:rFonts w:ascii="Gotham" w:hAnsi="Gotham"/>
        <w:sz w:val="16"/>
        <w:szCs w:val="16"/>
      </w:rPr>
      <w:t xml:space="preserve">          NÚCLEO DE LICITAÇÕES, CONTRATOS E CONVÊNIOS – SEFA/NLCC</w:t>
    </w:r>
  </w:p>
  <w:p w14:paraId="44D38ED6" w14:textId="77777777" w:rsidR="00F04313" w:rsidRPr="008816C8" w:rsidRDefault="00F04313" w:rsidP="00507E7E">
    <w:pPr>
      <w:pStyle w:val="Rodap"/>
      <w:ind w:right="-852" w:hanging="1134"/>
      <w:rPr>
        <w:rFonts w:ascii="Gotham" w:hAnsi="Gotham"/>
        <w:sz w:val="16"/>
        <w:szCs w:val="16"/>
      </w:rPr>
    </w:pPr>
    <w:r>
      <w:rPr>
        <w:rFonts w:ascii="Gotham" w:hAnsi="Gotham"/>
        <w:sz w:val="16"/>
        <w:szCs w:val="16"/>
      </w:rPr>
      <w:t xml:space="preserve">          </w:t>
    </w:r>
    <w:r w:rsidRPr="008816C8">
      <w:rPr>
        <w:rFonts w:ascii="Gotham" w:hAnsi="Gotham"/>
        <w:noProof/>
        <w:sz w:val="16"/>
        <w:szCs w:val="16"/>
        <w:lang w:eastAsia="pt-BR"/>
      </w:rPr>
      <w:drawing>
        <wp:anchor distT="0" distB="0" distL="114300" distR="114300" simplePos="0" relativeHeight="251657216" behindDoc="0" locked="0" layoutInCell="1" allowOverlap="1" wp14:anchorId="44D38EDB" wp14:editId="44D38EDC">
          <wp:simplePos x="0" y="0"/>
          <wp:positionH relativeFrom="column">
            <wp:posOffset>-1088390</wp:posOffset>
          </wp:positionH>
          <wp:positionV relativeFrom="paragraph">
            <wp:posOffset>124460</wp:posOffset>
          </wp:positionV>
          <wp:extent cx="7898130" cy="172720"/>
          <wp:effectExtent l="0" t="0" r="7620" b="0"/>
          <wp:wrapNone/>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8130" cy="172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w:hAnsi="Gotham"/>
        <w:sz w:val="16"/>
        <w:szCs w:val="16"/>
      </w:rPr>
      <w:t>Avenida</w:t>
    </w:r>
    <w:r w:rsidRPr="008816C8">
      <w:rPr>
        <w:rFonts w:ascii="Gotham" w:hAnsi="Gotham"/>
        <w:sz w:val="16"/>
        <w:szCs w:val="16"/>
      </w:rPr>
      <w:t xml:space="preserve"> Vicente Machado,</w:t>
    </w:r>
    <w:r>
      <w:rPr>
        <w:rFonts w:ascii="Gotham" w:hAnsi="Gotham"/>
        <w:sz w:val="16"/>
        <w:szCs w:val="16"/>
      </w:rPr>
      <w:t xml:space="preserve"> n°</w:t>
    </w:r>
    <w:r w:rsidRPr="008816C8">
      <w:rPr>
        <w:rFonts w:ascii="Gotham" w:hAnsi="Gotham"/>
        <w:sz w:val="16"/>
        <w:szCs w:val="16"/>
      </w:rPr>
      <w:t xml:space="preserve"> 445</w:t>
    </w:r>
    <w:r>
      <w:rPr>
        <w:rFonts w:ascii="Gotham" w:hAnsi="Gotham"/>
        <w:sz w:val="16"/>
        <w:szCs w:val="16"/>
      </w:rPr>
      <w:t xml:space="preserve"> - 6º andar | </w:t>
    </w:r>
    <w:r w:rsidRPr="008816C8">
      <w:rPr>
        <w:rFonts w:ascii="Gotham" w:hAnsi="Gotham"/>
        <w:sz w:val="16"/>
        <w:szCs w:val="16"/>
      </w:rPr>
      <w:t>Centro | Curitiba/PR | CEP 80420-</w:t>
    </w:r>
    <w:r>
      <w:rPr>
        <w:rFonts w:ascii="Gotham" w:hAnsi="Gotham"/>
        <w:sz w:val="16"/>
        <w:szCs w:val="16"/>
      </w:rPr>
      <w:t>902</w:t>
    </w:r>
    <w:r w:rsidRPr="008816C8">
      <w:rPr>
        <w:rFonts w:ascii="Gotham" w:hAnsi="Gotham"/>
        <w:sz w:val="16"/>
        <w:szCs w:val="16"/>
      </w:rPr>
      <w:t xml:space="preserve"> | 41 3235 – 8</w:t>
    </w:r>
    <w:r>
      <w:rPr>
        <w:rFonts w:ascii="Gotham" w:hAnsi="Gotham"/>
        <w:sz w:val="16"/>
        <w:szCs w:val="16"/>
      </w:rPr>
      <w:t xml:space="preserve">612           </w:t>
    </w:r>
    <w:r w:rsidRPr="008816C8">
      <w:rPr>
        <w:rFonts w:ascii="Gotham" w:hAnsi="Gotham"/>
        <w:sz w:val="16"/>
        <w:szCs w:val="16"/>
      </w:rPr>
      <w:t xml:space="preserve">  www.fazenda.pr.gov.br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D2EF1" w14:textId="77777777" w:rsidR="00F04313" w:rsidRDefault="00F043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8D15B" w14:textId="77777777" w:rsidR="00F04313" w:rsidRDefault="00F04313" w:rsidP="008816C8">
      <w:r>
        <w:separator/>
      </w:r>
    </w:p>
  </w:footnote>
  <w:footnote w:type="continuationSeparator" w:id="0">
    <w:p w14:paraId="75D9EEF2" w14:textId="77777777" w:rsidR="00F04313" w:rsidRDefault="00F04313" w:rsidP="00881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7EAE" w14:textId="77777777" w:rsidR="00F04313" w:rsidRDefault="00F0431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516"/>
      <w:gridCol w:w="4556"/>
    </w:tblGrid>
    <w:tr w:rsidR="00F04313" w14:paraId="17113B08" w14:textId="77777777" w:rsidTr="00427A21">
      <w:tc>
        <w:tcPr>
          <w:tcW w:w="4690" w:type="dxa"/>
          <w:shd w:val="clear" w:color="auto" w:fill="auto"/>
        </w:tcPr>
        <w:p w14:paraId="14596D99" w14:textId="4DB35CDF" w:rsidR="00F04313" w:rsidRDefault="00F04313" w:rsidP="00770F25">
          <w:pPr>
            <w:pStyle w:val="Cabealho"/>
          </w:pPr>
          <w:r w:rsidRPr="000A5C31">
            <w:rPr>
              <w:noProof/>
              <w:lang w:eastAsia="pt-BR"/>
            </w:rPr>
            <w:drawing>
              <wp:inline distT="0" distB="0" distL="0" distR="0" wp14:anchorId="337BCABC" wp14:editId="696B1FE4">
                <wp:extent cx="1552575" cy="695325"/>
                <wp:effectExtent l="0" t="0" r="0" b="0"/>
                <wp:docPr id="53" name="Imagem 53" descr="S:\NLCC\MODELOS E LOGOS\ReceitaPR-HORIZONTAL(Solido-CMKY)(positivo)_Pranchet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S:\NLCC\MODELOS E LOGOS\ReceitaPR-HORIZONTAL(Solido-CMKY)(positivo)_Prancheta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95325"/>
                        </a:xfrm>
                        <a:prstGeom prst="rect">
                          <a:avLst/>
                        </a:prstGeom>
                        <a:noFill/>
                        <a:ln>
                          <a:noFill/>
                        </a:ln>
                      </pic:spPr>
                    </pic:pic>
                  </a:graphicData>
                </a:graphic>
              </wp:inline>
            </w:drawing>
          </w:r>
        </w:p>
      </w:tc>
      <w:tc>
        <w:tcPr>
          <w:tcW w:w="4691" w:type="dxa"/>
          <w:shd w:val="clear" w:color="auto" w:fill="auto"/>
        </w:tcPr>
        <w:p w14:paraId="45CE5149" w14:textId="350E9398" w:rsidR="00F04313" w:rsidRDefault="00F04313" w:rsidP="00770F25">
          <w:pPr>
            <w:pStyle w:val="Cabealho"/>
            <w:jc w:val="right"/>
          </w:pPr>
          <w:r w:rsidRPr="001055E2">
            <w:rPr>
              <w:noProof/>
              <w:lang w:eastAsia="pt-BR"/>
            </w:rPr>
            <w:drawing>
              <wp:inline distT="0" distB="0" distL="0" distR="0" wp14:anchorId="2F1D5BD9" wp14:editId="60F1BDE3">
                <wp:extent cx="1838325" cy="704850"/>
                <wp:effectExtent l="0" t="0" r="9525" b="0"/>
                <wp:docPr id="54" name="Imagem 54" descr="BrasaoFazenda(Horizontal-RGB) 2021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Fazenda(Horizontal-RGB) 2021 NOV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704850"/>
                        </a:xfrm>
                        <a:prstGeom prst="rect">
                          <a:avLst/>
                        </a:prstGeom>
                        <a:noFill/>
                        <a:ln>
                          <a:noFill/>
                        </a:ln>
                      </pic:spPr>
                    </pic:pic>
                  </a:graphicData>
                </a:graphic>
              </wp:inline>
            </w:drawing>
          </w:r>
        </w:p>
      </w:tc>
    </w:tr>
  </w:tbl>
  <w:p w14:paraId="44D38ED2" w14:textId="064284B4" w:rsidR="00F04313" w:rsidRPr="00F77C1D" w:rsidRDefault="00F04313" w:rsidP="00770F2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4B6E" w14:textId="77777777" w:rsidR="00F04313" w:rsidRDefault="00F0431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0C5189"/>
    <w:multiLevelType w:val="hybridMultilevel"/>
    <w:tmpl w:val="62389A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B5E3513"/>
    <w:multiLevelType w:val="multilevel"/>
    <w:tmpl w:val="D4AA26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1A4F14"/>
    <w:multiLevelType w:val="hybridMultilevel"/>
    <w:tmpl w:val="CC127A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75"/>
    <w:rsid w:val="00011375"/>
    <w:rsid w:val="00011F8C"/>
    <w:rsid w:val="00014451"/>
    <w:rsid w:val="00023272"/>
    <w:rsid w:val="00034AB8"/>
    <w:rsid w:val="00044E9D"/>
    <w:rsid w:val="000570DD"/>
    <w:rsid w:val="0006625A"/>
    <w:rsid w:val="000826BE"/>
    <w:rsid w:val="00095BE0"/>
    <w:rsid w:val="00096168"/>
    <w:rsid w:val="000A24C5"/>
    <w:rsid w:val="000C4436"/>
    <w:rsid w:val="000C791C"/>
    <w:rsid w:val="000D01F4"/>
    <w:rsid w:val="000D54DF"/>
    <w:rsid w:val="00113D8A"/>
    <w:rsid w:val="00117319"/>
    <w:rsid w:val="00122122"/>
    <w:rsid w:val="001222F7"/>
    <w:rsid w:val="001414B2"/>
    <w:rsid w:val="00143046"/>
    <w:rsid w:val="00146830"/>
    <w:rsid w:val="0017040E"/>
    <w:rsid w:val="001C61F4"/>
    <w:rsid w:val="001D093C"/>
    <w:rsid w:val="001F40A2"/>
    <w:rsid w:val="002117BB"/>
    <w:rsid w:val="00231F67"/>
    <w:rsid w:val="00232D16"/>
    <w:rsid w:val="00235F02"/>
    <w:rsid w:val="0025122B"/>
    <w:rsid w:val="0026431F"/>
    <w:rsid w:val="002806A4"/>
    <w:rsid w:val="002915D4"/>
    <w:rsid w:val="002920FB"/>
    <w:rsid w:val="00293B5B"/>
    <w:rsid w:val="00295A05"/>
    <w:rsid w:val="002A667C"/>
    <w:rsid w:val="002A7BA9"/>
    <w:rsid w:val="002D2607"/>
    <w:rsid w:val="0030046C"/>
    <w:rsid w:val="003033CF"/>
    <w:rsid w:val="00303BD0"/>
    <w:rsid w:val="00315672"/>
    <w:rsid w:val="00327F56"/>
    <w:rsid w:val="00330D23"/>
    <w:rsid w:val="00346817"/>
    <w:rsid w:val="00362850"/>
    <w:rsid w:val="00364E52"/>
    <w:rsid w:val="00367DA2"/>
    <w:rsid w:val="00373397"/>
    <w:rsid w:val="00374716"/>
    <w:rsid w:val="00380B4A"/>
    <w:rsid w:val="003853D7"/>
    <w:rsid w:val="00387B59"/>
    <w:rsid w:val="00397EEB"/>
    <w:rsid w:val="003B4E5E"/>
    <w:rsid w:val="003B7436"/>
    <w:rsid w:val="003C0CDF"/>
    <w:rsid w:val="003E387D"/>
    <w:rsid w:val="003E6274"/>
    <w:rsid w:val="00423903"/>
    <w:rsid w:val="00427A21"/>
    <w:rsid w:val="0044269A"/>
    <w:rsid w:val="00453CCE"/>
    <w:rsid w:val="0047205C"/>
    <w:rsid w:val="00481B50"/>
    <w:rsid w:val="00485EF0"/>
    <w:rsid w:val="00495E32"/>
    <w:rsid w:val="004B400F"/>
    <w:rsid w:val="004B4754"/>
    <w:rsid w:val="004C2615"/>
    <w:rsid w:val="004C35FF"/>
    <w:rsid w:val="004D0294"/>
    <w:rsid w:val="004E0781"/>
    <w:rsid w:val="0050200B"/>
    <w:rsid w:val="00502CD0"/>
    <w:rsid w:val="00503E58"/>
    <w:rsid w:val="00507E7E"/>
    <w:rsid w:val="00530F37"/>
    <w:rsid w:val="00531E47"/>
    <w:rsid w:val="005332D2"/>
    <w:rsid w:val="0054286D"/>
    <w:rsid w:val="00581446"/>
    <w:rsid w:val="00592AF2"/>
    <w:rsid w:val="005940E5"/>
    <w:rsid w:val="005C4A8F"/>
    <w:rsid w:val="005D435D"/>
    <w:rsid w:val="005E3111"/>
    <w:rsid w:val="005F7447"/>
    <w:rsid w:val="00622F6F"/>
    <w:rsid w:val="00646CA3"/>
    <w:rsid w:val="0064775D"/>
    <w:rsid w:val="00651B3F"/>
    <w:rsid w:val="00673ED9"/>
    <w:rsid w:val="00693434"/>
    <w:rsid w:val="006A515C"/>
    <w:rsid w:val="006B3C45"/>
    <w:rsid w:val="006D4B8E"/>
    <w:rsid w:val="00763247"/>
    <w:rsid w:val="00770F25"/>
    <w:rsid w:val="00771015"/>
    <w:rsid w:val="00781507"/>
    <w:rsid w:val="0079051B"/>
    <w:rsid w:val="00796D96"/>
    <w:rsid w:val="007A14DC"/>
    <w:rsid w:val="007B179A"/>
    <w:rsid w:val="007D4529"/>
    <w:rsid w:val="007E3BBC"/>
    <w:rsid w:val="00804D69"/>
    <w:rsid w:val="00810499"/>
    <w:rsid w:val="00854321"/>
    <w:rsid w:val="00863F56"/>
    <w:rsid w:val="008816C8"/>
    <w:rsid w:val="008A63CA"/>
    <w:rsid w:val="008C1344"/>
    <w:rsid w:val="008C23C9"/>
    <w:rsid w:val="008D0C7D"/>
    <w:rsid w:val="008F0E64"/>
    <w:rsid w:val="00907733"/>
    <w:rsid w:val="009115C2"/>
    <w:rsid w:val="0092161F"/>
    <w:rsid w:val="00923377"/>
    <w:rsid w:val="00924F7C"/>
    <w:rsid w:val="00932B4A"/>
    <w:rsid w:val="00932F43"/>
    <w:rsid w:val="00933BC0"/>
    <w:rsid w:val="009856CA"/>
    <w:rsid w:val="00990F51"/>
    <w:rsid w:val="00991550"/>
    <w:rsid w:val="00994A52"/>
    <w:rsid w:val="009A31C7"/>
    <w:rsid w:val="009D20CD"/>
    <w:rsid w:val="009E5CBF"/>
    <w:rsid w:val="009F7737"/>
    <w:rsid w:val="00A064C3"/>
    <w:rsid w:val="00A076CD"/>
    <w:rsid w:val="00A10D84"/>
    <w:rsid w:val="00A12C22"/>
    <w:rsid w:val="00A13C11"/>
    <w:rsid w:val="00A22E37"/>
    <w:rsid w:val="00A44979"/>
    <w:rsid w:val="00A5517E"/>
    <w:rsid w:val="00A55AA7"/>
    <w:rsid w:val="00AB59F3"/>
    <w:rsid w:val="00AC1A2A"/>
    <w:rsid w:val="00AC67C7"/>
    <w:rsid w:val="00AC76FA"/>
    <w:rsid w:val="00AD2CEA"/>
    <w:rsid w:val="00AD42F0"/>
    <w:rsid w:val="00AD484C"/>
    <w:rsid w:val="00AE48C6"/>
    <w:rsid w:val="00AF214F"/>
    <w:rsid w:val="00B01073"/>
    <w:rsid w:val="00B041D2"/>
    <w:rsid w:val="00B1268E"/>
    <w:rsid w:val="00B13A42"/>
    <w:rsid w:val="00B2004A"/>
    <w:rsid w:val="00B212B6"/>
    <w:rsid w:val="00B261AA"/>
    <w:rsid w:val="00B26A6C"/>
    <w:rsid w:val="00B30D91"/>
    <w:rsid w:val="00B90E71"/>
    <w:rsid w:val="00B91528"/>
    <w:rsid w:val="00BA20AD"/>
    <w:rsid w:val="00BA2A91"/>
    <w:rsid w:val="00BB228E"/>
    <w:rsid w:val="00BC110C"/>
    <w:rsid w:val="00BC57A0"/>
    <w:rsid w:val="00BE1210"/>
    <w:rsid w:val="00BF1BFB"/>
    <w:rsid w:val="00BF6666"/>
    <w:rsid w:val="00C02324"/>
    <w:rsid w:val="00C061F0"/>
    <w:rsid w:val="00C06238"/>
    <w:rsid w:val="00C46C71"/>
    <w:rsid w:val="00C63A66"/>
    <w:rsid w:val="00C76B71"/>
    <w:rsid w:val="00C87608"/>
    <w:rsid w:val="00C90B93"/>
    <w:rsid w:val="00C95F6F"/>
    <w:rsid w:val="00CB4BC9"/>
    <w:rsid w:val="00CC62E5"/>
    <w:rsid w:val="00CD48A4"/>
    <w:rsid w:val="00CE53B0"/>
    <w:rsid w:val="00D01DD4"/>
    <w:rsid w:val="00D27243"/>
    <w:rsid w:val="00D27DD4"/>
    <w:rsid w:val="00D35AE7"/>
    <w:rsid w:val="00D56F70"/>
    <w:rsid w:val="00D63B1F"/>
    <w:rsid w:val="00D70ECE"/>
    <w:rsid w:val="00DC2C5F"/>
    <w:rsid w:val="00DC3F97"/>
    <w:rsid w:val="00DC7327"/>
    <w:rsid w:val="00DC7F3F"/>
    <w:rsid w:val="00DD0068"/>
    <w:rsid w:val="00E23905"/>
    <w:rsid w:val="00E4780B"/>
    <w:rsid w:val="00E63D4B"/>
    <w:rsid w:val="00E745A0"/>
    <w:rsid w:val="00E749BD"/>
    <w:rsid w:val="00E91DBF"/>
    <w:rsid w:val="00E97FA9"/>
    <w:rsid w:val="00EA1AC8"/>
    <w:rsid w:val="00EA325F"/>
    <w:rsid w:val="00ED56AE"/>
    <w:rsid w:val="00EE555E"/>
    <w:rsid w:val="00EF104B"/>
    <w:rsid w:val="00EF4228"/>
    <w:rsid w:val="00EF6431"/>
    <w:rsid w:val="00F04313"/>
    <w:rsid w:val="00F05C70"/>
    <w:rsid w:val="00F06402"/>
    <w:rsid w:val="00F16D54"/>
    <w:rsid w:val="00F174DE"/>
    <w:rsid w:val="00F2286D"/>
    <w:rsid w:val="00F34004"/>
    <w:rsid w:val="00F74654"/>
    <w:rsid w:val="00F7530B"/>
    <w:rsid w:val="00F77C1D"/>
    <w:rsid w:val="00F81D82"/>
    <w:rsid w:val="00FA447C"/>
    <w:rsid w:val="00FA55B9"/>
    <w:rsid w:val="00FA5D21"/>
    <w:rsid w:val="00FB6EC8"/>
    <w:rsid w:val="00FC271F"/>
    <w:rsid w:val="00FC51C3"/>
    <w:rsid w:val="00FD2754"/>
    <w:rsid w:val="00FE4B40"/>
    <w:rsid w:val="00FF01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D38D98"/>
  <w15:chartTrackingRefBased/>
  <w15:docId w15:val="{605344D4-469E-445B-9C4B-C91FC45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004"/>
    <w:pPr>
      <w:suppressAutoHyphens/>
      <w:spacing w:after="0" w:line="240" w:lineRule="auto"/>
    </w:pPr>
    <w:rPr>
      <w:rFonts w:ascii="Times New Roman" w:eastAsia="Times New Roman" w:hAnsi="Times New Roman" w:cs="Times New Roman"/>
      <w:sz w:val="24"/>
      <w:szCs w:val="24"/>
      <w:lang w:eastAsia="ar-SA"/>
    </w:rPr>
  </w:style>
  <w:style w:type="paragraph" w:styleId="Ttulo2">
    <w:name w:val="heading 2"/>
    <w:basedOn w:val="Normal"/>
    <w:next w:val="Normal"/>
    <w:link w:val="Ttulo2Char"/>
    <w:qFormat/>
    <w:rsid w:val="00503E58"/>
    <w:pPr>
      <w:keepNext/>
      <w:spacing w:line="100" w:lineRule="atLeast"/>
      <w:ind w:left="1440" w:hanging="360"/>
      <w:jc w:val="both"/>
      <w:outlineLvl w:val="1"/>
    </w:pPr>
    <w:rPr>
      <w:rFonts w:ascii="Arial" w:hAnsi="Arial" w:cs="Arial"/>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816C8"/>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816C8"/>
  </w:style>
  <w:style w:type="paragraph" w:styleId="Rodap">
    <w:name w:val="footer"/>
    <w:basedOn w:val="Normal"/>
    <w:link w:val="RodapChar"/>
    <w:uiPriority w:val="99"/>
    <w:unhideWhenUsed/>
    <w:rsid w:val="008816C8"/>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816C8"/>
  </w:style>
  <w:style w:type="paragraph" w:styleId="Textodebalo">
    <w:name w:val="Balloon Text"/>
    <w:basedOn w:val="Normal"/>
    <w:link w:val="TextodebaloChar"/>
    <w:uiPriority w:val="99"/>
    <w:semiHidden/>
    <w:unhideWhenUsed/>
    <w:rsid w:val="00AC1A2A"/>
    <w:rPr>
      <w:rFonts w:ascii="Segoe UI" w:hAnsi="Segoe UI" w:cs="Segoe UI"/>
      <w:sz w:val="18"/>
      <w:szCs w:val="18"/>
    </w:rPr>
  </w:style>
  <w:style w:type="character" w:customStyle="1" w:styleId="TextodebaloChar">
    <w:name w:val="Texto de balão Char"/>
    <w:basedOn w:val="Fontepargpadro"/>
    <w:link w:val="Textodebalo"/>
    <w:uiPriority w:val="99"/>
    <w:semiHidden/>
    <w:rsid w:val="00AC1A2A"/>
    <w:rPr>
      <w:rFonts w:ascii="Segoe UI" w:hAnsi="Segoe UI" w:cs="Segoe UI"/>
      <w:sz w:val="18"/>
      <w:szCs w:val="18"/>
    </w:rPr>
  </w:style>
  <w:style w:type="paragraph" w:styleId="PargrafodaLista">
    <w:name w:val="List Paragraph"/>
    <w:basedOn w:val="Normal"/>
    <w:uiPriority w:val="34"/>
    <w:qFormat/>
    <w:rsid w:val="00423903"/>
    <w:pPr>
      <w:ind w:left="720"/>
      <w:contextualSpacing/>
    </w:pPr>
  </w:style>
  <w:style w:type="character" w:customStyle="1" w:styleId="Ttulo2Char">
    <w:name w:val="Título 2 Char"/>
    <w:basedOn w:val="Fontepargpadro"/>
    <w:link w:val="Ttulo2"/>
    <w:rsid w:val="00503E58"/>
    <w:rPr>
      <w:rFonts w:ascii="Arial" w:eastAsia="Times New Roman" w:hAnsi="Arial" w:cs="Arial"/>
      <w:b/>
      <w:sz w:val="18"/>
      <w:szCs w:val="24"/>
      <w:lang w:eastAsia="ar-SA"/>
    </w:rPr>
  </w:style>
  <w:style w:type="paragraph" w:customStyle="1" w:styleId="western">
    <w:name w:val="western"/>
    <w:basedOn w:val="Normal"/>
    <w:rsid w:val="00503E58"/>
    <w:pPr>
      <w:suppressAutoHyphens w:val="0"/>
      <w:spacing w:before="100" w:after="119"/>
    </w:pPr>
  </w:style>
  <w:style w:type="table" w:styleId="Tabelacomgrade">
    <w:name w:val="Table Grid"/>
    <w:basedOn w:val="Tabelanormal"/>
    <w:uiPriority w:val="39"/>
    <w:rsid w:val="00F77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23905"/>
    <w:rPr>
      <w:color w:val="0563C1" w:themeColor="hyperlink"/>
      <w:u w:val="single"/>
    </w:rPr>
  </w:style>
  <w:style w:type="paragraph" w:styleId="Recuodecorpodetexto">
    <w:name w:val="Body Text Indent"/>
    <w:basedOn w:val="Normal"/>
    <w:link w:val="RecuodecorpodetextoChar"/>
    <w:semiHidden/>
    <w:rsid w:val="00293B5B"/>
    <w:pPr>
      <w:suppressAutoHyphens w:val="0"/>
      <w:spacing w:after="120"/>
      <w:ind w:left="283"/>
    </w:pPr>
    <w:rPr>
      <w:lang w:eastAsia="pt-BR"/>
    </w:rPr>
  </w:style>
  <w:style w:type="character" w:customStyle="1" w:styleId="RecuodecorpodetextoChar">
    <w:name w:val="Recuo de corpo de texto Char"/>
    <w:basedOn w:val="Fontepargpadro"/>
    <w:link w:val="Recuodecorpodetexto"/>
    <w:semiHidden/>
    <w:rsid w:val="00293B5B"/>
    <w:rPr>
      <w:rFonts w:ascii="Times New Roman" w:eastAsia="Times New Roman" w:hAnsi="Times New Roman" w:cs="Times New Roman"/>
      <w:sz w:val="24"/>
      <w:szCs w:val="24"/>
      <w:lang w:eastAsia="pt-BR"/>
    </w:rPr>
  </w:style>
  <w:style w:type="paragraph" w:customStyle="1" w:styleId="Default">
    <w:name w:val="Default"/>
    <w:rsid w:val="00DC2C5F"/>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Fontepargpadro"/>
    <w:rsid w:val="00770F25"/>
    <w:rPr>
      <w:rFonts w:ascii="Helvetica-Bold" w:hAnsi="Helvetica-Bold" w:hint="default"/>
      <w:b/>
      <w:bCs/>
      <w:i w:val="0"/>
      <w:iCs w:val="0"/>
      <w:color w:val="000000"/>
      <w:sz w:val="24"/>
      <w:szCs w:val="24"/>
    </w:rPr>
  </w:style>
  <w:style w:type="character" w:customStyle="1" w:styleId="fontstyle21">
    <w:name w:val="fontstyle21"/>
    <w:basedOn w:val="Fontepargpadro"/>
    <w:rsid w:val="00770F25"/>
    <w:rPr>
      <w:rFonts w:ascii="Helvetica-BoldOblique" w:hAnsi="Helvetica-BoldOblique" w:hint="default"/>
      <w:b/>
      <w:bCs/>
      <w:i/>
      <w:iCs/>
      <w:color w:val="000000"/>
      <w:sz w:val="24"/>
      <w:szCs w:val="24"/>
    </w:rPr>
  </w:style>
  <w:style w:type="character" w:customStyle="1" w:styleId="fontstyle31">
    <w:name w:val="fontstyle31"/>
    <w:basedOn w:val="Fontepargpadro"/>
    <w:rsid w:val="00770F25"/>
    <w:rPr>
      <w:rFonts w:ascii="ArialMT" w:hAnsi="ArialMT" w:hint="default"/>
      <w:b w:val="0"/>
      <w:bCs w:val="0"/>
      <w:i w:val="0"/>
      <w:iCs w:val="0"/>
      <w:color w:val="000000"/>
      <w:sz w:val="24"/>
      <w:szCs w:val="24"/>
    </w:rPr>
  </w:style>
  <w:style w:type="character" w:customStyle="1" w:styleId="fontstyle41">
    <w:name w:val="fontstyle41"/>
    <w:basedOn w:val="Fontepargpadro"/>
    <w:rsid w:val="00770F25"/>
    <w:rPr>
      <w:rFonts w:ascii="Helvetica-Oblique" w:hAnsi="Helvetica-Oblique" w:hint="default"/>
      <w:b w:val="0"/>
      <w:bCs w:val="0"/>
      <w:i/>
      <w:iCs/>
      <w:color w:val="000000"/>
      <w:sz w:val="24"/>
      <w:szCs w:val="24"/>
    </w:rPr>
  </w:style>
  <w:style w:type="character" w:customStyle="1" w:styleId="fontstyle51">
    <w:name w:val="fontstyle51"/>
    <w:basedOn w:val="Fontepargpadro"/>
    <w:rsid w:val="00B261AA"/>
    <w:rPr>
      <w:rFonts w:ascii="Helvetica-BoldOblique" w:hAnsi="Helvetica-BoldOblique" w:hint="default"/>
      <w:b/>
      <w:bCs/>
      <w:i/>
      <w:iCs/>
      <w:color w:val="000000"/>
      <w:sz w:val="24"/>
      <w:szCs w:val="24"/>
    </w:rPr>
  </w:style>
  <w:style w:type="character" w:customStyle="1" w:styleId="fontstyle61">
    <w:name w:val="fontstyle61"/>
    <w:basedOn w:val="Fontepargpadro"/>
    <w:rsid w:val="00F06402"/>
    <w:rPr>
      <w:rFonts w:ascii="Arial-ItalicMT" w:hAnsi="Arial-ItalicMT" w:hint="default"/>
      <w:b w:val="0"/>
      <w:bCs w:val="0"/>
      <w:i/>
      <w:iCs/>
      <w:color w:val="000000"/>
      <w:sz w:val="24"/>
      <w:szCs w:val="24"/>
    </w:rPr>
  </w:style>
  <w:style w:type="character" w:customStyle="1" w:styleId="fontstyle71">
    <w:name w:val="fontstyle71"/>
    <w:basedOn w:val="Fontepargpadro"/>
    <w:rsid w:val="00F06402"/>
    <w:rPr>
      <w:rFonts w:ascii="Helvetica-BoldOblique" w:hAnsi="Helvetica-BoldOblique"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1965">
      <w:bodyDiv w:val="1"/>
      <w:marLeft w:val="0"/>
      <w:marRight w:val="0"/>
      <w:marTop w:val="0"/>
      <w:marBottom w:val="0"/>
      <w:divBdr>
        <w:top w:val="none" w:sz="0" w:space="0" w:color="auto"/>
        <w:left w:val="none" w:sz="0" w:space="0" w:color="auto"/>
        <w:bottom w:val="none" w:sz="0" w:space="0" w:color="auto"/>
        <w:right w:val="none" w:sz="0" w:space="0" w:color="auto"/>
      </w:divBdr>
    </w:div>
    <w:div w:id="113522048">
      <w:bodyDiv w:val="1"/>
      <w:marLeft w:val="0"/>
      <w:marRight w:val="0"/>
      <w:marTop w:val="0"/>
      <w:marBottom w:val="0"/>
      <w:divBdr>
        <w:top w:val="none" w:sz="0" w:space="0" w:color="auto"/>
        <w:left w:val="none" w:sz="0" w:space="0" w:color="auto"/>
        <w:bottom w:val="none" w:sz="0" w:space="0" w:color="auto"/>
        <w:right w:val="none" w:sz="0" w:space="0" w:color="auto"/>
      </w:divBdr>
    </w:div>
    <w:div w:id="121001412">
      <w:bodyDiv w:val="1"/>
      <w:marLeft w:val="0"/>
      <w:marRight w:val="0"/>
      <w:marTop w:val="0"/>
      <w:marBottom w:val="0"/>
      <w:divBdr>
        <w:top w:val="none" w:sz="0" w:space="0" w:color="auto"/>
        <w:left w:val="none" w:sz="0" w:space="0" w:color="auto"/>
        <w:bottom w:val="none" w:sz="0" w:space="0" w:color="auto"/>
        <w:right w:val="none" w:sz="0" w:space="0" w:color="auto"/>
      </w:divBdr>
    </w:div>
    <w:div w:id="253706376">
      <w:bodyDiv w:val="1"/>
      <w:marLeft w:val="0"/>
      <w:marRight w:val="0"/>
      <w:marTop w:val="0"/>
      <w:marBottom w:val="0"/>
      <w:divBdr>
        <w:top w:val="none" w:sz="0" w:space="0" w:color="auto"/>
        <w:left w:val="none" w:sz="0" w:space="0" w:color="auto"/>
        <w:bottom w:val="none" w:sz="0" w:space="0" w:color="auto"/>
        <w:right w:val="none" w:sz="0" w:space="0" w:color="auto"/>
      </w:divBdr>
    </w:div>
    <w:div w:id="309797587">
      <w:bodyDiv w:val="1"/>
      <w:marLeft w:val="0"/>
      <w:marRight w:val="0"/>
      <w:marTop w:val="0"/>
      <w:marBottom w:val="0"/>
      <w:divBdr>
        <w:top w:val="none" w:sz="0" w:space="0" w:color="auto"/>
        <w:left w:val="none" w:sz="0" w:space="0" w:color="auto"/>
        <w:bottom w:val="none" w:sz="0" w:space="0" w:color="auto"/>
        <w:right w:val="none" w:sz="0" w:space="0" w:color="auto"/>
      </w:divBdr>
    </w:div>
    <w:div w:id="441268599">
      <w:bodyDiv w:val="1"/>
      <w:marLeft w:val="0"/>
      <w:marRight w:val="0"/>
      <w:marTop w:val="0"/>
      <w:marBottom w:val="0"/>
      <w:divBdr>
        <w:top w:val="none" w:sz="0" w:space="0" w:color="auto"/>
        <w:left w:val="none" w:sz="0" w:space="0" w:color="auto"/>
        <w:bottom w:val="none" w:sz="0" w:space="0" w:color="auto"/>
        <w:right w:val="none" w:sz="0" w:space="0" w:color="auto"/>
      </w:divBdr>
    </w:div>
    <w:div w:id="447550451">
      <w:bodyDiv w:val="1"/>
      <w:marLeft w:val="0"/>
      <w:marRight w:val="0"/>
      <w:marTop w:val="0"/>
      <w:marBottom w:val="0"/>
      <w:divBdr>
        <w:top w:val="none" w:sz="0" w:space="0" w:color="auto"/>
        <w:left w:val="none" w:sz="0" w:space="0" w:color="auto"/>
        <w:bottom w:val="none" w:sz="0" w:space="0" w:color="auto"/>
        <w:right w:val="none" w:sz="0" w:space="0" w:color="auto"/>
      </w:divBdr>
    </w:div>
    <w:div w:id="538204631">
      <w:bodyDiv w:val="1"/>
      <w:marLeft w:val="0"/>
      <w:marRight w:val="0"/>
      <w:marTop w:val="0"/>
      <w:marBottom w:val="0"/>
      <w:divBdr>
        <w:top w:val="none" w:sz="0" w:space="0" w:color="auto"/>
        <w:left w:val="none" w:sz="0" w:space="0" w:color="auto"/>
        <w:bottom w:val="none" w:sz="0" w:space="0" w:color="auto"/>
        <w:right w:val="none" w:sz="0" w:space="0" w:color="auto"/>
      </w:divBdr>
    </w:div>
    <w:div w:id="645623781">
      <w:bodyDiv w:val="1"/>
      <w:marLeft w:val="0"/>
      <w:marRight w:val="0"/>
      <w:marTop w:val="0"/>
      <w:marBottom w:val="0"/>
      <w:divBdr>
        <w:top w:val="none" w:sz="0" w:space="0" w:color="auto"/>
        <w:left w:val="none" w:sz="0" w:space="0" w:color="auto"/>
        <w:bottom w:val="none" w:sz="0" w:space="0" w:color="auto"/>
        <w:right w:val="none" w:sz="0" w:space="0" w:color="auto"/>
      </w:divBdr>
    </w:div>
    <w:div w:id="733511637">
      <w:bodyDiv w:val="1"/>
      <w:marLeft w:val="0"/>
      <w:marRight w:val="0"/>
      <w:marTop w:val="0"/>
      <w:marBottom w:val="0"/>
      <w:divBdr>
        <w:top w:val="none" w:sz="0" w:space="0" w:color="auto"/>
        <w:left w:val="none" w:sz="0" w:space="0" w:color="auto"/>
        <w:bottom w:val="none" w:sz="0" w:space="0" w:color="auto"/>
        <w:right w:val="none" w:sz="0" w:space="0" w:color="auto"/>
      </w:divBdr>
    </w:div>
    <w:div w:id="837769112">
      <w:bodyDiv w:val="1"/>
      <w:marLeft w:val="0"/>
      <w:marRight w:val="0"/>
      <w:marTop w:val="0"/>
      <w:marBottom w:val="0"/>
      <w:divBdr>
        <w:top w:val="none" w:sz="0" w:space="0" w:color="auto"/>
        <w:left w:val="none" w:sz="0" w:space="0" w:color="auto"/>
        <w:bottom w:val="none" w:sz="0" w:space="0" w:color="auto"/>
        <w:right w:val="none" w:sz="0" w:space="0" w:color="auto"/>
      </w:divBdr>
    </w:div>
    <w:div w:id="866797572">
      <w:bodyDiv w:val="1"/>
      <w:marLeft w:val="0"/>
      <w:marRight w:val="0"/>
      <w:marTop w:val="0"/>
      <w:marBottom w:val="0"/>
      <w:divBdr>
        <w:top w:val="none" w:sz="0" w:space="0" w:color="auto"/>
        <w:left w:val="none" w:sz="0" w:space="0" w:color="auto"/>
        <w:bottom w:val="none" w:sz="0" w:space="0" w:color="auto"/>
        <w:right w:val="none" w:sz="0" w:space="0" w:color="auto"/>
      </w:divBdr>
    </w:div>
    <w:div w:id="877858291">
      <w:bodyDiv w:val="1"/>
      <w:marLeft w:val="0"/>
      <w:marRight w:val="0"/>
      <w:marTop w:val="0"/>
      <w:marBottom w:val="0"/>
      <w:divBdr>
        <w:top w:val="none" w:sz="0" w:space="0" w:color="auto"/>
        <w:left w:val="none" w:sz="0" w:space="0" w:color="auto"/>
        <w:bottom w:val="none" w:sz="0" w:space="0" w:color="auto"/>
        <w:right w:val="none" w:sz="0" w:space="0" w:color="auto"/>
      </w:divBdr>
    </w:div>
    <w:div w:id="964895950">
      <w:bodyDiv w:val="1"/>
      <w:marLeft w:val="0"/>
      <w:marRight w:val="0"/>
      <w:marTop w:val="0"/>
      <w:marBottom w:val="0"/>
      <w:divBdr>
        <w:top w:val="none" w:sz="0" w:space="0" w:color="auto"/>
        <w:left w:val="none" w:sz="0" w:space="0" w:color="auto"/>
        <w:bottom w:val="none" w:sz="0" w:space="0" w:color="auto"/>
        <w:right w:val="none" w:sz="0" w:space="0" w:color="auto"/>
      </w:divBdr>
    </w:div>
    <w:div w:id="1106384242">
      <w:bodyDiv w:val="1"/>
      <w:marLeft w:val="0"/>
      <w:marRight w:val="0"/>
      <w:marTop w:val="0"/>
      <w:marBottom w:val="0"/>
      <w:divBdr>
        <w:top w:val="none" w:sz="0" w:space="0" w:color="auto"/>
        <w:left w:val="none" w:sz="0" w:space="0" w:color="auto"/>
        <w:bottom w:val="none" w:sz="0" w:space="0" w:color="auto"/>
        <w:right w:val="none" w:sz="0" w:space="0" w:color="auto"/>
      </w:divBdr>
    </w:div>
    <w:div w:id="1301038858">
      <w:bodyDiv w:val="1"/>
      <w:marLeft w:val="0"/>
      <w:marRight w:val="0"/>
      <w:marTop w:val="0"/>
      <w:marBottom w:val="0"/>
      <w:divBdr>
        <w:top w:val="none" w:sz="0" w:space="0" w:color="auto"/>
        <w:left w:val="none" w:sz="0" w:space="0" w:color="auto"/>
        <w:bottom w:val="none" w:sz="0" w:space="0" w:color="auto"/>
        <w:right w:val="none" w:sz="0" w:space="0" w:color="auto"/>
      </w:divBdr>
    </w:div>
    <w:div w:id="1325007549">
      <w:bodyDiv w:val="1"/>
      <w:marLeft w:val="0"/>
      <w:marRight w:val="0"/>
      <w:marTop w:val="0"/>
      <w:marBottom w:val="0"/>
      <w:divBdr>
        <w:top w:val="none" w:sz="0" w:space="0" w:color="auto"/>
        <w:left w:val="none" w:sz="0" w:space="0" w:color="auto"/>
        <w:bottom w:val="none" w:sz="0" w:space="0" w:color="auto"/>
        <w:right w:val="none" w:sz="0" w:space="0" w:color="auto"/>
      </w:divBdr>
    </w:div>
    <w:div w:id="1381590594">
      <w:bodyDiv w:val="1"/>
      <w:marLeft w:val="0"/>
      <w:marRight w:val="0"/>
      <w:marTop w:val="0"/>
      <w:marBottom w:val="0"/>
      <w:divBdr>
        <w:top w:val="none" w:sz="0" w:space="0" w:color="auto"/>
        <w:left w:val="none" w:sz="0" w:space="0" w:color="auto"/>
        <w:bottom w:val="none" w:sz="0" w:space="0" w:color="auto"/>
        <w:right w:val="none" w:sz="0" w:space="0" w:color="auto"/>
      </w:divBdr>
    </w:div>
    <w:div w:id="1428110039">
      <w:bodyDiv w:val="1"/>
      <w:marLeft w:val="0"/>
      <w:marRight w:val="0"/>
      <w:marTop w:val="0"/>
      <w:marBottom w:val="0"/>
      <w:divBdr>
        <w:top w:val="none" w:sz="0" w:space="0" w:color="auto"/>
        <w:left w:val="none" w:sz="0" w:space="0" w:color="auto"/>
        <w:bottom w:val="none" w:sz="0" w:space="0" w:color="auto"/>
        <w:right w:val="none" w:sz="0" w:space="0" w:color="auto"/>
      </w:divBdr>
    </w:div>
    <w:div w:id="1498617003">
      <w:bodyDiv w:val="1"/>
      <w:marLeft w:val="0"/>
      <w:marRight w:val="0"/>
      <w:marTop w:val="0"/>
      <w:marBottom w:val="0"/>
      <w:divBdr>
        <w:top w:val="none" w:sz="0" w:space="0" w:color="auto"/>
        <w:left w:val="none" w:sz="0" w:space="0" w:color="auto"/>
        <w:bottom w:val="none" w:sz="0" w:space="0" w:color="auto"/>
        <w:right w:val="none" w:sz="0" w:space="0" w:color="auto"/>
      </w:divBdr>
    </w:div>
    <w:div w:id="1677030217">
      <w:bodyDiv w:val="1"/>
      <w:marLeft w:val="0"/>
      <w:marRight w:val="0"/>
      <w:marTop w:val="0"/>
      <w:marBottom w:val="0"/>
      <w:divBdr>
        <w:top w:val="none" w:sz="0" w:space="0" w:color="auto"/>
        <w:left w:val="none" w:sz="0" w:space="0" w:color="auto"/>
        <w:bottom w:val="none" w:sz="0" w:space="0" w:color="auto"/>
        <w:right w:val="none" w:sz="0" w:space="0" w:color="auto"/>
      </w:divBdr>
    </w:div>
    <w:div w:id="1815678572">
      <w:bodyDiv w:val="1"/>
      <w:marLeft w:val="0"/>
      <w:marRight w:val="0"/>
      <w:marTop w:val="0"/>
      <w:marBottom w:val="0"/>
      <w:divBdr>
        <w:top w:val="none" w:sz="0" w:space="0" w:color="auto"/>
        <w:left w:val="none" w:sz="0" w:space="0" w:color="auto"/>
        <w:bottom w:val="none" w:sz="0" w:space="0" w:color="auto"/>
        <w:right w:val="none" w:sz="0" w:space="0" w:color="auto"/>
      </w:divBdr>
    </w:div>
    <w:div w:id="1896314581">
      <w:bodyDiv w:val="1"/>
      <w:marLeft w:val="0"/>
      <w:marRight w:val="0"/>
      <w:marTop w:val="0"/>
      <w:marBottom w:val="0"/>
      <w:divBdr>
        <w:top w:val="none" w:sz="0" w:space="0" w:color="auto"/>
        <w:left w:val="none" w:sz="0" w:space="0" w:color="auto"/>
        <w:bottom w:val="none" w:sz="0" w:space="0" w:color="auto"/>
        <w:right w:val="none" w:sz="0" w:space="0" w:color="auto"/>
      </w:divBdr>
    </w:div>
    <w:div w:id="1980108790">
      <w:bodyDiv w:val="1"/>
      <w:marLeft w:val="0"/>
      <w:marRight w:val="0"/>
      <w:marTop w:val="0"/>
      <w:marBottom w:val="0"/>
      <w:divBdr>
        <w:top w:val="none" w:sz="0" w:space="0" w:color="auto"/>
        <w:left w:val="none" w:sz="0" w:space="0" w:color="auto"/>
        <w:bottom w:val="none" w:sz="0" w:space="0" w:color="auto"/>
        <w:right w:val="none" w:sz="0" w:space="0" w:color="auto"/>
      </w:divBdr>
    </w:div>
    <w:div w:id="209270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zenda.pr.gov.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sefa.pr.gov.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zenda.pr.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XXXXXXX@sefa.pr.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6BDF9-6973-465A-8CC4-DAD00F55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5491</Words>
  <Characters>29655</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SEFA</Company>
  <LinksUpToDate>false</LinksUpToDate>
  <CharactersWithSpaces>35076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Delicoli</dc:creator>
  <cp:keywords/>
  <dc:description/>
  <cp:lastModifiedBy>Jaime Massolar da Silva</cp:lastModifiedBy>
  <cp:revision>3</cp:revision>
  <cp:lastPrinted>2025-11-19T18:05:00Z</cp:lastPrinted>
  <dcterms:created xsi:type="dcterms:W3CDTF">2025-11-19T18:05:00Z</dcterms:created>
  <dcterms:modified xsi:type="dcterms:W3CDTF">2025-11-19T18:05:00Z</dcterms:modified>
</cp:coreProperties>
</file>