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B6B" w:rsidRPr="002D31EC" w:rsidRDefault="00B67A19" w:rsidP="00B15B6B">
      <w:pPr>
        <w:widowControl w:val="0"/>
        <w:spacing w:line="276" w:lineRule="auto"/>
        <w:rPr>
          <w:rFonts w:ascii="Arial" w:hAnsi="Arial" w:cs="Arial"/>
          <w:color w:val="000000"/>
          <w:sz w:val="19"/>
          <w:szCs w:val="19"/>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0" b="0"/>
                <wp:wrapNone/>
                <wp:docPr id="10" name="Forma Livre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7CDDF" id="Forma Livre 10"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" path="m,l21600,em,21600r21600,e">
                <v:stroke joinstyle="miter"/>
                <v:path o:connecttype="custom" o:connectlocs="0,0;635000,0;0,635000;635000,635000" o:connectangles="0,0,0,0"/>
                <o:lock v:ext="edit" selection="t"/>
              </v:shape>
            </w:pict>
          </mc:Fallback>
        </mc:AlternateContent>
      </w:r>
    </w:p>
    <w:tbl>
      <w:tblPr>
        <w:tblW w:w="93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9"/>
      </w:tblGrid>
      <w:tr w:rsidR="00B15B6B" w:rsidRPr="00DF5F6C" w:rsidTr="002D31EC">
        <w:tc>
          <w:tcPr>
            <w:tcW w:w="9399" w:type="dxa"/>
            <w:shd w:val="clear" w:color="auto" w:fill="FFFF00"/>
          </w:tcPr>
          <w:p w:rsidR="00B15B6B" w:rsidRPr="002D31EC" w:rsidRDefault="00B15B6B" w:rsidP="002D31EC">
            <w:pPr>
              <w:widowControl w:val="0"/>
              <w:tabs>
                <w:tab w:val="left" w:pos="852"/>
              </w:tabs>
              <w:spacing w:line="360" w:lineRule="auto"/>
              <w:jc w:val="both"/>
              <w:rPr>
                <w:rFonts w:ascii="Arial" w:eastAsia="Arial" w:hAnsi="Arial" w:cs="Arial"/>
                <w:b/>
                <w:color w:val="000000"/>
                <w:sz w:val="19"/>
                <w:szCs w:val="19"/>
                <w:highlight w:val="yellow"/>
              </w:rPr>
            </w:pPr>
            <w:r w:rsidRPr="002D31EC">
              <w:rPr>
                <w:rFonts w:ascii="Arial" w:eastAsia="Arial" w:hAnsi="Arial" w:cs="Arial"/>
                <w:b/>
                <w:color w:val="000000"/>
                <w:sz w:val="19"/>
                <w:szCs w:val="19"/>
                <w:highlight w:val="yellow"/>
              </w:rPr>
              <w:t xml:space="preserve">Nota Explicativa </w:t>
            </w:r>
            <w:r w:rsidRPr="002D31EC">
              <w:rPr>
                <w:rFonts w:ascii="Arial" w:eastAsia="Arial" w:hAnsi="Arial" w:cs="Arial"/>
                <w:b/>
                <w:color w:val="000000"/>
                <w:sz w:val="19"/>
                <w:szCs w:val="19"/>
                <w:highlight w:val="yellow"/>
              </w:rPr>
              <w:fldChar w:fldCharType="begin"/>
            </w:r>
            <w:r w:rsidRPr="002D31EC">
              <w:rPr>
                <w:rFonts w:ascii="Arial" w:eastAsia="Arial" w:hAnsi="Arial" w:cs="Arial"/>
                <w:b/>
                <w:color w:val="000000"/>
                <w:sz w:val="19"/>
                <w:szCs w:val="19"/>
                <w:highlight w:val="yellow"/>
              </w:rPr>
              <w:instrText>SEQ AutoNr \* ARABIC</w:instrText>
            </w:r>
            <w:r w:rsidRPr="002D31EC">
              <w:rPr>
                <w:rFonts w:ascii="Arial" w:eastAsia="Arial" w:hAnsi="Arial" w:cs="Arial"/>
                <w:b/>
                <w:color w:val="000000"/>
                <w:sz w:val="19"/>
                <w:szCs w:val="19"/>
                <w:highlight w:val="yellow"/>
              </w:rPr>
              <w:fldChar w:fldCharType="separate"/>
            </w:r>
            <w:r w:rsidR="001D5FAA">
              <w:rPr>
                <w:rFonts w:ascii="Arial" w:eastAsia="Arial" w:hAnsi="Arial" w:cs="Arial"/>
                <w:b/>
                <w:noProof/>
                <w:color w:val="000000"/>
                <w:sz w:val="19"/>
                <w:szCs w:val="19"/>
                <w:highlight w:val="yellow"/>
              </w:rPr>
              <w:t>1</w:t>
            </w:r>
            <w:r w:rsidRPr="002D31EC">
              <w:rPr>
                <w:rFonts w:ascii="Arial" w:eastAsia="Arial" w:hAnsi="Arial" w:cs="Arial"/>
                <w:b/>
                <w:color w:val="000000"/>
                <w:sz w:val="19"/>
                <w:szCs w:val="19"/>
                <w:highlight w:val="yellow"/>
              </w:rPr>
              <w:fldChar w:fldCharType="end"/>
            </w:r>
          </w:p>
          <w:p w:rsidR="00B15B6B" w:rsidRPr="002D31EC" w:rsidRDefault="00B15B6B" w:rsidP="002D31EC">
            <w:pPr>
              <w:widowControl w:val="0"/>
              <w:spacing w:line="360" w:lineRule="auto"/>
              <w:jc w:val="both"/>
              <w:rPr>
                <w:rFonts w:ascii="Arial" w:eastAsia="Arial" w:hAnsi="Arial" w:cs="Arial"/>
                <w:b/>
                <w:color w:val="000000"/>
                <w:sz w:val="19"/>
                <w:szCs w:val="19"/>
                <w:highlight w:val="yellow"/>
              </w:rPr>
            </w:pPr>
            <w:r w:rsidRPr="002D31EC">
              <w:rPr>
                <w:rFonts w:ascii="Arial" w:eastAsia="Arial" w:hAnsi="Arial" w:cs="Arial"/>
                <w:b/>
                <w:color w:val="000000"/>
                <w:sz w:val="19"/>
                <w:szCs w:val="19"/>
                <w:highlight w:val="yellow"/>
              </w:rPr>
              <w:t>(Obs. As notas explicativas são meramente orientativas. Portanto, devem ser excluídas do termo a ser assinado e publicado)</w:t>
            </w:r>
          </w:p>
          <w:p w:rsidR="00B15B6B" w:rsidRPr="002D31EC" w:rsidRDefault="00B15B6B" w:rsidP="002D31EC">
            <w:pPr>
              <w:widowControl w:val="0"/>
              <w:shd w:val="clear" w:color="auto" w:fill="FFFF00"/>
              <w:spacing w:line="360" w:lineRule="auto"/>
              <w:jc w:val="both"/>
              <w:rPr>
                <w:rFonts w:ascii="Arial" w:eastAsia="Arial" w:hAnsi="Arial" w:cs="Arial"/>
                <w:color w:val="000000"/>
                <w:sz w:val="19"/>
                <w:szCs w:val="19"/>
              </w:rPr>
            </w:pPr>
            <w:r w:rsidRPr="002D31EC">
              <w:rPr>
                <w:rFonts w:ascii="Arial" w:eastAsia="Arial" w:hAnsi="Arial" w:cs="Arial"/>
                <w:color w:val="000000"/>
                <w:sz w:val="19"/>
                <w:szCs w:val="19"/>
                <w:highlight w:val="yellow"/>
              </w:rPr>
              <w:t xml:space="preserve">Esta minuta padronizada integra a categoria de </w:t>
            </w:r>
            <w:r w:rsidRPr="002D31EC">
              <w:rPr>
                <w:rFonts w:ascii="Arial" w:eastAsia="Arial" w:hAnsi="Arial" w:cs="Arial"/>
                <w:b/>
                <w:color w:val="000000"/>
                <w:sz w:val="19"/>
                <w:szCs w:val="19"/>
                <w:highlight w:val="yellow"/>
              </w:rPr>
              <w:t>“INSTRUMENTOS COM OBJETO DEFINIDO”</w:t>
            </w:r>
            <w:r w:rsidRPr="002D31EC">
              <w:rPr>
                <w:rFonts w:ascii="Arial" w:eastAsia="Arial" w:hAnsi="Arial" w:cs="Arial"/>
                <w:color w:val="000000"/>
                <w:sz w:val="19"/>
                <w:szCs w:val="19"/>
                <w:highlight w:val="yellow"/>
              </w:rPr>
              <w:t xml:space="preserve">, a qual </w:t>
            </w:r>
            <w:r w:rsidRPr="002D31EC">
              <w:rPr>
                <w:rFonts w:ascii="Arial" w:eastAsia="Arial" w:hAnsi="Arial" w:cs="Arial"/>
                <w:b/>
                <w:color w:val="000000"/>
                <w:sz w:val="19"/>
                <w:szCs w:val="19"/>
                <w:highlight w:val="yellow"/>
              </w:rPr>
              <w:t xml:space="preserve">dispensa a remessa para manifestação jurídica do órgão ou setor competente, </w:t>
            </w:r>
            <w:r w:rsidRPr="002D31EC">
              <w:rPr>
                <w:rFonts w:ascii="Arial" w:eastAsia="Arial" w:hAnsi="Arial" w:cs="Arial"/>
                <w:color w:val="000000"/>
                <w:sz w:val="19"/>
                <w:szCs w:val="19"/>
                <w:highlight w:val="yellow"/>
              </w:rPr>
              <w:t>nos termos do artigo 5º do Decreto Estadual nº 3.203/2015, e do artigo 8º, §§ 4º e 6º, da Resolução nº 41/2016-PGE.</w:t>
            </w:r>
            <w:r w:rsidRPr="002D31EC">
              <w:rPr>
                <w:rFonts w:ascii="Arial" w:eastAsia="Arial" w:hAnsi="Arial" w:cs="Arial"/>
                <w:color w:val="000000"/>
                <w:sz w:val="19"/>
                <w:szCs w:val="19"/>
              </w:rPr>
              <w:t xml:space="preserve"> </w:t>
            </w:r>
          </w:p>
          <w:p w:rsidR="00B15B6B" w:rsidRPr="002D31EC" w:rsidRDefault="00B15B6B" w:rsidP="002D31EC">
            <w:pPr>
              <w:widowControl w:val="0"/>
              <w:tabs>
                <w:tab w:val="left" w:pos="852"/>
              </w:tabs>
              <w:jc w:val="both"/>
              <w:rPr>
                <w:rFonts w:ascii="Arial" w:eastAsia="Arial" w:hAnsi="Arial" w:cs="Arial"/>
                <w:b/>
                <w:color w:val="000000"/>
                <w:sz w:val="19"/>
                <w:szCs w:val="19"/>
              </w:rPr>
            </w:pPr>
          </w:p>
        </w:tc>
      </w:tr>
    </w:tbl>
    <w:p w:rsidR="00B15B6B" w:rsidRPr="002D31EC" w:rsidRDefault="00B15B6B" w:rsidP="00B15B6B">
      <w:pPr>
        <w:ind w:left="4536"/>
        <w:jc w:val="both"/>
        <w:rPr>
          <w:rFonts w:ascii="Arial" w:eastAsia="Arial" w:hAnsi="Arial" w:cs="Arial"/>
          <w:color w:val="000000"/>
          <w:sz w:val="19"/>
          <w:szCs w:val="19"/>
        </w:rPr>
      </w:pPr>
    </w:p>
    <w:p w:rsidR="00B15B6B" w:rsidRPr="002D31EC" w:rsidRDefault="00B15B6B" w:rsidP="00B15B6B">
      <w:pPr>
        <w:ind w:left="4536"/>
        <w:jc w:val="both"/>
        <w:rPr>
          <w:rFonts w:ascii="Arial" w:eastAsia="Arial" w:hAnsi="Arial" w:cs="Arial"/>
          <w:color w:val="000000"/>
          <w:sz w:val="20"/>
          <w:szCs w:val="20"/>
        </w:rPr>
      </w:pPr>
    </w:p>
    <w:p w:rsidR="00B15B6B" w:rsidRPr="002D31EC" w:rsidRDefault="00C42F9D" w:rsidP="00B15B6B">
      <w:pPr>
        <w:ind w:left="4536"/>
        <w:jc w:val="both"/>
        <w:rPr>
          <w:rFonts w:ascii="Arial" w:eastAsia="Arial" w:hAnsi="Arial" w:cs="Arial"/>
          <w:color w:val="000000"/>
          <w:sz w:val="20"/>
          <w:szCs w:val="20"/>
        </w:rPr>
      </w:pPr>
      <w:r w:rsidRPr="002D31EC">
        <w:rPr>
          <w:rFonts w:ascii="Arial" w:eastAsia="Arial" w:hAnsi="Arial" w:cs="Arial"/>
          <w:color w:val="000000"/>
          <w:sz w:val="20"/>
          <w:szCs w:val="20"/>
        </w:rPr>
        <w:t xml:space="preserve">CONVÊNIO QUE ENTRE SI CELEBRAM </w:t>
      </w:r>
      <w:r w:rsidRPr="002D31EC">
        <w:rPr>
          <w:rFonts w:ascii="Arial" w:eastAsia="Arial" w:hAnsi="Arial" w:cs="Arial"/>
          <w:b/>
          <w:color w:val="000000"/>
          <w:sz w:val="20"/>
          <w:szCs w:val="20"/>
        </w:rPr>
        <w:t>O INSTITUTO ÁGUA E TERRA</w:t>
      </w:r>
      <w:r w:rsidRPr="002D31EC">
        <w:rPr>
          <w:rFonts w:ascii="Arial" w:eastAsia="Arial" w:hAnsi="Arial" w:cs="Arial"/>
          <w:color w:val="000000"/>
          <w:sz w:val="20"/>
          <w:szCs w:val="20"/>
        </w:rPr>
        <w:t xml:space="preserve"> E O MUNICÍPIO DE </w:t>
      </w:r>
      <w:r w:rsidRPr="002D31EC">
        <w:rPr>
          <w:rFonts w:ascii="Arial" w:eastAsia="Arial" w:hAnsi="Arial" w:cs="Arial"/>
          <w:color w:val="000000"/>
          <w:sz w:val="20"/>
          <w:szCs w:val="20"/>
          <w:highlight w:val="yellow"/>
        </w:rPr>
        <w:t>XXXXXXX</w:t>
      </w:r>
      <w:r w:rsidRPr="002D31EC">
        <w:rPr>
          <w:rFonts w:ascii="Arial" w:eastAsia="Arial" w:hAnsi="Arial" w:cs="Arial"/>
          <w:color w:val="000000"/>
          <w:sz w:val="20"/>
          <w:szCs w:val="20"/>
        </w:rPr>
        <w:t xml:space="preserve">, PARA </w:t>
      </w:r>
      <w:r w:rsidRPr="002D31EC">
        <w:rPr>
          <w:rFonts w:ascii="Arial" w:hAnsi="Arial" w:cs="Arial"/>
          <w:color w:val="000000"/>
          <w:sz w:val="20"/>
          <w:szCs w:val="20"/>
        </w:rPr>
        <w:t>A CONJUGAÇÃO DE ESFORÇOS DESTINADOS À IMPLANTAÇÃO DE UM PARQUE URBANO</w:t>
      </w:r>
      <w:r w:rsidRPr="002D31EC">
        <w:rPr>
          <w:rFonts w:ascii="Arial" w:eastAsia="Arial" w:hAnsi="Arial" w:cs="Arial"/>
          <w:smallCaps/>
          <w:color w:val="000000"/>
          <w:sz w:val="20"/>
          <w:szCs w:val="20"/>
        </w:rPr>
        <w:t>.</w:t>
      </w:r>
    </w:p>
    <w:p w:rsidR="00B15B6B" w:rsidRPr="002D31EC" w:rsidRDefault="00B15B6B" w:rsidP="00C00F6D">
      <w:pPr>
        <w:spacing w:before="120" w:after="120" w:line="240" w:lineRule="auto"/>
        <w:jc w:val="both"/>
        <w:rPr>
          <w:rFonts w:ascii="Arial" w:eastAsia="Arial" w:hAnsi="Arial" w:cs="Arial"/>
          <w:b/>
          <w:color w:val="000000"/>
          <w:sz w:val="20"/>
          <w:szCs w:val="20"/>
        </w:rPr>
      </w:pPr>
    </w:p>
    <w:p w:rsidR="00B15B6B" w:rsidRPr="002D31EC" w:rsidRDefault="00B15B6B" w:rsidP="00C00F6D">
      <w:pPr>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rPr>
        <w:t>O INSTITUTO ÁGUA E TERRA</w:t>
      </w:r>
      <w:r w:rsidRPr="002D31EC">
        <w:rPr>
          <w:rFonts w:ascii="Arial" w:eastAsia="Arial" w:hAnsi="Arial" w:cs="Arial"/>
          <w:color w:val="000000"/>
          <w:sz w:val="20"/>
          <w:szCs w:val="20"/>
        </w:rPr>
        <w:t xml:space="preserve">, inscrito no CNPJ sob o n.º </w:t>
      </w:r>
      <w:r w:rsidRPr="002D31EC">
        <w:rPr>
          <w:rFonts w:ascii="Arial" w:hAnsi="Arial" w:cs="Arial"/>
          <w:color w:val="000000"/>
          <w:sz w:val="20"/>
          <w:szCs w:val="20"/>
        </w:rPr>
        <w:t>68.596.162/0001-78</w:t>
      </w:r>
      <w:r w:rsidRPr="002D31EC">
        <w:rPr>
          <w:rFonts w:ascii="Arial" w:eastAsia="Arial" w:hAnsi="Arial" w:cs="Arial"/>
          <w:color w:val="000000"/>
          <w:sz w:val="20"/>
          <w:szCs w:val="20"/>
        </w:rPr>
        <w:t xml:space="preserve">, com Sede na </w:t>
      </w:r>
      <w:r w:rsidRPr="002D31EC">
        <w:rPr>
          <w:rFonts w:ascii="Arial" w:hAnsi="Arial" w:cs="Arial"/>
          <w:color w:val="000000"/>
          <w:sz w:val="20"/>
          <w:szCs w:val="20"/>
        </w:rPr>
        <w:t>Rua Engenheiros Rebouças, n.° 1206, Rebouças</w:t>
      </w:r>
      <w:r w:rsidRPr="002D31EC">
        <w:rPr>
          <w:rFonts w:ascii="Arial" w:eastAsia="Arial" w:hAnsi="Arial" w:cs="Arial"/>
          <w:color w:val="000000"/>
          <w:sz w:val="20"/>
          <w:szCs w:val="20"/>
        </w:rPr>
        <w:t xml:space="preserve">, Curitiba – Paraná, neste ato representado pelo </w:t>
      </w:r>
      <w:r w:rsidR="00C42F9D" w:rsidRPr="002D31EC">
        <w:rPr>
          <w:rFonts w:ascii="Arial" w:eastAsia="Arial" w:hAnsi="Arial" w:cs="Arial"/>
          <w:color w:val="000000"/>
          <w:sz w:val="20"/>
          <w:szCs w:val="20"/>
          <w:highlight w:val="yellow"/>
        </w:rPr>
        <w:t>Diretor-</w:t>
      </w:r>
      <w:r w:rsidRPr="002D31EC">
        <w:rPr>
          <w:rFonts w:ascii="Arial" w:eastAsia="Arial" w:hAnsi="Arial" w:cs="Arial"/>
          <w:color w:val="000000"/>
          <w:sz w:val="20"/>
          <w:szCs w:val="20"/>
          <w:highlight w:val="yellow"/>
        </w:rPr>
        <w:t>Presidente</w:t>
      </w:r>
      <w:r w:rsidRPr="002D31EC">
        <w:rPr>
          <w:rFonts w:ascii="Arial" w:eastAsia="Arial" w:hAnsi="Arial" w:cs="Arial"/>
          <w:color w:val="000000"/>
          <w:sz w:val="20"/>
          <w:szCs w:val="20"/>
        </w:rPr>
        <w:t xml:space="preserve"> Sr.</w:t>
      </w:r>
      <w:r w:rsidRPr="002D31EC">
        <w:rPr>
          <w:rFonts w:ascii="Arial" w:eastAsia="Arial" w:hAnsi="Arial" w:cs="Arial"/>
          <w:b/>
          <w:color w:val="000000"/>
          <w:sz w:val="20"/>
          <w:szCs w:val="20"/>
        </w:rPr>
        <w:t xml:space="preserve"> </w:t>
      </w:r>
      <w:r w:rsidRPr="002D31EC">
        <w:rPr>
          <w:rFonts w:ascii="Arial" w:eastAsia="Arial" w:hAnsi="Arial" w:cs="Arial"/>
          <w:b/>
          <w:color w:val="000000"/>
          <w:sz w:val="20"/>
          <w:szCs w:val="20"/>
          <w:highlight w:val="yellow"/>
        </w:rPr>
        <w:t>XXXXXXXXXXXXXXXXXX</w:t>
      </w:r>
      <w:r w:rsidRPr="002D31EC">
        <w:rPr>
          <w:rFonts w:ascii="Arial" w:eastAsia="Arial" w:hAnsi="Arial" w:cs="Arial"/>
          <w:color w:val="000000"/>
          <w:sz w:val="20"/>
          <w:szCs w:val="20"/>
        </w:rPr>
        <w:t xml:space="preserve">, nomeado pelo Decreto Estadual n.º </w:t>
      </w:r>
      <w:r w:rsidRPr="002D31EC">
        <w:rPr>
          <w:rFonts w:ascii="Arial" w:eastAsia="Arial" w:hAnsi="Arial" w:cs="Arial"/>
          <w:color w:val="000000"/>
          <w:sz w:val="20"/>
          <w:szCs w:val="20"/>
          <w:highlight w:val="yellow"/>
        </w:rPr>
        <w:t>XXXX/20XX</w:t>
      </w:r>
      <w:r w:rsidRPr="002D31EC">
        <w:rPr>
          <w:rFonts w:ascii="Arial" w:eastAsia="Arial" w:hAnsi="Arial" w:cs="Arial"/>
          <w:color w:val="000000"/>
          <w:sz w:val="20"/>
          <w:szCs w:val="20"/>
        </w:rPr>
        <w:t xml:space="preserve">, portador do RG nº </w:t>
      </w:r>
      <w:r w:rsidRPr="002D31EC">
        <w:rPr>
          <w:rFonts w:ascii="Arial" w:eastAsia="Arial" w:hAnsi="Arial" w:cs="Arial"/>
          <w:color w:val="000000"/>
          <w:sz w:val="20"/>
          <w:szCs w:val="20"/>
          <w:highlight w:val="yellow"/>
        </w:rPr>
        <w:t>XXXXXXXXXXX</w:t>
      </w:r>
      <w:r w:rsidRPr="002D31EC">
        <w:rPr>
          <w:rFonts w:ascii="Arial" w:eastAsia="Arial" w:hAnsi="Arial" w:cs="Arial"/>
          <w:color w:val="000000"/>
          <w:sz w:val="20"/>
          <w:szCs w:val="20"/>
        </w:rPr>
        <w:t xml:space="preserve">, com domicílio especial na </w:t>
      </w:r>
      <w:r w:rsidRPr="002D31EC">
        <w:rPr>
          <w:rFonts w:ascii="Arial" w:hAnsi="Arial" w:cs="Arial"/>
          <w:color w:val="000000"/>
          <w:sz w:val="20"/>
          <w:szCs w:val="20"/>
        </w:rPr>
        <w:t>Rua Engenheiros Rebouças, n.° 1206, Rebouças</w:t>
      </w:r>
      <w:r w:rsidRPr="002D31EC">
        <w:rPr>
          <w:rFonts w:ascii="Arial" w:eastAsia="Arial" w:hAnsi="Arial" w:cs="Arial"/>
          <w:color w:val="000000"/>
          <w:sz w:val="20"/>
          <w:szCs w:val="20"/>
        </w:rPr>
        <w:t xml:space="preserve">, Curitiba – Paraná, e o </w:t>
      </w:r>
      <w:r w:rsidRPr="002D31EC">
        <w:rPr>
          <w:rFonts w:ascii="Arial" w:eastAsia="Arial" w:hAnsi="Arial" w:cs="Arial"/>
          <w:b/>
          <w:color w:val="000000"/>
          <w:sz w:val="20"/>
          <w:szCs w:val="20"/>
        </w:rPr>
        <w:t xml:space="preserve">MUNICÍPIO DE </w:t>
      </w:r>
      <w:r w:rsidRPr="002D31EC">
        <w:rPr>
          <w:rFonts w:ascii="Arial" w:eastAsia="Arial" w:hAnsi="Arial" w:cs="Arial"/>
          <w:b/>
          <w:color w:val="000000"/>
          <w:sz w:val="20"/>
          <w:szCs w:val="20"/>
          <w:highlight w:val="yellow"/>
        </w:rPr>
        <w:t>XXXXXXXXXXX</w:t>
      </w:r>
      <w:r w:rsidRPr="002D31EC">
        <w:rPr>
          <w:rFonts w:ascii="Arial" w:eastAsia="Arial" w:hAnsi="Arial" w:cs="Arial"/>
          <w:color w:val="000000"/>
          <w:sz w:val="20"/>
          <w:szCs w:val="20"/>
        </w:rPr>
        <w:t xml:space="preserve">, com Sede </w:t>
      </w:r>
      <w:r w:rsidRPr="002D31EC">
        <w:rPr>
          <w:rFonts w:ascii="Arial" w:eastAsia="Arial" w:hAnsi="Arial" w:cs="Arial"/>
          <w:color w:val="000000"/>
          <w:sz w:val="20"/>
          <w:szCs w:val="20"/>
          <w:highlight w:val="yellow"/>
        </w:rPr>
        <w:t>[ENDEREÇO]</w:t>
      </w:r>
      <w:r w:rsidRPr="002D31EC">
        <w:rPr>
          <w:rFonts w:ascii="Arial" w:eastAsia="Arial" w:hAnsi="Arial" w:cs="Arial"/>
          <w:color w:val="000000"/>
          <w:sz w:val="20"/>
          <w:szCs w:val="20"/>
        </w:rPr>
        <w:t xml:space="preserve">, </w:t>
      </w:r>
      <w:r w:rsidRPr="002D31EC">
        <w:rPr>
          <w:rFonts w:ascii="Arial" w:eastAsia="Arial" w:hAnsi="Arial" w:cs="Arial"/>
          <w:color w:val="000000"/>
          <w:sz w:val="20"/>
          <w:szCs w:val="20"/>
          <w:highlight w:val="yellow"/>
        </w:rPr>
        <w:t>[NÚMERO]</w:t>
      </w:r>
      <w:r w:rsidRPr="002D31EC">
        <w:rPr>
          <w:rFonts w:ascii="Arial" w:eastAsia="Arial" w:hAnsi="Arial" w:cs="Arial"/>
          <w:color w:val="000000"/>
          <w:sz w:val="20"/>
          <w:szCs w:val="20"/>
        </w:rPr>
        <w:t xml:space="preserve"> , </w:t>
      </w:r>
      <w:r w:rsidRPr="002D31EC">
        <w:rPr>
          <w:rFonts w:ascii="Arial" w:eastAsia="Arial" w:hAnsi="Arial" w:cs="Arial"/>
          <w:color w:val="000000"/>
          <w:sz w:val="20"/>
          <w:szCs w:val="20"/>
          <w:highlight w:val="yellow"/>
        </w:rPr>
        <w:t>[BAIRRO]</w:t>
      </w:r>
      <w:r w:rsidRPr="002D31EC">
        <w:rPr>
          <w:rFonts w:ascii="Arial" w:eastAsia="Arial" w:hAnsi="Arial" w:cs="Arial"/>
          <w:color w:val="000000"/>
          <w:sz w:val="20"/>
          <w:szCs w:val="20"/>
        </w:rPr>
        <w:t xml:space="preserve">, </w:t>
      </w:r>
      <w:r w:rsidRPr="002D31EC">
        <w:rPr>
          <w:rFonts w:ascii="Arial" w:eastAsia="Arial" w:hAnsi="Arial" w:cs="Arial"/>
          <w:color w:val="000000"/>
          <w:sz w:val="20"/>
          <w:szCs w:val="20"/>
          <w:highlight w:val="yellow"/>
        </w:rPr>
        <w:t>[MUNICÍPIO]</w:t>
      </w:r>
      <w:r w:rsidRPr="002D31EC">
        <w:rPr>
          <w:rFonts w:ascii="Arial" w:eastAsia="Arial" w:hAnsi="Arial" w:cs="Arial"/>
          <w:color w:val="000000"/>
          <w:sz w:val="20"/>
          <w:szCs w:val="20"/>
        </w:rPr>
        <w:t xml:space="preserve"> – Paraná, inscrito no CNPJ/MF sob o nº </w:t>
      </w:r>
      <w:r w:rsidRPr="002D31EC">
        <w:rPr>
          <w:rFonts w:ascii="Arial" w:eastAsia="Arial" w:hAnsi="Arial" w:cs="Arial"/>
          <w:color w:val="000000"/>
          <w:sz w:val="20"/>
          <w:szCs w:val="20"/>
          <w:highlight w:val="yellow"/>
        </w:rPr>
        <w:t>XX.XXX.XXX/XXXX-XX</w:t>
      </w:r>
      <w:r w:rsidRPr="002D31EC">
        <w:rPr>
          <w:rFonts w:ascii="Arial" w:eastAsia="Arial" w:hAnsi="Arial" w:cs="Arial"/>
          <w:color w:val="000000"/>
          <w:sz w:val="20"/>
          <w:szCs w:val="20"/>
        </w:rPr>
        <w:t>, neste ato representado pelo Sr. Prefeito</w:t>
      </w:r>
      <w:r w:rsidRPr="002D31EC">
        <w:rPr>
          <w:rFonts w:ascii="Arial" w:eastAsia="Arial" w:hAnsi="Arial" w:cs="Arial"/>
          <w:b/>
          <w:color w:val="000000"/>
          <w:sz w:val="20"/>
          <w:szCs w:val="20"/>
        </w:rPr>
        <w:t xml:space="preserve"> </w:t>
      </w:r>
      <w:r w:rsidRPr="002D31EC">
        <w:rPr>
          <w:rFonts w:ascii="Arial" w:eastAsia="Arial" w:hAnsi="Arial" w:cs="Arial"/>
          <w:b/>
          <w:color w:val="000000"/>
          <w:sz w:val="20"/>
          <w:szCs w:val="20"/>
          <w:highlight w:val="yellow"/>
        </w:rPr>
        <w:t>XXXXXXXXXXXX</w:t>
      </w:r>
      <w:r w:rsidRPr="002D31EC">
        <w:rPr>
          <w:rFonts w:ascii="Arial" w:eastAsia="Arial" w:hAnsi="Arial" w:cs="Arial"/>
          <w:color w:val="000000"/>
          <w:sz w:val="20"/>
          <w:szCs w:val="20"/>
        </w:rPr>
        <w:t xml:space="preserve">, </w:t>
      </w:r>
      <w:r w:rsidR="00C42F9D" w:rsidRPr="002D31EC">
        <w:rPr>
          <w:rFonts w:ascii="Arial" w:eastAsia="Arial" w:hAnsi="Arial" w:cs="Arial"/>
          <w:color w:val="000000"/>
          <w:sz w:val="20"/>
          <w:szCs w:val="20"/>
        </w:rPr>
        <w:t xml:space="preserve">inscrito </w:t>
      </w:r>
      <w:r w:rsidRPr="002D31EC">
        <w:rPr>
          <w:rFonts w:ascii="Arial" w:eastAsia="Arial" w:hAnsi="Arial" w:cs="Arial"/>
          <w:color w:val="000000"/>
          <w:sz w:val="20"/>
          <w:szCs w:val="20"/>
        </w:rPr>
        <w:t xml:space="preserve">no CPF/MF sob o nº </w:t>
      </w:r>
      <w:r w:rsidRPr="002D31EC">
        <w:rPr>
          <w:rFonts w:ascii="Arial" w:eastAsia="Arial" w:hAnsi="Arial" w:cs="Arial"/>
          <w:color w:val="000000"/>
          <w:sz w:val="20"/>
          <w:szCs w:val="20"/>
          <w:highlight w:val="yellow"/>
        </w:rPr>
        <w:t>XXX.XXX.XXX-XX</w:t>
      </w:r>
      <w:r w:rsidRPr="002D31EC">
        <w:rPr>
          <w:rFonts w:ascii="Arial" w:eastAsia="Arial" w:hAnsi="Arial" w:cs="Arial"/>
          <w:color w:val="000000"/>
          <w:sz w:val="20"/>
          <w:szCs w:val="20"/>
        </w:rPr>
        <w:t xml:space="preserve">, com domicílio especial na </w:t>
      </w:r>
      <w:r w:rsidRPr="002D31EC">
        <w:rPr>
          <w:rFonts w:ascii="Arial" w:eastAsia="Arial" w:hAnsi="Arial" w:cs="Arial"/>
          <w:color w:val="000000"/>
          <w:sz w:val="20"/>
          <w:szCs w:val="20"/>
          <w:highlight w:val="yellow"/>
        </w:rPr>
        <w:t>[ENDEREÇO]</w:t>
      </w:r>
      <w:r w:rsidRPr="002D31EC">
        <w:rPr>
          <w:rFonts w:ascii="Arial" w:eastAsia="Arial" w:hAnsi="Arial" w:cs="Arial"/>
          <w:color w:val="000000"/>
          <w:sz w:val="20"/>
          <w:szCs w:val="20"/>
        </w:rPr>
        <w:t xml:space="preserve">, </w:t>
      </w:r>
      <w:r w:rsidRPr="002D31EC">
        <w:rPr>
          <w:rFonts w:ascii="Arial" w:eastAsia="Arial" w:hAnsi="Arial" w:cs="Arial"/>
          <w:color w:val="000000"/>
          <w:sz w:val="20"/>
          <w:szCs w:val="20"/>
          <w:highlight w:val="yellow"/>
        </w:rPr>
        <w:t>[NÚMERO]</w:t>
      </w:r>
      <w:r w:rsidRPr="002D31EC">
        <w:rPr>
          <w:rFonts w:ascii="Arial" w:eastAsia="Arial" w:hAnsi="Arial" w:cs="Arial"/>
          <w:color w:val="000000"/>
          <w:sz w:val="20"/>
          <w:szCs w:val="20"/>
        </w:rPr>
        <w:t xml:space="preserve"> , </w:t>
      </w:r>
      <w:r w:rsidRPr="002D31EC">
        <w:rPr>
          <w:rFonts w:ascii="Arial" w:eastAsia="Arial" w:hAnsi="Arial" w:cs="Arial"/>
          <w:color w:val="000000"/>
          <w:sz w:val="20"/>
          <w:szCs w:val="20"/>
          <w:highlight w:val="yellow"/>
        </w:rPr>
        <w:t>[BAIRRO]</w:t>
      </w:r>
      <w:r w:rsidRPr="002D31EC">
        <w:rPr>
          <w:rFonts w:ascii="Arial" w:eastAsia="Arial" w:hAnsi="Arial" w:cs="Arial"/>
          <w:color w:val="000000"/>
          <w:sz w:val="20"/>
          <w:szCs w:val="20"/>
        </w:rPr>
        <w:t xml:space="preserve">, </w:t>
      </w:r>
      <w:r w:rsidRPr="002D31EC">
        <w:rPr>
          <w:rFonts w:ascii="Arial" w:eastAsia="Arial" w:hAnsi="Arial" w:cs="Arial"/>
          <w:color w:val="000000"/>
          <w:sz w:val="20"/>
          <w:szCs w:val="20"/>
          <w:highlight w:val="yellow"/>
        </w:rPr>
        <w:t>[MUNICÍPIO]</w:t>
      </w:r>
      <w:r w:rsidRPr="002D31EC">
        <w:rPr>
          <w:rFonts w:ascii="Arial" w:eastAsia="Arial" w:hAnsi="Arial" w:cs="Arial"/>
          <w:color w:val="000000"/>
          <w:sz w:val="20"/>
          <w:szCs w:val="20"/>
        </w:rPr>
        <w:t xml:space="preserve"> – Paraná, tendo em vista o constante no Protocolado nº. </w:t>
      </w:r>
      <w:r w:rsidRPr="002D31EC">
        <w:rPr>
          <w:rFonts w:ascii="Arial" w:eastAsia="Arial" w:hAnsi="Arial" w:cs="Arial"/>
          <w:color w:val="000000"/>
          <w:sz w:val="20"/>
          <w:szCs w:val="20"/>
          <w:highlight w:val="yellow"/>
        </w:rPr>
        <w:t>XX.XXX.XXX-X,</w:t>
      </w:r>
      <w:r w:rsidRPr="002D31EC">
        <w:rPr>
          <w:rFonts w:ascii="Arial" w:eastAsia="Arial" w:hAnsi="Arial" w:cs="Arial"/>
          <w:color w:val="000000"/>
          <w:sz w:val="20"/>
          <w:szCs w:val="20"/>
        </w:rPr>
        <w:t xml:space="preserve"> resolvem celebrar este Termo de Convênio, e que será regido pelas disposições contidas na Lei Federal n. º 14.133, de 2021, e Decreto Estadual n. º 10.086/2022, mediante as cláusulas e condições a seguir:</w:t>
      </w:r>
      <w:bookmarkStart w:id="0" w:name="_Hlk161759014"/>
      <w:bookmarkEnd w:id="0"/>
    </w:p>
    <w:p w:rsidR="008E4BA5" w:rsidRDefault="008E4BA5" w:rsidP="008E4BA5">
      <w:pPr>
        <w:spacing w:after="240" w:line="360" w:lineRule="auto"/>
        <w:jc w:val="both"/>
        <w:rPr>
          <w:b/>
        </w:rPr>
      </w:pPr>
    </w:p>
    <w:p w:rsidR="008E4BA5" w:rsidRPr="008E4BA5" w:rsidRDefault="008E4BA5" w:rsidP="008E4BA5">
      <w:pPr>
        <w:spacing w:before="120" w:after="120" w:line="240" w:lineRule="auto"/>
        <w:jc w:val="both"/>
        <w:rPr>
          <w:rFonts w:ascii="Arial" w:hAnsi="Arial" w:cs="Arial"/>
          <w:sz w:val="20"/>
          <w:szCs w:val="20"/>
          <w:highlight w:val="yellow"/>
        </w:rPr>
      </w:pPr>
      <w:r w:rsidRPr="008E4BA5">
        <w:rPr>
          <w:rFonts w:ascii="Arial" w:hAnsi="Arial" w:cs="Arial"/>
          <w:b/>
          <w:sz w:val="20"/>
          <w:szCs w:val="20"/>
          <w:highlight w:val="yellow"/>
        </w:rPr>
        <w:t xml:space="preserve">CONSIDERANDO </w:t>
      </w:r>
      <w:r w:rsidRPr="008E4BA5">
        <w:rPr>
          <w:rFonts w:ascii="Arial" w:hAnsi="Arial" w:cs="Arial"/>
          <w:sz w:val="20"/>
          <w:szCs w:val="20"/>
          <w:highlight w:val="yellow"/>
        </w:rPr>
        <w:t>o Programa Paraná Mais Verde, instituído pela Lei Estadual n.º 20.738/2021, com a finalidade de despertar a consciência ambiental e aliar o desenvolvimento ambiental, econômico e social por meio da educação ambiental, e entre seus objetivos a implantação de “Parques Urbanos” como espaços públicos licenciados e qualificados.</w:t>
      </w:r>
    </w:p>
    <w:p w:rsidR="008E4BA5" w:rsidRPr="008E4BA5" w:rsidRDefault="008E4BA5" w:rsidP="008E4BA5">
      <w:pPr>
        <w:spacing w:before="120" w:after="120" w:line="240" w:lineRule="auto"/>
        <w:jc w:val="both"/>
        <w:rPr>
          <w:rFonts w:ascii="Arial" w:hAnsi="Arial" w:cs="Arial"/>
          <w:sz w:val="20"/>
          <w:szCs w:val="20"/>
          <w:highlight w:val="yellow"/>
        </w:rPr>
      </w:pPr>
      <w:r w:rsidRPr="008E4BA5">
        <w:rPr>
          <w:rFonts w:ascii="Arial" w:hAnsi="Arial" w:cs="Arial"/>
          <w:b/>
          <w:sz w:val="20"/>
          <w:szCs w:val="20"/>
          <w:highlight w:val="yellow"/>
        </w:rPr>
        <w:t xml:space="preserve">CONSIDERANDO </w:t>
      </w:r>
      <w:r w:rsidRPr="008E4BA5">
        <w:rPr>
          <w:rFonts w:ascii="Arial" w:hAnsi="Arial" w:cs="Arial"/>
          <w:sz w:val="20"/>
          <w:szCs w:val="20"/>
          <w:highlight w:val="yellow"/>
        </w:rPr>
        <w:t>que a implantação de Parques Urbanos em áreas degradadas de fundo de vale e outras áreas prioritárias visa à recuperação ambiental e a proteção da natureza, com o propósito de salvaguardar a capacidade dos ecossistemas e assegurar o potencial recreativo da paisagem como parte fundamental ao bem-estar humano.</w:t>
      </w:r>
    </w:p>
    <w:p w:rsidR="008E4BA5" w:rsidRPr="008E4BA5" w:rsidRDefault="008E4BA5" w:rsidP="008E4BA5">
      <w:pPr>
        <w:spacing w:before="120" w:after="120" w:line="240" w:lineRule="auto"/>
        <w:jc w:val="both"/>
        <w:rPr>
          <w:rFonts w:ascii="Arial" w:hAnsi="Arial" w:cs="Arial"/>
          <w:sz w:val="20"/>
          <w:szCs w:val="20"/>
        </w:rPr>
      </w:pPr>
      <w:r w:rsidRPr="008E4BA5">
        <w:rPr>
          <w:rFonts w:ascii="Arial" w:hAnsi="Arial" w:cs="Arial"/>
          <w:b/>
          <w:sz w:val="20"/>
          <w:szCs w:val="20"/>
          <w:highlight w:val="yellow"/>
        </w:rPr>
        <w:t>RESOLVEM</w:t>
      </w:r>
      <w:r w:rsidRPr="008E4BA5">
        <w:rPr>
          <w:rFonts w:ascii="Arial" w:hAnsi="Arial" w:cs="Arial"/>
          <w:sz w:val="20"/>
          <w:szCs w:val="20"/>
          <w:highlight w:val="yellow"/>
        </w:rPr>
        <w:t xml:space="preserve"> celebrar este Convênio, que será regido pelas disposições contidas na Lei Federal </w:t>
      </w:r>
      <w:r w:rsidR="00850EC6" w:rsidRPr="008E4BA5">
        <w:rPr>
          <w:rFonts w:ascii="Arial" w:hAnsi="Arial" w:cs="Arial"/>
          <w:sz w:val="20"/>
          <w:szCs w:val="20"/>
          <w:highlight w:val="yellow"/>
        </w:rPr>
        <w:t>n.º</w:t>
      </w:r>
      <w:r w:rsidRPr="008E4BA5">
        <w:rPr>
          <w:rFonts w:ascii="Arial" w:hAnsi="Arial" w:cs="Arial"/>
          <w:sz w:val="20"/>
          <w:szCs w:val="20"/>
          <w:highlight w:val="yellow"/>
        </w:rPr>
        <w:t xml:space="preserve"> 14.133 de 1º de abril de 2021 e no Decreto Estadual n.º 10.086 de 17 de janeiro 2022, mediante as cláusulas e condições a seguir estabelecidas:</w:t>
      </w:r>
    </w:p>
    <w:p w:rsidR="004D1579" w:rsidRPr="002D31EC" w:rsidRDefault="004D1579">
      <w:pPr>
        <w:rPr>
          <w:rFonts w:ascii="Arial" w:hAnsi="Arial" w:cs="Arial"/>
          <w:b/>
          <w:color w:val="000000"/>
          <w:sz w:val="20"/>
          <w:szCs w:val="20"/>
        </w:rPr>
      </w:pPr>
    </w:p>
    <w:p w:rsidR="003839D9" w:rsidRPr="002D31EC" w:rsidRDefault="00896A69" w:rsidP="004D1579">
      <w:pPr>
        <w:spacing w:before="120" w:after="120" w:line="240" w:lineRule="auto"/>
        <w:rPr>
          <w:rFonts w:ascii="Arial" w:hAnsi="Arial" w:cs="Arial"/>
          <w:b/>
          <w:color w:val="000000"/>
          <w:sz w:val="20"/>
          <w:szCs w:val="20"/>
        </w:rPr>
      </w:pPr>
      <w:r w:rsidRPr="002D31EC">
        <w:rPr>
          <w:rFonts w:ascii="Arial" w:hAnsi="Arial" w:cs="Arial"/>
          <w:b/>
          <w:color w:val="000000"/>
          <w:sz w:val="20"/>
          <w:szCs w:val="20"/>
        </w:rPr>
        <w:t>CLÁUSULA PRIMEIRA – DO OBJETO</w:t>
      </w:r>
    </w:p>
    <w:p w:rsidR="003B4767" w:rsidRPr="002D31EC" w:rsidRDefault="00896A69" w:rsidP="003B4767">
      <w:pPr>
        <w:spacing w:before="120" w:after="120" w:line="240" w:lineRule="auto"/>
        <w:jc w:val="both"/>
        <w:rPr>
          <w:rFonts w:ascii="Arial" w:hAnsi="Arial" w:cs="Arial"/>
          <w:color w:val="000000"/>
          <w:sz w:val="20"/>
          <w:szCs w:val="20"/>
        </w:rPr>
      </w:pPr>
      <w:bookmarkStart w:id="1" w:name="_heading=h.gjdgxs"/>
      <w:bookmarkEnd w:id="1"/>
      <w:r w:rsidRPr="002D31EC">
        <w:rPr>
          <w:rFonts w:ascii="Arial" w:hAnsi="Arial" w:cs="Arial"/>
          <w:b/>
          <w:color w:val="000000"/>
          <w:sz w:val="20"/>
          <w:szCs w:val="20"/>
        </w:rPr>
        <w:lastRenderedPageBreak/>
        <w:t>1</w:t>
      </w:r>
      <w:r w:rsidR="004D1579"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 xml:space="preserve">Constitui objeto deste Convênio a conjugação de esforços destinados à implantação de um Parque Urbano, no Município de </w:t>
      </w:r>
      <w:r w:rsidRPr="002D31EC">
        <w:rPr>
          <w:rFonts w:ascii="Arial" w:hAnsi="Arial" w:cs="Arial"/>
          <w:color w:val="000000"/>
          <w:sz w:val="20"/>
          <w:szCs w:val="20"/>
          <w:highlight w:val="yellow"/>
        </w:rPr>
        <w:t>[Nome do Município]</w:t>
      </w:r>
      <w:r w:rsidRPr="002D31EC">
        <w:rPr>
          <w:rFonts w:ascii="Arial" w:hAnsi="Arial" w:cs="Arial"/>
          <w:color w:val="000000"/>
          <w:sz w:val="20"/>
          <w:szCs w:val="20"/>
        </w:rPr>
        <w:t>, visando a recuperação ambiental de fundos de vale degradados e outras áreas prioritárias e a promoção da educação ambiental e de espaços de lazer qualificados, possibilitando a concepção de um instrumento eficaz na conservação da biodiversidade, restauração ecológica e desenvolvimento sustentável.</w:t>
      </w:r>
    </w:p>
    <w:p w:rsidR="003839D9" w:rsidRPr="002D31EC" w:rsidRDefault="003B4767" w:rsidP="003B4767">
      <w:pPr>
        <w:spacing w:before="120" w:after="120" w:line="240" w:lineRule="auto"/>
        <w:jc w:val="both"/>
        <w:rPr>
          <w:color w:val="000000"/>
        </w:rPr>
      </w:pPr>
      <w:r w:rsidRPr="002D31EC">
        <w:rPr>
          <w:b/>
          <w:color w:val="000000"/>
        </w:rPr>
        <w:t>1.1</w:t>
      </w:r>
      <w:r w:rsidR="00896A69" w:rsidRPr="002D31EC">
        <w:rPr>
          <w:color w:val="000000"/>
        </w:rPr>
        <w:t xml:space="preserve"> O detalhamento do presente Convênio está disposto no Anexo I – PLANO DE TRABALHO, com a descrição do Parque Urbano, metas a serem atingidas, etapas de execução, cronograma físico-financeiro, gestão e coordenação fazendo parte deste instrumento, independentemente de transcrição.</w:t>
      </w:r>
    </w:p>
    <w:p w:rsidR="003839D9" w:rsidRPr="002D31EC" w:rsidRDefault="003839D9" w:rsidP="00DF11C6">
      <w:pPr>
        <w:spacing w:before="120" w:after="120" w:line="240" w:lineRule="auto"/>
        <w:rPr>
          <w:rFonts w:ascii="Arial" w:hAnsi="Arial" w:cs="Arial"/>
          <w:b/>
          <w:color w:val="000000"/>
          <w:sz w:val="20"/>
          <w:szCs w:val="20"/>
        </w:rPr>
      </w:pPr>
    </w:p>
    <w:p w:rsidR="003839D9" w:rsidRPr="002D31EC" w:rsidRDefault="00896A69" w:rsidP="00DF11C6">
      <w:pPr>
        <w:spacing w:before="120" w:after="120" w:line="240" w:lineRule="auto"/>
        <w:rPr>
          <w:rFonts w:ascii="Arial" w:hAnsi="Arial" w:cs="Arial"/>
          <w:b/>
          <w:color w:val="000000"/>
          <w:sz w:val="20"/>
          <w:szCs w:val="20"/>
        </w:rPr>
      </w:pPr>
      <w:r w:rsidRPr="002D31EC">
        <w:rPr>
          <w:rFonts w:ascii="Arial" w:hAnsi="Arial" w:cs="Arial"/>
          <w:b/>
          <w:color w:val="000000"/>
          <w:sz w:val="20"/>
          <w:szCs w:val="20"/>
        </w:rPr>
        <w:t>CLÁUSULA SEGUNDA – DA VINCULAÇÃO DAS PEÇAS DOCUMENTAIS</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2</w:t>
      </w:r>
      <w:r w:rsidR="003B4767" w:rsidRPr="002D31EC">
        <w:rPr>
          <w:rFonts w:ascii="Arial" w:hAnsi="Arial" w:cs="Arial"/>
          <w:b/>
          <w:color w:val="000000"/>
          <w:sz w:val="20"/>
          <w:szCs w:val="20"/>
        </w:rPr>
        <w:t xml:space="preserve">. </w:t>
      </w:r>
      <w:r w:rsidRPr="002D31EC">
        <w:rPr>
          <w:rFonts w:ascii="Arial" w:hAnsi="Arial" w:cs="Arial"/>
          <w:color w:val="000000"/>
          <w:sz w:val="20"/>
          <w:szCs w:val="20"/>
        </w:rPr>
        <w:t xml:space="preserve">Integram este Convênio, independente de transcrição, o Anexo I – PLANO DE TRABALHO aprovado pelas autoridades competentes, bem como os documentos constantes do Protocolado n. º </w:t>
      </w:r>
      <w:r w:rsidRPr="002D31EC">
        <w:rPr>
          <w:rFonts w:ascii="Arial" w:hAnsi="Arial" w:cs="Arial"/>
          <w:color w:val="000000"/>
          <w:sz w:val="20"/>
          <w:szCs w:val="20"/>
          <w:highlight w:val="yellow"/>
        </w:rPr>
        <w:t>XX.XXX.XXX-X.</w:t>
      </w:r>
    </w:p>
    <w:p w:rsidR="003839D9" w:rsidRPr="002D31EC" w:rsidRDefault="003839D9" w:rsidP="00DF11C6">
      <w:pPr>
        <w:spacing w:before="120" w:after="120" w:line="240" w:lineRule="auto"/>
        <w:rPr>
          <w:rFonts w:ascii="Arial" w:hAnsi="Arial" w:cs="Arial"/>
          <w:b/>
          <w:color w:val="000000"/>
          <w:sz w:val="20"/>
          <w:szCs w:val="20"/>
          <w:highlight w:val="white"/>
        </w:rPr>
      </w:pPr>
    </w:p>
    <w:p w:rsidR="003839D9" w:rsidRPr="002D31EC" w:rsidRDefault="00896A69" w:rsidP="00DF11C6">
      <w:pPr>
        <w:spacing w:before="120" w:after="120" w:line="240" w:lineRule="auto"/>
        <w:rPr>
          <w:rFonts w:ascii="Arial" w:hAnsi="Arial" w:cs="Arial"/>
          <w:b/>
          <w:color w:val="000000"/>
          <w:sz w:val="20"/>
          <w:szCs w:val="20"/>
        </w:rPr>
      </w:pPr>
      <w:r w:rsidRPr="002D31EC">
        <w:rPr>
          <w:rFonts w:ascii="Arial" w:hAnsi="Arial" w:cs="Arial"/>
          <w:b/>
          <w:color w:val="000000"/>
          <w:sz w:val="20"/>
          <w:szCs w:val="20"/>
        </w:rPr>
        <w:t>CLÁUSULA TERCEIRA – DAS METAS DO CONVÊNIO</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3</w:t>
      </w:r>
      <w:r w:rsidR="00435630"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As metas deste Convênio são:</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3.1</w:t>
      </w:r>
      <w:r w:rsidRPr="002D31EC">
        <w:rPr>
          <w:rFonts w:ascii="Arial" w:hAnsi="Arial" w:cs="Arial"/>
          <w:color w:val="000000"/>
          <w:sz w:val="20"/>
          <w:szCs w:val="20"/>
        </w:rPr>
        <w:t xml:space="preserve"> A recuperação de áreas degradadas e a proteção do meio ambiente urbanizado e dos recursos hídricos por meio da criação de parques em regiões de fundo de vale e outras áreas prioritárias;</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 xml:space="preserve">3.2 </w:t>
      </w:r>
      <w:r w:rsidRPr="002D31EC">
        <w:rPr>
          <w:rFonts w:ascii="Arial" w:hAnsi="Arial" w:cs="Arial"/>
          <w:color w:val="000000"/>
          <w:sz w:val="20"/>
          <w:szCs w:val="20"/>
        </w:rPr>
        <w:t>A conservação da biodiversidade e a restauração ecológica ao incentivar a recuperação do bioma Mata Atlântica por meio da utilização de espécies nativas, em especial as ameaçadas de extinção (aderência à linha de ação “Incentivo a Espécies Ameaçadas de Extinção”, do programa Paraná Mais Verde);</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 xml:space="preserve">3.3 </w:t>
      </w:r>
      <w:r w:rsidRPr="002D31EC">
        <w:rPr>
          <w:rFonts w:ascii="Arial" w:hAnsi="Arial" w:cs="Arial"/>
          <w:color w:val="000000"/>
          <w:sz w:val="20"/>
          <w:szCs w:val="20"/>
        </w:rPr>
        <w:t>A instalação de meliponídeos, visando à divulgação da importância da conservação das abelhas nativas sem ferrão (aderência à linha de ação “Poliniza Paraná”, do programa Paraná Mais Verde);</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3.4</w:t>
      </w:r>
      <w:r w:rsidRPr="002D31EC">
        <w:rPr>
          <w:rFonts w:ascii="Arial" w:hAnsi="Arial" w:cs="Arial"/>
          <w:color w:val="000000"/>
          <w:sz w:val="20"/>
          <w:szCs w:val="20"/>
        </w:rPr>
        <w:t xml:space="preserve"> Incentivo à implantação de ações e atividades de educação ambiental, por meio da inclusão de equipamento específico denominado “Espaço Educador Sustentável”.</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Parágrafo Único</w:t>
      </w:r>
      <w:r w:rsidRPr="002D31EC">
        <w:rPr>
          <w:rFonts w:ascii="Arial" w:hAnsi="Arial" w:cs="Arial"/>
          <w:color w:val="000000"/>
          <w:sz w:val="20"/>
          <w:szCs w:val="20"/>
        </w:rPr>
        <w:t xml:space="preserve"> </w:t>
      </w:r>
      <w:r w:rsidRPr="002D31EC">
        <w:rPr>
          <w:rFonts w:ascii="Arial" w:hAnsi="Arial" w:cs="Arial"/>
          <w:b/>
          <w:color w:val="000000"/>
          <w:sz w:val="20"/>
          <w:szCs w:val="20"/>
        </w:rPr>
        <w:t>–</w:t>
      </w:r>
      <w:r w:rsidRPr="002D31EC">
        <w:rPr>
          <w:rFonts w:ascii="Arial" w:hAnsi="Arial" w:cs="Arial"/>
          <w:color w:val="000000"/>
          <w:sz w:val="20"/>
          <w:szCs w:val="20"/>
        </w:rPr>
        <w:t xml:space="preserve"> A concepção do Convênio está fundamentada nos Objetivos de Desenvolvimento Sustentável (ODS) da Agenda 2030, com destaque para o ODS 11, auxiliando o Estado do Paraná a alcançar com mais eficiência as metas que tratam sobre cidades mais inclusivas, políticas públicas integradas e acesso universal a espaços seguros, acessíveis e verdes.</w:t>
      </w:r>
    </w:p>
    <w:p w:rsidR="00140BE5" w:rsidRPr="002D31EC" w:rsidRDefault="00140BE5" w:rsidP="00DF11C6">
      <w:pPr>
        <w:pStyle w:val="Ttulo2"/>
        <w:numPr>
          <w:ilvl w:val="1"/>
          <w:numId w:val="10"/>
        </w:numPr>
        <w:pBdr>
          <w:top w:val="nil"/>
          <w:left w:val="nil"/>
          <w:bottom w:val="nil"/>
          <w:right w:val="nil"/>
        </w:pBdr>
        <w:tabs>
          <w:tab w:val="left" w:pos="0"/>
        </w:tabs>
        <w:spacing w:before="120" w:after="120"/>
        <w:jc w:val="both"/>
        <w:rPr>
          <w:rFonts w:ascii="Arial" w:eastAsia="Arial" w:hAnsi="Arial" w:cs="Arial"/>
          <w:b w:val="0"/>
          <w:i/>
          <w:color w:val="000000"/>
          <w:sz w:val="20"/>
          <w:highlight w:val="white"/>
        </w:rPr>
      </w:pPr>
    </w:p>
    <w:p w:rsidR="00B15B6B" w:rsidRPr="002D31EC" w:rsidRDefault="00B15B6B" w:rsidP="00DF11C6">
      <w:pPr>
        <w:pStyle w:val="Ttulo2"/>
        <w:numPr>
          <w:ilvl w:val="1"/>
          <w:numId w:val="10"/>
        </w:numPr>
        <w:pBdr>
          <w:top w:val="nil"/>
          <w:left w:val="nil"/>
          <w:bottom w:val="nil"/>
          <w:right w:val="nil"/>
        </w:pBdr>
        <w:tabs>
          <w:tab w:val="left" w:pos="0"/>
        </w:tabs>
        <w:spacing w:before="120" w:after="120"/>
        <w:jc w:val="both"/>
        <w:rPr>
          <w:rFonts w:ascii="Arial" w:eastAsia="Arial" w:hAnsi="Arial" w:cs="Arial"/>
          <w:b w:val="0"/>
          <w:i/>
          <w:color w:val="000000"/>
          <w:sz w:val="20"/>
          <w:highlight w:val="white"/>
        </w:rPr>
      </w:pPr>
      <w:r w:rsidRPr="002D31EC">
        <w:rPr>
          <w:rFonts w:ascii="Arial" w:eastAsia="Arial" w:hAnsi="Arial" w:cs="Arial"/>
          <w:color w:val="000000"/>
          <w:sz w:val="20"/>
          <w:highlight w:val="white"/>
        </w:rPr>
        <w:t xml:space="preserve">CLÁUSULA </w:t>
      </w:r>
      <w:r w:rsidR="0072267C" w:rsidRPr="002D31EC">
        <w:rPr>
          <w:rFonts w:ascii="Arial" w:eastAsia="Arial" w:hAnsi="Arial" w:cs="Arial"/>
          <w:color w:val="000000"/>
          <w:sz w:val="20"/>
          <w:highlight w:val="white"/>
        </w:rPr>
        <w:t>QUARTA</w:t>
      </w:r>
      <w:r w:rsidRPr="002D31EC">
        <w:rPr>
          <w:rFonts w:ascii="Arial" w:eastAsia="Arial" w:hAnsi="Arial" w:cs="Arial"/>
          <w:color w:val="000000"/>
          <w:sz w:val="20"/>
          <w:highlight w:val="white"/>
        </w:rPr>
        <w:t xml:space="preserve"> – DO PRAZO DE EXECUÇÃO E DE VIGÊNCIA</w:t>
      </w:r>
    </w:p>
    <w:p w:rsidR="00B15B6B" w:rsidRPr="002D31EC" w:rsidRDefault="0072267C" w:rsidP="00DF11C6">
      <w:pPr>
        <w:tabs>
          <w:tab w:val="left" w:pos="0"/>
        </w:tabs>
        <w:spacing w:before="120" w:after="120" w:line="240" w:lineRule="auto"/>
        <w:jc w:val="both"/>
        <w:rPr>
          <w:rFonts w:ascii="Arial" w:eastAsia="Arial" w:hAnsi="Arial" w:cs="Arial"/>
          <w:color w:val="000000"/>
          <w:sz w:val="20"/>
          <w:szCs w:val="20"/>
          <w:highlight w:val="white"/>
        </w:rPr>
      </w:pPr>
      <w:r w:rsidRPr="002D31EC">
        <w:rPr>
          <w:rFonts w:ascii="Arial" w:eastAsia="Arial" w:hAnsi="Arial" w:cs="Arial"/>
          <w:b/>
          <w:color w:val="000000"/>
          <w:sz w:val="20"/>
          <w:szCs w:val="20"/>
          <w:highlight w:val="white"/>
        </w:rPr>
        <w:t>4</w:t>
      </w:r>
      <w:r w:rsidR="00B15B6B" w:rsidRPr="002D31EC">
        <w:rPr>
          <w:rFonts w:ascii="Arial" w:eastAsia="Arial" w:hAnsi="Arial" w:cs="Arial"/>
          <w:b/>
          <w:color w:val="000000"/>
          <w:sz w:val="20"/>
          <w:szCs w:val="20"/>
          <w:highlight w:val="white"/>
        </w:rPr>
        <w:t>.1</w:t>
      </w:r>
      <w:r w:rsidR="00C00F6D" w:rsidRPr="002D31EC">
        <w:rPr>
          <w:rFonts w:ascii="Arial" w:eastAsia="Arial" w:hAnsi="Arial" w:cs="Arial"/>
          <w:color w:val="000000"/>
          <w:sz w:val="20"/>
          <w:szCs w:val="20"/>
          <w:highlight w:val="white"/>
        </w:rPr>
        <w:t>.</w:t>
      </w:r>
      <w:r w:rsidR="00B15B6B" w:rsidRPr="002D31EC">
        <w:rPr>
          <w:rFonts w:ascii="Arial" w:eastAsia="Arial" w:hAnsi="Arial" w:cs="Arial"/>
          <w:color w:val="000000"/>
          <w:sz w:val="20"/>
          <w:szCs w:val="20"/>
          <w:highlight w:val="white"/>
        </w:rPr>
        <w:t xml:space="preserve"> O prazo para a execução deste Convênio é de </w:t>
      </w:r>
      <w:r w:rsidR="00B15B6B" w:rsidRPr="002D31EC">
        <w:rPr>
          <w:rFonts w:ascii="Arial" w:eastAsia="Arial" w:hAnsi="Arial" w:cs="Arial"/>
          <w:color w:val="000000"/>
          <w:sz w:val="20"/>
          <w:szCs w:val="20"/>
          <w:highlight w:val="yellow"/>
        </w:rPr>
        <w:t>XXX</w:t>
      </w:r>
      <w:r w:rsidR="00B15B6B" w:rsidRPr="002D31EC">
        <w:rPr>
          <w:rFonts w:ascii="Arial" w:eastAsia="Arial" w:hAnsi="Arial" w:cs="Arial"/>
          <w:color w:val="000000"/>
          <w:sz w:val="20"/>
          <w:szCs w:val="20"/>
          <w:highlight w:val="white"/>
        </w:rPr>
        <w:t xml:space="preserve"> (</w:t>
      </w:r>
      <w:r w:rsidR="00B15B6B" w:rsidRPr="002D31EC">
        <w:rPr>
          <w:rFonts w:ascii="Arial" w:eastAsia="Arial" w:hAnsi="Arial" w:cs="Arial"/>
          <w:color w:val="000000"/>
          <w:sz w:val="20"/>
          <w:szCs w:val="20"/>
          <w:highlight w:val="yellow"/>
        </w:rPr>
        <w:t>VALOR POR EXTENSO</w:t>
      </w:r>
      <w:r w:rsidR="00B15B6B" w:rsidRPr="002D31EC">
        <w:rPr>
          <w:rFonts w:ascii="Arial" w:eastAsia="Arial" w:hAnsi="Arial" w:cs="Arial"/>
          <w:color w:val="000000"/>
          <w:sz w:val="20"/>
          <w:szCs w:val="20"/>
          <w:highlight w:val="white"/>
        </w:rPr>
        <w:t>) dias, contados da data da publicação do seu extrato no Diário Oficial do Estado, podendo ser prorrogado, nos termos da lei, mediante termo aditivo.</w:t>
      </w:r>
    </w:p>
    <w:p w:rsidR="003839D9" w:rsidRPr="002D31EC" w:rsidRDefault="003839D9" w:rsidP="00DF11C6">
      <w:pPr>
        <w:spacing w:before="120" w:after="120" w:line="240" w:lineRule="auto"/>
        <w:rPr>
          <w:rFonts w:ascii="Arial" w:hAnsi="Arial" w:cs="Arial"/>
          <w:b/>
          <w:color w:val="000000"/>
          <w:sz w:val="20"/>
          <w:szCs w:val="20"/>
        </w:rPr>
      </w:pPr>
    </w:p>
    <w:p w:rsidR="003839D9" w:rsidRPr="002D31EC" w:rsidRDefault="00896A69" w:rsidP="00DF11C6">
      <w:pPr>
        <w:spacing w:before="120" w:after="120" w:line="240" w:lineRule="auto"/>
        <w:rPr>
          <w:rFonts w:ascii="Arial" w:hAnsi="Arial" w:cs="Arial"/>
          <w:b/>
          <w:color w:val="000000"/>
          <w:sz w:val="20"/>
          <w:szCs w:val="20"/>
        </w:rPr>
      </w:pPr>
      <w:r w:rsidRPr="002D31EC">
        <w:rPr>
          <w:rFonts w:ascii="Arial" w:hAnsi="Arial" w:cs="Arial"/>
          <w:b/>
          <w:color w:val="000000"/>
          <w:sz w:val="20"/>
          <w:szCs w:val="20"/>
        </w:rPr>
        <w:t>CLÁUSULA QUINTA – DOS COMPROMISSO E OBRIGAÇÕES</w:t>
      </w:r>
    </w:p>
    <w:p w:rsidR="003839D9" w:rsidRPr="002D31EC" w:rsidRDefault="00896A69" w:rsidP="00C00F6D">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w:t>
      </w:r>
      <w:r w:rsidR="00C00F6D"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O</w:t>
      </w:r>
      <w:r w:rsidR="00EB2A52" w:rsidRPr="002D31EC">
        <w:rPr>
          <w:rFonts w:ascii="Arial" w:hAnsi="Arial" w:cs="Arial"/>
          <w:color w:val="000000"/>
          <w:sz w:val="20"/>
          <w:szCs w:val="20"/>
        </w:rPr>
        <w:t>s</w:t>
      </w:r>
      <w:r w:rsidRPr="002D31EC">
        <w:rPr>
          <w:rFonts w:ascii="Arial" w:hAnsi="Arial" w:cs="Arial"/>
          <w:color w:val="000000"/>
          <w:sz w:val="20"/>
          <w:szCs w:val="20"/>
        </w:rPr>
        <w:t xml:space="preserve"> </w:t>
      </w:r>
      <w:r w:rsidRPr="002D31EC">
        <w:rPr>
          <w:rFonts w:ascii="Arial" w:hAnsi="Arial" w:cs="Arial"/>
          <w:b/>
          <w:color w:val="000000"/>
          <w:sz w:val="20"/>
          <w:szCs w:val="20"/>
        </w:rPr>
        <w:t>CONVENENTE</w:t>
      </w:r>
      <w:r w:rsidR="00EB2A52" w:rsidRPr="002D31EC">
        <w:rPr>
          <w:rFonts w:ascii="Arial" w:hAnsi="Arial" w:cs="Arial"/>
          <w:b/>
          <w:color w:val="000000"/>
          <w:sz w:val="20"/>
          <w:szCs w:val="20"/>
        </w:rPr>
        <w:t>S</w:t>
      </w:r>
      <w:r w:rsidRPr="002D31EC">
        <w:rPr>
          <w:rFonts w:ascii="Arial" w:hAnsi="Arial" w:cs="Arial"/>
          <w:color w:val="000000"/>
          <w:sz w:val="20"/>
          <w:szCs w:val="20"/>
        </w:rPr>
        <w:t xml:space="preserve"> obriga</w:t>
      </w:r>
      <w:r w:rsidR="00EB2A52" w:rsidRPr="002D31EC">
        <w:rPr>
          <w:rFonts w:ascii="Arial" w:hAnsi="Arial" w:cs="Arial"/>
          <w:color w:val="000000"/>
          <w:sz w:val="20"/>
          <w:szCs w:val="20"/>
        </w:rPr>
        <w:t>m</w:t>
      </w:r>
      <w:r w:rsidRPr="002D31EC">
        <w:rPr>
          <w:rFonts w:ascii="Arial" w:hAnsi="Arial" w:cs="Arial"/>
          <w:color w:val="000000"/>
          <w:sz w:val="20"/>
          <w:szCs w:val="20"/>
        </w:rPr>
        <w:t xml:space="preserve">-se a cumprir todas as obrigações assumidas mediante a assinatura deste Convênio, sendo que: </w:t>
      </w:r>
    </w:p>
    <w:p w:rsidR="003839D9" w:rsidRPr="002D31EC" w:rsidRDefault="00896A69" w:rsidP="00C00F6D">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5.1</w:t>
      </w:r>
      <w:r w:rsidR="00C00F6D"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 xml:space="preserve">Compete ao </w:t>
      </w:r>
      <w:r w:rsidRPr="002D31EC">
        <w:rPr>
          <w:rFonts w:ascii="Arial" w:hAnsi="Arial" w:cs="Arial"/>
          <w:b/>
          <w:color w:val="000000"/>
          <w:sz w:val="20"/>
          <w:szCs w:val="20"/>
        </w:rPr>
        <w:t>CONCEDENTE</w:t>
      </w:r>
      <w:r w:rsidRPr="002D31EC">
        <w:rPr>
          <w:rFonts w:ascii="Arial" w:hAnsi="Arial" w:cs="Arial"/>
          <w:color w:val="000000"/>
          <w:sz w:val="20"/>
          <w:szCs w:val="20"/>
        </w:rPr>
        <w:t>:</w:t>
      </w:r>
    </w:p>
    <w:p w:rsidR="00140BE5" w:rsidRPr="002D31EC" w:rsidRDefault="00896A69" w:rsidP="00140BE5">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5.1.1</w:t>
      </w:r>
      <w:r w:rsidR="00C00F6D"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 xml:space="preserve">Providenciar a liberação e efetuar a transferência dos recursos financeiros ao </w:t>
      </w:r>
      <w:r w:rsidRPr="002D31EC">
        <w:rPr>
          <w:rFonts w:ascii="Arial" w:hAnsi="Arial" w:cs="Arial"/>
          <w:b/>
          <w:color w:val="000000"/>
          <w:sz w:val="20"/>
          <w:szCs w:val="20"/>
        </w:rPr>
        <w:t>CONVENENTE</w:t>
      </w:r>
      <w:r w:rsidRPr="002D31EC">
        <w:rPr>
          <w:rFonts w:ascii="Arial" w:hAnsi="Arial" w:cs="Arial"/>
          <w:color w:val="000000"/>
          <w:sz w:val="20"/>
          <w:szCs w:val="20"/>
        </w:rPr>
        <w:t xml:space="preserve"> de acordo com o cronograma de desembolso e com as etapas ou fases de execução do objeto, previstos no Anexo I – PLANO DE TRABALHO, em conta bancária específica, vinculada ao Convênio: </w:t>
      </w:r>
    </w:p>
    <w:p w:rsidR="003839D9" w:rsidRPr="002D31EC" w:rsidRDefault="00896A69" w:rsidP="00140BE5">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lastRenderedPageBreak/>
        <w:t>5.1.2</w:t>
      </w:r>
      <w:r w:rsidR="00C00F6D" w:rsidRPr="002D31EC">
        <w:rPr>
          <w:rFonts w:ascii="Arial" w:hAnsi="Arial" w:cs="Arial"/>
          <w:b/>
          <w:color w:val="000000"/>
          <w:sz w:val="20"/>
          <w:szCs w:val="20"/>
        </w:rPr>
        <w:t>.</w:t>
      </w:r>
      <w:r w:rsidRPr="002D31EC">
        <w:rPr>
          <w:rFonts w:ascii="Arial" w:hAnsi="Arial" w:cs="Arial"/>
          <w:color w:val="000000"/>
          <w:sz w:val="20"/>
          <w:szCs w:val="20"/>
        </w:rPr>
        <w:t xml:space="preserve"> Exigir que a implementação do objeto do presente Convênio guarde conformidade com o Anexo I – PLANO DE TRABALHO;</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5.1.3</w:t>
      </w:r>
      <w:r w:rsidR="00C00F6D" w:rsidRPr="002D31EC">
        <w:rPr>
          <w:rFonts w:ascii="Arial" w:hAnsi="Arial" w:cs="Arial"/>
          <w:b/>
          <w:color w:val="000000"/>
          <w:sz w:val="20"/>
          <w:szCs w:val="20"/>
        </w:rPr>
        <w:t>.</w:t>
      </w:r>
      <w:r w:rsidRPr="002D31EC">
        <w:rPr>
          <w:rFonts w:ascii="Arial" w:hAnsi="Arial" w:cs="Arial"/>
          <w:color w:val="000000"/>
          <w:sz w:val="20"/>
          <w:szCs w:val="20"/>
        </w:rPr>
        <w:t xml:space="preserve"> Realizar o acompanhamento, a fiscalização, o controle, a supervisão e a avaliação das ações necessárias ao cumprimento do objeto deste Convênio;</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5.1.4</w:t>
      </w:r>
      <w:r w:rsidR="00C00F6D"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 xml:space="preserve">Dar ciência nos relatórios de fiscalização oriundos do CONVENENTE e por ele certificados, e encaminhar ao setor competente para a transferência do valor da parcela correspondente, conforme Anexo I – PLANO DE TRABALHO; </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5.1.5</w:t>
      </w:r>
      <w:r w:rsidR="00C00F6D" w:rsidRPr="002D31EC">
        <w:rPr>
          <w:rFonts w:ascii="Arial" w:hAnsi="Arial" w:cs="Arial"/>
          <w:b/>
          <w:color w:val="000000"/>
          <w:sz w:val="20"/>
          <w:szCs w:val="20"/>
        </w:rPr>
        <w:t>.</w:t>
      </w:r>
      <w:r w:rsidRPr="002D31EC">
        <w:rPr>
          <w:rFonts w:ascii="Arial" w:hAnsi="Arial" w:cs="Arial"/>
          <w:color w:val="000000"/>
          <w:sz w:val="20"/>
          <w:szCs w:val="20"/>
        </w:rPr>
        <w:t xml:space="preserve"> Exigir do </w:t>
      </w:r>
      <w:r w:rsidRPr="002D31EC">
        <w:rPr>
          <w:rFonts w:ascii="Arial" w:hAnsi="Arial" w:cs="Arial"/>
          <w:b/>
          <w:color w:val="000000"/>
          <w:sz w:val="20"/>
          <w:szCs w:val="20"/>
        </w:rPr>
        <w:t>CONVENENTE</w:t>
      </w:r>
      <w:r w:rsidRPr="002D31EC">
        <w:rPr>
          <w:rFonts w:ascii="Arial" w:hAnsi="Arial" w:cs="Arial"/>
          <w:color w:val="000000"/>
          <w:sz w:val="20"/>
          <w:szCs w:val="20"/>
        </w:rPr>
        <w:t xml:space="preserve"> a apresentação de toda a documentação necessária, com prazo de validade vigente, para a liberação das parcelas dos recursos;</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5.1.6</w:t>
      </w:r>
      <w:r w:rsidR="00C00F6D" w:rsidRPr="002D31EC">
        <w:rPr>
          <w:rFonts w:ascii="Arial" w:hAnsi="Arial" w:cs="Arial"/>
          <w:b/>
          <w:color w:val="000000"/>
          <w:sz w:val="20"/>
          <w:szCs w:val="20"/>
        </w:rPr>
        <w:t>.</w:t>
      </w:r>
      <w:r w:rsidRPr="002D31EC">
        <w:rPr>
          <w:rFonts w:ascii="Arial" w:hAnsi="Arial" w:cs="Arial"/>
          <w:color w:val="000000"/>
          <w:sz w:val="20"/>
          <w:szCs w:val="20"/>
        </w:rPr>
        <w:t xml:space="preserve"> Acompanhar a funcionalidade dos sistemas visando futuros licenciamentos ambientais;</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5.1.7</w:t>
      </w:r>
      <w:r w:rsidR="00C00F6D" w:rsidRPr="002D31EC">
        <w:rPr>
          <w:rFonts w:ascii="Arial" w:hAnsi="Arial" w:cs="Arial"/>
          <w:b/>
          <w:color w:val="000000"/>
          <w:sz w:val="20"/>
          <w:szCs w:val="20"/>
        </w:rPr>
        <w:t>.</w:t>
      </w:r>
      <w:r w:rsidRPr="002D31EC">
        <w:rPr>
          <w:rFonts w:ascii="Arial" w:hAnsi="Arial" w:cs="Arial"/>
          <w:color w:val="000000"/>
          <w:sz w:val="20"/>
          <w:szCs w:val="20"/>
        </w:rPr>
        <w:t xml:space="preserve"> Orientar procedimentos para elaboração dos projetos executivos;</w:t>
      </w:r>
    </w:p>
    <w:p w:rsidR="003839D9" w:rsidRPr="002D31EC" w:rsidRDefault="00896A69" w:rsidP="00DF11C6">
      <w:pPr>
        <w:tabs>
          <w:tab w:val="left" w:pos="284"/>
          <w:tab w:val="left" w:pos="357"/>
          <w:tab w:val="left" w:pos="5257"/>
          <w:tab w:val="left" w:pos="6663"/>
        </w:tabs>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5.1.8</w:t>
      </w:r>
      <w:r w:rsidR="00C00F6D"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 xml:space="preserve">Realizar o acompanhamento, a fiscalização, o controle, a supervisão e a avaliação do cumprimento do objeto deste convênio, por meio de análise de relatórios acerca do seu processamento, diligências e visitas </w:t>
      </w:r>
      <w:r w:rsidRPr="002D31EC">
        <w:rPr>
          <w:rFonts w:ascii="Arial" w:hAnsi="Arial" w:cs="Arial"/>
          <w:i/>
          <w:color w:val="000000"/>
          <w:sz w:val="20"/>
          <w:szCs w:val="20"/>
        </w:rPr>
        <w:t>in loco</w:t>
      </w:r>
      <w:r w:rsidRPr="002D31EC">
        <w:rPr>
          <w:rFonts w:ascii="Arial" w:hAnsi="Arial" w:cs="Arial"/>
          <w:color w:val="000000"/>
          <w:sz w:val="20"/>
          <w:szCs w:val="20"/>
        </w:rPr>
        <w:t xml:space="preserve">, comunicando ao </w:t>
      </w:r>
      <w:r w:rsidRPr="002D31EC">
        <w:rPr>
          <w:rFonts w:ascii="Arial" w:hAnsi="Arial" w:cs="Arial"/>
          <w:b/>
          <w:color w:val="000000"/>
          <w:sz w:val="20"/>
          <w:szCs w:val="20"/>
        </w:rPr>
        <w:t>CONVENENTE</w:t>
      </w:r>
      <w:r w:rsidRPr="002D31EC">
        <w:rPr>
          <w:rFonts w:ascii="Arial" w:hAnsi="Arial" w:cs="Arial"/>
          <w:color w:val="000000"/>
          <w:sz w:val="20"/>
          <w:szCs w:val="20"/>
        </w:rPr>
        <w:t xml:space="preserve"> quaisquer irregularidades decorrentes do uso dos recursos públicos ou outras pendências de ordem técnica ou legal;</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5.1.9</w:t>
      </w:r>
      <w:r w:rsidR="00C00F6D"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Emitir Termo de Conclusão atestando o término deste Convênio, o qual está condicionado ao atingimento das metas estabelecidas no Plano de Trabalho;</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5.1.10</w:t>
      </w:r>
      <w:r w:rsidR="00C00F6D"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Alimentar e atualizar as informações no Sistema Integrado de Transferências – SIT do Tribunal de Contas do Estado do Paraná – TCE/PR;</w:t>
      </w:r>
    </w:p>
    <w:p w:rsidR="003839D9" w:rsidRPr="002D31EC" w:rsidRDefault="00896A69" w:rsidP="00DF11C6">
      <w:pPr>
        <w:tabs>
          <w:tab w:val="left" w:pos="284"/>
          <w:tab w:val="left" w:pos="357"/>
          <w:tab w:val="left" w:pos="5257"/>
          <w:tab w:val="left" w:pos="6663"/>
        </w:tabs>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5.1.11</w:t>
      </w:r>
      <w:r w:rsidR="00C00F6D"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Inserir as informações pertinentes a esse termo de convênio e a sua execução no SIT – Sistema Integrado de Transferência Voluntária do TCE – PR, ou outro que venha substituí-las;</w:t>
      </w:r>
    </w:p>
    <w:p w:rsidR="003839D9" w:rsidRPr="002D31EC" w:rsidRDefault="00896A69" w:rsidP="00DF11C6">
      <w:pPr>
        <w:tabs>
          <w:tab w:val="left" w:pos="284"/>
          <w:tab w:val="left" w:pos="357"/>
          <w:tab w:val="left" w:pos="5257"/>
          <w:tab w:val="left" w:pos="6663"/>
        </w:tabs>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5.1.12</w:t>
      </w:r>
      <w:r w:rsidR="002E45F0" w:rsidRPr="002D31EC">
        <w:rPr>
          <w:rFonts w:ascii="Arial" w:hAnsi="Arial" w:cs="Arial"/>
          <w:b/>
          <w:color w:val="000000"/>
          <w:sz w:val="20"/>
          <w:szCs w:val="20"/>
        </w:rPr>
        <w:t>.</w:t>
      </w:r>
      <w:r w:rsidRPr="002D31EC">
        <w:rPr>
          <w:rFonts w:ascii="Arial" w:hAnsi="Arial" w:cs="Arial"/>
          <w:color w:val="000000"/>
          <w:sz w:val="20"/>
          <w:szCs w:val="20"/>
        </w:rPr>
        <w:t xml:space="preserve"> Analisar a prestação de contas da </w:t>
      </w:r>
      <w:r w:rsidRPr="002D31EC">
        <w:rPr>
          <w:rFonts w:ascii="Arial" w:hAnsi="Arial" w:cs="Arial"/>
          <w:b/>
          <w:color w:val="000000"/>
          <w:sz w:val="20"/>
          <w:szCs w:val="20"/>
        </w:rPr>
        <w:t>ENTIDADE</w:t>
      </w:r>
      <w:r w:rsidRPr="002D31EC">
        <w:rPr>
          <w:rFonts w:ascii="Arial" w:hAnsi="Arial" w:cs="Arial"/>
          <w:color w:val="000000"/>
          <w:sz w:val="20"/>
          <w:szCs w:val="20"/>
        </w:rPr>
        <w:t>, relativo aos valores repassados por conta deste Convênio, informando eventuais irregularidades encontradas, para o devido saneamento e prestar contas aos órgãos fiscalizadores de acordo com a legislação pertinente a matéria;</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5.1.13</w:t>
      </w:r>
      <w:r w:rsidR="002E45F0" w:rsidRPr="002D31EC">
        <w:rPr>
          <w:rFonts w:ascii="Arial" w:hAnsi="Arial" w:cs="Arial"/>
          <w:b/>
          <w:color w:val="000000"/>
          <w:sz w:val="20"/>
          <w:szCs w:val="20"/>
        </w:rPr>
        <w:t>.</w:t>
      </w:r>
      <w:r w:rsidRPr="002D31EC">
        <w:rPr>
          <w:rFonts w:ascii="Arial" w:hAnsi="Arial" w:cs="Arial"/>
          <w:color w:val="000000"/>
          <w:sz w:val="20"/>
          <w:szCs w:val="20"/>
        </w:rPr>
        <w:t xml:space="preserve"> Notificar ao CONVENENTE, quando não apresentada a prestação de contas dos recursos aplicados ou quando constatada a má aplicação dos recursos públicos transferidos, e instaurar, se for o caso, a Tomada de Contas Especial;</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5.1.14</w:t>
      </w:r>
      <w:r w:rsidR="002E45F0"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Assumir ou transferir a obrigação da execução do objeto, no caso de paralisação ou de indícios de irregularidade, de modo a evitar a sua descontinuidade;</w:t>
      </w:r>
    </w:p>
    <w:p w:rsidR="003839D9" w:rsidRPr="002D31EC" w:rsidRDefault="00896A69" w:rsidP="00DF11C6">
      <w:pPr>
        <w:tabs>
          <w:tab w:val="left" w:pos="284"/>
          <w:tab w:val="left" w:pos="357"/>
          <w:tab w:val="left" w:pos="5257"/>
          <w:tab w:val="left" w:pos="6663"/>
        </w:tabs>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5.1.15</w:t>
      </w:r>
      <w:r w:rsidR="002E45F0" w:rsidRPr="002D31EC">
        <w:rPr>
          <w:rFonts w:ascii="Arial" w:hAnsi="Arial" w:cs="Arial"/>
          <w:b/>
          <w:color w:val="000000"/>
          <w:sz w:val="20"/>
          <w:szCs w:val="20"/>
        </w:rPr>
        <w:t>.</w:t>
      </w:r>
      <w:r w:rsidRPr="002D31EC">
        <w:rPr>
          <w:rFonts w:ascii="Arial" w:eastAsia="Arial" w:hAnsi="Arial" w:cs="Arial"/>
          <w:color w:val="000000"/>
          <w:sz w:val="20"/>
          <w:szCs w:val="20"/>
        </w:rPr>
        <w:t xml:space="preserve"> </w:t>
      </w:r>
      <w:r w:rsidRPr="002D31EC">
        <w:rPr>
          <w:rFonts w:ascii="Arial" w:hAnsi="Arial" w:cs="Arial"/>
          <w:color w:val="000000"/>
          <w:sz w:val="20"/>
          <w:szCs w:val="20"/>
        </w:rPr>
        <w:t>Divulgar em sítio eletrônico oficial as informações referentes aos valores devolvidos, bem como a causa da devolução, nos casos de não execução total do objeto pactuado, extinção ou rescisão do instrumento;</w:t>
      </w:r>
    </w:p>
    <w:p w:rsidR="003839D9" w:rsidRPr="002D31EC" w:rsidRDefault="003839D9" w:rsidP="00DF11C6">
      <w:pPr>
        <w:tabs>
          <w:tab w:val="left" w:pos="284"/>
          <w:tab w:val="left" w:pos="357"/>
          <w:tab w:val="left" w:pos="5257"/>
          <w:tab w:val="left" w:pos="6663"/>
        </w:tabs>
        <w:spacing w:before="120" w:after="120" w:line="240" w:lineRule="auto"/>
        <w:jc w:val="both"/>
        <w:rPr>
          <w:rFonts w:ascii="Arial" w:hAnsi="Arial" w:cs="Arial"/>
          <w:color w:val="000000"/>
          <w:sz w:val="20"/>
          <w:szCs w:val="20"/>
        </w:rPr>
      </w:pP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 xml:space="preserve">5.2 </w:t>
      </w:r>
      <w:r w:rsidRPr="002D31EC">
        <w:rPr>
          <w:rFonts w:ascii="Arial" w:hAnsi="Arial" w:cs="Arial"/>
          <w:color w:val="000000"/>
          <w:sz w:val="20"/>
          <w:szCs w:val="20"/>
        </w:rPr>
        <w:t xml:space="preserve">Compete ao </w:t>
      </w:r>
      <w:r w:rsidRPr="002D31EC">
        <w:rPr>
          <w:rFonts w:ascii="Arial" w:hAnsi="Arial" w:cs="Arial"/>
          <w:b/>
          <w:color w:val="000000"/>
          <w:sz w:val="20"/>
          <w:szCs w:val="20"/>
        </w:rPr>
        <w:t>CONVENENTE:</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5.2.1</w:t>
      </w:r>
      <w:r w:rsidR="002E45F0"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Providenciar a lei municipal de autorização da celebração deste Convênio, quando for o caso;</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5.2.2</w:t>
      </w:r>
      <w:r w:rsidR="002E45F0" w:rsidRPr="002D31EC">
        <w:rPr>
          <w:rFonts w:ascii="Arial" w:hAnsi="Arial" w:cs="Arial"/>
          <w:b/>
          <w:color w:val="000000"/>
          <w:sz w:val="20"/>
          <w:szCs w:val="20"/>
        </w:rPr>
        <w:t>.</w:t>
      </w:r>
      <w:r w:rsidRPr="002D31EC">
        <w:rPr>
          <w:rFonts w:ascii="Arial" w:hAnsi="Arial" w:cs="Arial"/>
          <w:color w:val="000000"/>
          <w:sz w:val="20"/>
          <w:szCs w:val="20"/>
        </w:rPr>
        <w:t xml:space="preserve"> Cumprir rigorosamente os prazos e as metas em conformidade com o Anexo I – PLANO DE TRABALHO, as exigências legais aplicáveis, além das disposições deste Convênio, adotando todas as medidas necessárias à sua correta execução e implementação do projeto;</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5.2.3</w:t>
      </w:r>
      <w:r w:rsidR="002E45F0"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Apresentar, conforme Anexo I - PLANO DE TRABALHO, relatório trimestral de execução de metas;</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5.2.4</w:t>
      </w:r>
      <w:r w:rsidR="002E45F0"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Não utilizar os recursos recebidos do CONCEDENTE em finalidade diversa da estabelecida no presente Convênio;</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lastRenderedPageBreak/>
        <w:t>5.2.5</w:t>
      </w:r>
      <w:r w:rsidR="002E45F0" w:rsidRPr="002D31EC">
        <w:rPr>
          <w:rFonts w:ascii="Arial" w:hAnsi="Arial" w:cs="Arial"/>
          <w:b/>
          <w:color w:val="000000"/>
          <w:sz w:val="20"/>
          <w:szCs w:val="20"/>
        </w:rPr>
        <w:t>.</w:t>
      </w:r>
      <w:r w:rsidRPr="002D31EC">
        <w:rPr>
          <w:rFonts w:ascii="Arial" w:hAnsi="Arial" w:cs="Arial"/>
          <w:color w:val="000000"/>
          <w:sz w:val="20"/>
          <w:szCs w:val="20"/>
        </w:rPr>
        <w:t xml:space="preserve"> Observar, quando da contratação de terceiros vinculados à execução do objeto deste Convênio, as disposições contidas na Lei Federal </w:t>
      </w:r>
      <w:r w:rsidR="00B15B6B" w:rsidRPr="002D31EC">
        <w:rPr>
          <w:rFonts w:ascii="Arial" w:hAnsi="Arial" w:cs="Arial"/>
          <w:color w:val="000000"/>
          <w:sz w:val="20"/>
          <w:szCs w:val="20"/>
        </w:rPr>
        <w:t>n. º</w:t>
      </w:r>
      <w:r w:rsidRPr="002D31EC">
        <w:rPr>
          <w:rFonts w:ascii="Arial" w:hAnsi="Arial" w:cs="Arial"/>
          <w:color w:val="000000"/>
          <w:sz w:val="20"/>
          <w:szCs w:val="20"/>
        </w:rPr>
        <w:t xml:space="preserve"> 14.133/2021, e demais normas pertinentes às licitações e contratos administrativos;</w:t>
      </w:r>
    </w:p>
    <w:p w:rsidR="00B15B6B"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5.2.6</w:t>
      </w:r>
      <w:r w:rsidR="002E45F0" w:rsidRPr="002D31EC">
        <w:rPr>
          <w:rFonts w:ascii="Arial" w:hAnsi="Arial" w:cs="Arial"/>
          <w:b/>
          <w:color w:val="000000"/>
          <w:sz w:val="20"/>
          <w:szCs w:val="20"/>
        </w:rPr>
        <w:t>.</w:t>
      </w:r>
      <w:r w:rsidRPr="002D31EC">
        <w:rPr>
          <w:rFonts w:ascii="Arial" w:hAnsi="Arial" w:cs="Arial"/>
          <w:b/>
          <w:color w:val="000000"/>
          <w:sz w:val="20"/>
          <w:szCs w:val="20"/>
        </w:rPr>
        <w:t xml:space="preserve"> </w:t>
      </w:r>
      <w:r w:rsidR="00B15B6B" w:rsidRPr="002D31EC">
        <w:rPr>
          <w:rFonts w:ascii="Arial" w:hAnsi="Arial" w:cs="Arial"/>
          <w:color w:val="000000"/>
          <w:sz w:val="20"/>
          <w:szCs w:val="20"/>
        </w:rPr>
        <w:t>Providenciar a elaboração de todos os projetos, memoriais, termos, orçamentos e demais documentos conforme disposto em legislação e normas referentes às obras e serviços de arquitetura e engenharia, em especial à Norma de Acessibilidade 9050, por profissional devidamente habilitado, com emissão das devidas ART/RRT de elaboração das peças;</w:t>
      </w:r>
    </w:p>
    <w:p w:rsidR="00216F64"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5.2.7</w:t>
      </w:r>
      <w:r w:rsidR="002E45F0" w:rsidRPr="002D31EC">
        <w:rPr>
          <w:rFonts w:ascii="Arial" w:hAnsi="Arial" w:cs="Arial"/>
          <w:b/>
          <w:color w:val="000000"/>
          <w:sz w:val="20"/>
          <w:szCs w:val="20"/>
        </w:rPr>
        <w:t>.</w:t>
      </w:r>
      <w:r w:rsidRPr="002D31EC">
        <w:rPr>
          <w:rFonts w:ascii="Arial" w:hAnsi="Arial" w:cs="Arial"/>
          <w:color w:val="000000"/>
          <w:sz w:val="20"/>
          <w:szCs w:val="20"/>
        </w:rPr>
        <w:t xml:space="preserve"> </w:t>
      </w:r>
      <w:r w:rsidR="00216F64" w:rsidRPr="002D31EC">
        <w:rPr>
          <w:rFonts w:ascii="Arial" w:hAnsi="Arial" w:cs="Arial"/>
          <w:color w:val="000000"/>
          <w:sz w:val="20"/>
          <w:szCs w:val="20"/>
        </w:rPr>
        <w:t>Providenciar a elaboração dos projetos de arquitetura e engenharia de acordo com a legislação urbanística municipal, como Planos Diretores Municipais, Lei de Zoneamento, Código de Obras e demais normas e leis pertinentes;</w:t>
      </w:r>
    </w:p>
    <w:p w:rsidR="003839D9" w:rsidRPr="002D31EC" w:rsidRDefault="00896A69" w:rsidP="00DF11C6">
      <w:pPr>
        <w:spacing w:before="120" w:after="120" w:line="240" w:lineRule="auto"/>
        <w:jc w:val="both"/>
        <w:rPr>
          <w:rFonts w:ascii="Arial" w:hAnsi="Arial" w:cs="Arial"/>
          <w:strike/>
          <w:color w:val="000000"/>
          <w:sz w:val="20"/>
          <w:szCs w:val="20"/>
        </w:rPr>
      </w:pPr>
      <w:r w:rsidRPr="002D31EC">
        <w:rPr>
          <w:rFonts w:ascii="Arial" w:hAnsi="Arial" w:cs="Arial"/>
          <w:b/>
          <w:color w:val="000000"/>
          <w:sz w:val="20"/>
          <w:szCs w:val="20"/>
        </w:rPr>
        <w:t>5.2.8</w:t>
      </w:r>
      <w:r w:rsidR="002E45F0"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Elaboração de orçamento de referência e de formação de preço das propostas e celebração de aditivos em obras e serviços de engenharia e/ou arquitetura de acordo com o art. 23 da Lei Federal nº 14133/2021;</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5.2.9</w:t>
      </w:r>
      <w:r w:rsidR="002E45F0"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Na execução das obras, junto à medição da primeira parcela, deverão ser encaminhados os seguintes documentos:</w:t>
      </w:r>
    </w:p>
    <w:p w:rsidR="003839D9" w:rsidRPr="00453388" w:rsidRDefault="00896A69" w:rsidP="00453388">
      <w:pPr>
        <w:numPr>
          <w:ilvl w:val="0"/>
          <w:numId w:val="3"/>
        </w:numPr>
        <w:spacing w:before="120" w:after="120" w:line="240" w:lineRule="auto"/>
        <w:ind w:left="340" w:firstLine="0"/>
        <w:jc w:val="both"/>
        <w:rPr>
          <w:rFonts w:ascii="Arial" w:hAnsi="Arial" w:cs="Arial"/>
          <w:color w:val="000000"/>
          <w:sz w:val="20"/>
          <w:szCs w:val="20"/>
        </w:rPr>
      </w:pPr>
      <w:r w:rsidRPr="00453388">
        <w:rPr>
          <w:rFonts w:ascii="Arial" w:hAnsi="Arial" w:cs="Arial"/>
          <w:color w:val="000000"/>
          <w:sz w:val="20"/>
          <w:szCs w:val="20"/>
        </w:rPr>
        <w:t>Licenças e alvarás;</w:t>
      </w:r>
    </w:p>
    <w:p w:rsidR="003839D9" w:rsidRPr="00453388" w:rsidRDefault="00896A69" w:rsidP="00453388">
      <w:pPr>
        <w:numPr>
          <w:ilvl w:val="0"/>
          <w:numId w:val="3"/>
        </w:numPr>
        <w:spacing w:before="120" w:after="120" w:line="240" w:lineRule="auto"/>
        <w:ind w:left="340" w:firstLine="0"/>
        <w:jc w:val="both"/>
        <w:rPr>
          <w:rFonts w:ascii="Arial" w:hAnsi="Arial" w:cs="Arial"/>
          <w:color w:val="000000"/>
          <w:sz w:val="20"/>
          <w:szCs w:val="20"/>
        </w:rPr>
      </w:pPr>
      <w:r w:rsidRPr="00453388">
        <w:rPr>
          <w:rFonts w:ascii="Arial" w:hAnsi="Arial" w:cs="Arial"/>
          <w:color w:val="000000"/>
          <w:sz w:val="20"/>
          <w:szCs w:val="20"/>
        </w:rPr>
        <w:t>ART – Anotação de Responsabilidade Técnica (CREA) ou RRT – Registro de Responsabilidade Técnica (CAU) de fiscalização da obra;</w:t>
      </w:r>
    </w:p>
    <w:p w:rsidR="00F86EE4" w:rsidRPr="00453388" w:rsidRDefault="00F86EE4" w:rsidP="00453388">
      <w:pPr>
        <w:spacing w:before="120" w:after="120" w:line="240" w:lineRule="auto"/>
        <w:ind w:left="340"/>
        <w:jc w:val="both"/>
        <w:rPr>
          <w:rFonts w:ascii="Arial" w:hAnsi="Arial" w:cs="Arial"/>
          <w:strike/>
          <w:color w:val="000000"/>
          <w:sz w:val="20"/>
          <w:szCs w:val="20"/>
        </w:rPr>
      </w:pPr>
      <w:r w:rsidRPr="00453388">
        <w:rPr>
          <w:rFonts w:ascii="Arial" w:hAnsi="Arial" w:cs="Arial"/>
          <w:b/>
          <w:color w:val="000000"/>
          <w:sz w:val="20"/>
          <w:szCs w:val="20"/>
        </w:rPr>
        <w:t>c)</w:t>
      </w:r>
      <w:r w:rsidRPr="00453388">
        <w:rPr>
          <w:rFonts w:ascii="Arial" w:hAnsi="Arial" w:cs="Arial"/>
          <w:color w:val="000000"/>
          <w:sz w:val="20"/>
          <w:szCs w:val="20"/>
        </w:rPr>
        <w:t xml:space="preserve"> Cadastro Nacional de Obras (ou equivalente) junto ao INSS.</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5.2.10</w:t>
      </w:r>
      <w:r w:rsidR="002E45F0" w:rsidRPr="002D31EC">
        <w:rPr>
          <w:rFonts w:ascii="Arial" w:hAnsi="Arial" w:cs="Arial"/>
          <w:b/>
          <w:color w:val="000000"/>
          <w:sz w:val="20"/>
          <w:szCs w:val="20"/>
        </w:rPr>
        <w:t>.</w:t>
      </w:r>
      <w:r w:rsidRPr="002D31EC">
        <w:rPr>
          <w:rFonts w:ascii="Arial" w:hAnsi="Arial" w:cs="Arial"/>
          <w:color w:val="000000"/>
          <w:sz w:val="20"/>
          <w:szCs w:val="20"/>
        </w:rPr>
        <w:t xml:space="preserve"> Na execução das obras, junto à medição da última parcela, deverão ser encaminhados os seguintes documentos:</w:t>
      </w:r>
    </w:p>
    <w:p w:rsidR="003839D9" w:rsidRPr="002D31EC" w:rsidRDefault="00896A69" w:rsidP="00DF11C6">
      <w:pPr>
        <w:numPr>
          <w:ilvl w:val="0"/>
          <w:numId w:val="8"/>
        </w:numPr>
        <w:spacing w:before="120" w:after="120" w:line="240" w:lineRule="auto"/>
        <w:jc w:val="both"/>
        <w:rPr>
          <w:rFonts w:ascii="Arial" w:hAnsi="Arial" w:cs="Arial"/>
          <w:color w:val="000000"/>
          <w:sz w:val="20"/>
          <w:szCs w:val="20"/>
        </w:rPr>
      </w:pPr>
      <w:r w:rsidRPr="002D31EC">
        <w:rPr>
          <w:rFonts w:ascii="Arial" w:hAnsi="Arial" w:cs="Arial"/>
          <w:color w:val="000000"/>
          <w:sz w:val="20"/>
          <w:szCs w:val="20"/>
        </w:rPr>
        <w:t>Termo de Recebimento Provisório;</w:t>
      </w:r>
    </w:p>
    <w:p w:rsidR="003839D9" w:rsidRPr="002D31EC" w:rsidRDefault="00896A69" w:rsidP="00DF11C6">
      <w:pPr>
        <w:numPr>
          <w:ilvl w:val="0"/>
          <w:numId w:val="8"/>
        </w:numPr>
        <w:spacing w:before="120" w:after="120" w:line="240" w:lineRule="auto"/>
        <w:jc w:val="both"/>
        <w:rPr>
          <w:rFonts w:ascii="Arial" w:hAnsi="Arial" w:cs="Arial"/>
          <w:color w:val="000000"/>
          <w:sz w:val="20"/>
          <w:szCs w:val="20"/>
        </w:rPr>
      </w:pPr>
      <w:r w:rsidRPr="002D31EC">
        <w:rPr>
          <w:rFonts w:ascii="Arial" w:hAnsi="Arial" w:cs="Arial"/>
          <w:color w:val="000000"/>
          <w:sz w:val="20"/>
          <w:szCs w:val="20"/>
        </w:rPr>
        <w:t>CND – Certidão Negativa de Débitos da Receita Federal, referente à obra.</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5.2.11</w:t>
      </w:r>
      <w:r w:rsidR="002E45F0"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 xml:space="preserve">No caso de insolvência e/ou qualquer causa impeditiva da apresentação da CND referente à obra, o Convênio poderá ser encerrado unilateralmente pela </w:t>
      </w:r>
      <w:r w:rsidRPr="002D31EC">
        <w:rPr>
          <w:rFonts w:ascii="Arial" w:hAnsi="Arial" w:cs="Arial"/>
          <w:b/>
          <w:color w:val="000000"/>
          <w:sz w:val="20"/>
          <w:szCs w:val="20"/>
        </w:rPr>
        <w:t>CONCEDENTE</w:t>
      </w:r>
      <w:r w:rsidRPr="002D31EC">
        <w:rPr>
          <w:rFonts w:ascii="Arial" w:hAnsi="Arial" w:cs="Arial"/>
          <w:color w:val="000000"/>
          <w:sz w:val="20"/>
          <w:szCs w:val="20"/>
        </w:rPr>
        <w:t xml:space="preserve">, desde que a obra esteja finalizada, cumprido com o objetivo do Convênio, isentando o Estado do Paraná de quaisquer ônus, mesmo que o </w:t>
      </w:r>
      <w:r w:rsidRPr="002D31EC">
        <w:rPr>
          <w:rFonts w:ascii="Arial" w:hAnsi="Arial" w:cs="Arial"/>
          <w:b/>
          <w:color w:val="000000"/>
          <w:sz w:val="20"/>
          <w:szCs w:val="20"/>
        </w:rPr>
        <w:t>CONVENENTE</w:t>
      </w:r>
      <w:r w:rsidRPr="002D31EC">
        <w:rPr>
          <w:rFonts w:ascii="Arial" w:hAnsi="Arial" w:cs="Arial"/>
          <w:color w:val="000000"/>
          <w:sz w:val="20"/>
          <w:szCs w:val="20"/>
        </w:rPr>
        <w:t xml:space="preserve"> não tenha efetuado o repasse para pagamento da medição referida na alínea 5.2.10, ficando este pagamento sob inteira responsabilidade do </w:t>
      </w:r>
      <w:r w:rsidRPr="002D31EC">
        <w:rPr>
          <w:rFonts w:ascii="Arial" w:hAnsi="Arial" w:cs="Arial"/>
          <w:b/>
          <w:color w:val="000000"/>
          <w:sz w:val="20"/>
          <w:szCs w:val="20"/>
        </w:rPr>
        <w:t>CONVENENTE</w:t>
      </w:r>
      <w:r w:rsidRPr="002D31EC">
        <w:rPr>
          <w:rFonts w:ascii="Arial" w:hAnsi="Arial" w:cs="Arial"/>
          <w:color w:val="000000"/>
          <w:sz w:val="20"/>
          <w:szCs w:val="20"/>
        </w:rPr>
        <w:t>;</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5.2.12</w:t>
      </w:r>
      <w:r w:rsidR="002E45F0"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 xml:space="preserve">Responsabilizar-se, de forma exclusiva, nas esferas civil, penal e administrativa pela execução do objeto deste Convênio, em especial pela realização da obra, de acordo com as disposições contidas na Lei </w:t>
      </w:r>
      <w:r w:rsidR="0058300B" w:rsidRPr="002D31EC">
        <w:rPr>
          <w:rFonts w:ascii="Arial" w:hAnsi="Arial" w:cs="Arial"/>
          <w:color w:val="000000"/>
          <w:sz w:val="20"/>
          <w:szCs w:val="20"/>
        </w:rPr>
        <w:t>F</w:t>
      </w:r>
      <w:r w:rsidR="00BF26D2" w:rsidRPr="002D31EC">
        <w:rPr>
          <w:rFonts w:ascii="Arial" w:hAnsi="Arial" w:cs="Arial"/>
          <w:color w:val="000000"/>
          <w:sz w:val="20"/>
          <w:szCs w:val="20"/>
        </w:rPr>
        <w:t>ederal</w:t>
      </w:r>
      <w:r w:rsidR="00216F64" w:rsidRPr="002D31EC">
        <w:rPr>
          <w:rFonts w:ascii="Arial" w:hAnsi="Arial" w:cs="Arial"/>
          <w:color w:val="000000"/>
          <w:sz w:val="20"/>
          <w:szCs w:val="20"/>
        </w:rPr>
        <w:t xml:space="preserve"> </w:t>
      </w:r>
      <w:r w:rsidR="0058300B" w:rsidRPr="002D31EC">
        <w:rPr>
          <w:rFonts w:ascii="Arial" w:hAnsi="Arial" w:cs="Arial"/>
          <w:color w:val="000000"/>
          <w:sz w:val="20"/>
          <w:szCs w:val="20"/>
        </w:rPr>
        <w:t>n. º</w:t>
      </w:r>
      <w:r w:rsidRPr="002D31EC">
        <w:rPr>
          <w:rFonts w:ascii="Arial" w:hAnsi="Arial" w:cs="Arial"/>
          <w:color w:val="000000"/>
          <w:sz w:val="20"/>
          <w:szCs w:val="20"/>
        </w:rPr>
        <w:t xml:space="preserve"> </w:t>
      </w:r>
      <w:r w:rsidR="00216F64" w:rsidRPr="002D31EC">
        <w:rPr>
          <w:rFonts w:ascii="Arial" w:hAnsi="Arial" w:cs="Arial"/>
          <w:color w:val="000000"/>
          <w:sz w:val="20"/>
          <w:szCs w:val="20"/>
        </w:rPr>
        <w:t xml:space="preserve">14.133/2021 </w:t>
      </w:r>
      <w:r w:rsidRPr="002D31EC">
        <w:rPr>
          <w:rFonts w:ascii="Arial" w:hAnsi="Arial" w:cs="Arial"/>
          <w:color w:val="000000"/>
          <w:sz w:val="20"/>
          <w:szCs w:val="20"/>
        </w:rPr>
        <w:t>e demais normas pertinentes;</w:t>
      </w:r>
    </w:p>
    <w:p w:rsidR="0097137A" w:rsidRPr="002D31EC" w:rsidRDefault="0097137A"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5.2.13</w:t>
      </w:r>
      <w:r w:rsidR="002E45F0"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Responsabilizar-se, de forma exclusiva, pelo pagamento dos encargos trabalhistas, previdenciários, fiscais e comerciais relacionados à execução do objeto deste Convênio, não implicando responsabilidade direta, solidária ou subsidiária do Instituto Águas e Terras a inadimplência do MUNICÍPIO em relação aos referidos pagamentos;</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5.2.14</w:t>
      </w:r>
      <w:r w:rsidR="002E45F0" w:rsidRPr="002D31EC">
        <w:rPr>
          <w:rFonts w:ascii="Arial" w:hAnsi="Arial" w:cs="Arial"/>
          <w:b/>
          <w:color w:val="000000"/>
          <w:sz w:val="20"/>
          <w:szCs w:val="20"/>
        </w:rPr>
        <w:t>.</w:t>
      </w:r>
      <w:r w:rsidRPr="002D31EC">
        <w:rPr>
          <w:rFonts w:ascii="Arial" w:hAnsi="Arial" w:cs="Arial"/>
          <w:color w:val="000000"/>
          <w:sz w:val="20"/>
          <w:szCs w:val="20"/>
        </w:rPr>
        <w:t xml:space="preserve"> Promover a aquisição e/ou contratação de bens, obras e serviços, em conformidade com a legislação vigente;</w:t>
      </w:r>
    </w:p>
    <w:p w:rsidR="00216F64" w:rsidRPr="002D31EC" w:rsidRDefault="00216F64" w:rsidP="00DF11C6">
      <w:pPr>
        <w:tabs>
          <w:tab w:val="left" w:pos="0"/>
        </w:tabs>
        <w:spacing w:before="120" w:after="120" w:line="240" w:lineRule="auto"/>
        <w:jc w:val="both"/>
        <w:rPr>
          <w:rFonts w:ascii="Arial" w:eastAsia="Arial" w:hAnsi="Arial" w:cs="Arial"/>
          <w:color w:val="000000"/>
          <w:sz w:val="20"/>
          <w:szCs w:val="20"/>
        </w:rPr>
      </w:pPr>
      <w:r w:rsidRPr="002D31EC">
        <w:rPr>
          <w:rFonts w:ascii="Arial" w:hAnsi="Arial" w:cs="Arial"/>
          <w:b/>
          <w:color w:val="000000"/>
          <w:sz w:val="20"/>
          <w:szCs w:val="20"/>
        </w:rPr>
        <w:t>5.2.15.</w:t>
      </w:r>
      <w:r w:rsidRPr="002D31EC">
        <w:rPr>
          <w:rFonts w:ascii="Arial" w:hAnsi="Arial" w:cs="Arial"/>
          <w:color w:val="000000"/>
          <w:sz w:val="20"/>
          <w:szCs w:val="20"/>
        </w:rPr>
        <w:t xml:space="preserve"> </w:t>
      </w:r>
      <w:r w:rsidRPr="002D31EC">
        <w:rPr>
          <w:rFonts w:ascii="Arial" w:eastAsia="Arial" w:hAnsi="Arial" w:cs="Arial"/>
          <w:color w:val="000000"/>
          <w:sz w:val="20"/>
          <w:szCs w:val="20"/>
        </w:rPr>
        <w:t>Manter e movimentar os recursos financeiros de que trata este convênio, inclusive os resultantes de eventual aplicação no mercado financeiro, em conta bancária específica, a qual deverá ser aberta em instituição financeira contratada pelo Estado do Paraná;</w:t>
      </w:r>
    </w:p>
    <w:p w:rsidR="00216F64" w:rsidRPr="002D31EC" w:rsidRDefault="00216F64" w:rsidP="00DF11C6">
      <w:pPr>
        <w:tabs>
          <w:tab w:val="left" w:pos="0"/>
        </w:tabs>
        <w:spacing w:before="120" w:after="120" w:line="240" w:lineRule="auto"/>
        <w:jc w:val="both"/>
        <w:rPr>
          <w:rFonts w:ascii="Arial" w:eastAsia="Arial" w:hAnsi="Arial" w:cs="Arial"/>
          <w:color w:val="000000"/>
          <w:sz w:val="20"/>
          <w:szCs w:val="20"/>
        </w:rPr>
      </w:pPr>
    </w:p>
    <w:tbl>
      <w:tblPr>
        <w:tblW w:w="9747" w:type="dxa"/>
        <w:tblLayout w:type="fixed"/>
        <w:tblLook w:val="0400" w:firstRow="0" w:lastRow="0" w:firstColumn="0" w:lastColumn="0" w:noHBand="0" w:noVBand="1"/>
      </w:tblPr>
      <w:tblGrid>
        <w:gridCol w:w="9747"/>
      </w:tblGrid>
      <w:tr w:rsidR="00216F64" w:rsidRPr="00DF5F6C" w:rsidTr="00437FD9">
        <w:tc>
          <w:tcPr>
            <w:tcW w:w="9747" w:type="dxa"/>
            <w:tcBorders>
              <w:top w:val="single" w:sz="4" w:space="0" w:color="000000"/>
              <w:left w:val="single" w:sz="4" w:space="0" w:color="000000"/>
              <w:bottom w:val="single" w:sz="4" w:space="0" w:color="000000"/>
              <w:right w:val="single" w:sz="4" w:space="0" w:color="000000"/>
            </w:tcBorders>
            <w:shd w:val="clear" w:color="auto" w:fill="FFFF00"/>
          </w:tcPr>
          <w:p w:rsidR="00216F64" w:rsidRPr="002D31EC" w:rsidRDefault="00216F64" w:rsidP="00DF11C6">
            <w:pPr>
              <w:widowControl w:val="0"/>
              <w:spacing w:before="120" w:after="120" w:line="240" w:lineRule="auto"/>
              <w:jc w:val="both"/>
              <w:rPr>
                <w:rFonts w:ascii="Arial" w:eastAsia="Liberation Serif" w:hAnsi="Arial" w:cs="Arial"/>
                <w:color w:val="000000"/>
                <w:sz w:val="20"/>
                <w:szCs w:val="20"/>
              </w:rPr>
            </w:pPr>
            <w:r w:rsidRPr="002D31EC">
              <w:rPr>
                <w:rFonts w:ascii="Arial" w:eastAsia="Arial" w:hAnsi="Arial" w:cs="Arial"/>
                <w:b/>
                <w:color w:val="000000"/>
                <w:sz w:val="20"/>
                <w:szCs w:val="20"/>
                <w:highlight w:val="yellow"/>
              </w:rPr>
              <w:t xml:space="preserve">Nota explicativa </w:t>
            </w:r>
            <w:r w:rsidRPr="002D31EC">
              <w:rPr>
                <w:rFonts w:ascii="Arial" w:eastAsia="Arial" w:hAnsi="Arial" w:cs="Arial"/>
                <w:b/>
                <w:color w:val="000000"/>
                <w:sz w:val="20"/>
                <w:szCs w:val="20"/>
                <w:highlight w:val="yellow"/>
              </w:rPr>
              <w:fldChar w:fldCharType="begin"/>
            </w:r>
            <w:r w:rsidRPr="002D31EC">
              <w:rPr>
                <w:rFonts w:ascii="Arial" w:eastAsia="Arial" w:hAnsi="Arial" w:cs="Arial"/>
                <w:b/>
                <w:color w:val="000000"/>
                <w:sz w:val="20"/>
                <w:szCs w:val="20"/>
                <w:highlight w:val="yellow"/>
              </w:rPr>
              <w:instrText>SEQ AutoNr \* ARABIC</w:instrText>
            </w:r>
            <w:r w:rsidRPr="002D31EC">
              <w:rPr>
                <w:rFonts w:ascii="Arial" w:eastAsia="Arial" w:hAnsi="Arial" w:cs="Arial"/>
                <w:b/>
                <w:color w:val="000000"/>
                <w:sz w:val="20"/>
                <w:szCs w:val="20"/>
                <w:highlight w:val="yellow"/>
              </w:rPr>
              <w:fldChar w:fldCharType="separate"/>
            </w:r>
            <w:r w:rsidR="001D5FAA">
              <w:rPr>
                <w:rFonts w:ascii="Arial" w:eastAsia="Arial" w:hAnsi="Arial" w:cs="Arial"/>
                <w:b/>
                <w:noProof/>
                <w:color w:val="000000"/>
                <w:sz w:val="20"/>
                <w:szCs w:val="20"/>
                <w:highlight w:val="yellow"/>
              </w:rPr>
              <w:t>2</w:t>
            </w:r>
            <w:r w:rsidRPr="002D31EC">
              <w:rPr>
                <w:rFonts w:ascii="Arial" w:eastAsia="Arial" w:hAnsi="Arial" w:cs="Arial"/>
                <w:b/>
                <w:color w:val="000000"/>
                <w:sz w:val="20"/>
                <w:szCs w:val="20"/>
                <w:highlight w:val="yellow"/>
              </w:rPr>
              <w:fldChar w:fldCharType="end"/>
            </w:r>
          </w:p>
          <w:p w:rsidR="00216F64" w:rsidRPr="002D31EC" w:rsidRDefault="00216F64" w:rsidP="00DF11C6">
            <w:pPr>
              <w:widowControl w:val="0"/>
              <w:shd w:val="clear" w:color="auto" w:fill="FFFF00"/>
              <w:spacing w:before="120" w:after="120" w:line="240" w:lineRule="auto"/>
              <w:jc w:val="both"/>
              <w:rPr>
                <w:rFonts w:ascii="Arial" w:eastAsia="Arial" w:hAnsi="Arial" w:cs="Arial"/>
                <w:b/>
                <w:color w:val="000000"/>
                <w:sz w:val="20"/>
                <w:szCs w:val="20"/>
              </w:rPr>
            </w:pPr>
            <w:r w:rsidRPr="002D31EC">
              <w:rPr>
                <w:rFonts w:ascii="Arial" w:eastAsia="Arial" w:hAnsi="Arial" w:cs="Arial"/>
                <w:b/>
                <w:color w:val="000000"/>
                <w:sz w:val="20"/>
                <w:szCs w:val="20"/>
              </w:rPr>
              <w:t xml:space="preserve"> (Obs. As notas explicativas são meramente orientativas. Portanto, devem ser excluídas do termo a ser assinado e publicado)</w:t>
            </w:r>
          </w:p>
          <w:p w:rsidR="00216F64" w:rsidRPr="002D31EC" w:rsidRDefault="00216F64" w:rsidP="00DF11C6">
            <w:pPr>
              <w:widowControl w:val="0"/>
              <w:tabs>
                <w:tab w:val="left" w:pos="0"/>
              </w:tabs>
              <w:spacing w:before="120" w:after="120" w:line="240" w:lineRule="auto"/>
              <w:jc w:val="both"/>
              <w:rPr>
                <w:rFonts w:ascii="Arial" w:eastAsia="Arial" w:hAnsi="Arial" w:cs="Arial"/>
                <w:color w:val="000000"/>
                <w:sz w:val="20"/>
                <w:szCs w:val="20"/>
              </w:rPr>
            </w:pPr>
            <w:r w:rsidRPr="002D31EC">
              <w:rPr>
                <w:rFonts w:ascii="Arial" w:eastAsia="Arial" w:hAnsi="Arial" w:cs="Arial"/>
                <w:color w:val="000000"/>
                <w:sz w:val="20"/>
                <w:szCs w:val="20"/>
                <w:highlight w:val="yellow"/>
              </w:rPr>
              <w:lastRenderedPageBreak/>
              <w:t>A conta bancária deverá ser aberta em instituição financeira contratada pelo Estado do Paraná, conforme previsto no Decreto Estadual nº 4.505/2016, ou nas normas que venham a substituí-las.</w:t>
            </w:r>
            <w:r w:rsidRPr="002D31EC">
              <w:rPr>
                <w:rFonts w:ascii="Arial" w:eastAsia="Arial" w:hAnsi="Arial" w:cs="Arial"/>
                <w:color w:val="000000"/>
                <w:sz w:val="20"/>
                <w:szCs w:val="20"/>
              </w:rPr>
              <w:t xml:space="preserve"> </w:t>
            </w:r>
          </w:p>
        </w:tc>
      </w:tr>
    </w:tbl>
    <w:p w:rsidR="00216F64" w:rsidRPr="002D31EC" w:rsidRDefault="00216F64" w:rsidP="00DF11C6">
      <w:pPr>
        <w:tabs>
          <w:tab w:val="left" w:pos="0"/>
        </w:tabs>
        <w:spacing w:before="120" w:after="120" w:line="240" w:lineRule="auto"/>
        <w:jc w:val="both"/>
        <w:rPr>
          <w:rFonts w:ascii="Arial" w:eastAsia="Arial" w:hAnsi="Arial" w:cs="Arial"/>
          <w:color w:val="000000"/>
          <w:sz w:val="20"/>
          <w:szCs w:val="20"/>
        </w:rPr>
      </w:pPr>
    </w:p>
    <w:p w:rsidR="00216F64" w:rsidRPr="002D31EC" w:rsidRDefault="00216F64" w:rsidP="00DF11C6">
      <w:pPr>
        <w:spacing w:before="120" w:after="120" w:line="240" w:lineRule="auto"/>
        <w:jc w:val="both"/>
        <w:rPr>
          <w:rFonts w:ascii="Arial" w:hAnsi="Arial" w:cs="Arial"/>
          <w:color w:val="000000"/>
          <w:sz w:val="20"/>
          <w:szCs w:val="20"/>
        </w:rPr>
      </w:pPr>
      <w:r w:rsidRPr="002D31EC">
        <w:rPr>
          <w:rFonts w:ascii="Arial" w:eastAsia="Arial" w:hAnsi="Arial" w:cs="Arial"/>
          <w:b/>
          <w:color w:val="000000"/>
          <w:sz w:val="20"/>
          <w:szCs w:val="20"/>
        </w:rPr>
        <w:t>5.2.16.</w:t>
      </w:r>
      <w:r w:rsidRPr="002D31EC">
        <w:rPr>
          <w:rFonts w:ascii="Arial" w:eastAsia="Arial" w:hAnsi="Arial" w:cs="Arial"/>
          <w:color w:val="000000"/>
          <w:sz w:val="20"/>
          <w:szCs w:val="20"/>
        </w:rPr>
        <w:t xml:space="preserve"> Devolver ao Estado do Paraná, quando da conclusão, denúncia, rescisão ou extinção do Convênio, os saldos financeiros remanescentes, inclusive os provenientes das receitas obtidas das aplicações financeiras realizadas, </w:t>
      </w:r>
      <w:bookmarkStart w:id="2" w:name="_Hlk161843800"/>
      <w:r w:rsidRPr="002D31EC">
        <w:rPr>
          <w:rFonts w:ascii="Arial" w:eastAsia="Arial" w:hAnsi="Arial" w:cs="Arial"/>
          <w:color w:val="000000"/>
          <w:sz w:val="20"/>
          <w:szCs w:val="20"/>
        </w:rPr>
        <w:t>no prazo improrrogável de 30 (trinta) dias do evento</w:t>
      </w:r>
      <w:bookmarkEnd w:id="2"/>
      <w:r w:rsidRPr="002D31EC">
        <w:rPr>
          <w:rFonts w:ascii="Arial" w:eastAsia="Arial" w:hAnsi="Arial" w:cs="Arial"/>
          <w:color w:val="000000"/>
          <w:sz w:val="20"/>
          <w:szCs w:val="20"/>
        </w:rPr>
        <w:t>, sob pena da imediata instauração de tomada de contas especial;</w:t>
      </w:r>
    </w:p>
    <w:p w:rsidR="00216F64" w:rsidRPr="002D31EC" w:rsidRDefault="00216F64" w:rsidP="00DF11C6">
      <w:pPr>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highlight w:val="white"/>
        </w:rPr>
        <w:t>5.2.17</w:t>
      </w:r>
      <w:r w:rsidR="0097137A" w:rsidRPr="002D31EC">
        <w:rPr>
          <w:rFonts w:ascii="Arial" w:eastAsia="Arial" w:hAnsi="Arial" w:cs="Arial"/>
          <w:b/>
          <w:color w:val="000000"/>
          <w:sz w:val="20"/>
          <w:szCs w:val="20"/>
          <w:highlight w:val="white"/>
        </w:rPr>
        <w:t>.</w:t>
      </w:r>
      <w:r w:rsidRPr="002D31EC">
        <w:rPr>
          <w:rFonts w:ascii="Arial" w:eastAsia="Arial" w:hAnsi="Arial" w:cs="Arial"/>
          <w:color w:val="000000"/>
          <w:sz w:val="20"/>
          <w:szCs w:val="20"/>
          <w:highlight w:val="white"/>
        </w:rPr>
        <w:t xml:space="preserve"> </w:t>
      </w:r>
      <w:r w:rsidR="002E45F0" w:rsidRPr="002D31EC">
        <w:rPr>
          <w:rFonts w:ascii="Arial" w:eastAsia="Arial" w:hAnsi="Arial" w:cs="Arial"/>
          <w:color w:val="000000"/>
          <w:sz w:val="20"/>
          <w:szCs w:val="20"/>
        </w:rPr>
        <w:t>Restituir</w:t>
      </w:r>
      <w:r w:rsidRPr="002D31EC">
        <w:rPr>
          <w:rFonts w:ascii="Arial" w:eastAsia="Arial" w:hAnsi="Arial" w:cs="Arial"/>
          <w:color w:val="000000"/>
          <w:sz w:val="20"/>
          <w:szCs w:val="20"/>
        </w:rPr>
        <w:t xml:space="preserve"> os recursos, nos casos previstos no Decreto Estadual nº 10.086/2022, bem como de forma atualizada monetariamente, desde a data do recebimento, acrescido de juros legais, na forma aplicável, aos débitos para com o Tesouro do Estado, quando: </w:t>
      </w:r>
    </w:p>
    <w:p w:rsidR="00216F64" w:rsidRPr="002D31EC" w:rsidRDefault="00216F64" w:rsidP="00FA1882">
      <w:pPr>
        <w:spacing w:before="120" w:after="120" w:line="240" w:lineRule="auto"/>
        <w:ind w:left="340"/>
        <w:jc w:val="both"/>
        <w:rPr>
          <w:rFonts w:ascii="Arial" w:eastAsia="Arial" w:hAnsi="Arial" w:cs="Arial"/>
          <w:color w:val="000000"/>
          <w:sz w:val="20"/>
          <w:szCs w:val="20"/>
        </w:rPr>
      </w:pPr>
      <w:r w:rsidRPr="00FA1882">
        <w:rPr>
          <w:rFonts w:ascii="Arial" w:eastAsia="Arial" w:hAnsi="Arial" w:cs="Arial"/>
          <w:b/>
          <w:color w:val="000000"/>
          <w:sz w:val="20"/>
          <w:szCs w:val="20"/>
        </w:rPr>
        <w:t>a)</w:t>
      </w:r>
      <w:r w:rsidRPr="002D31EC">
        <w:rPr>
          <w:rFonts w:ascii="Arial" w:eastAsia="Arial" w:hAnsi="Arial" w:cs="Arial"/>
          <w:color w:val="000000"/>
          <w:sz w:val="20"/>
          <w:szCs w:val="20"/>
        </w:rPr>
        <w:t xml:space="preserve"> não for executado o objeto deste Convênio;</w:t>
      </w:r>
    </w:p>
    <w:p w:rsidR="00216F64" w:rsidRPr="002D31EC" w:rsidRDefault="00216F64" w:rsidP="00FA1882">
      <w:pPr>
        <w:spacing w:before="120" w:after="120" w:line="240" w:lineRule="auto"/>
        <w:ind w:left="340"/>
        <w:jc w:val="both"/>
        <w:rPr>
          <w:rFonts w:ascii="Arial" w:eastAsia="Arial" w:hAnsi="Arial" w:cs="Arial"/>
          <w:color w:val="000000"/>
          <w:sz w:val="20"/>
          <w:szCs w:val="20"/>
        </w:rPr>
      </w:pPr>
      <w:r w:rsidRPr="00FA1882">
        <w:rPr>
          <w:rFonts w:ascii="Arial" w:eastAsia="Arial" w:hAnsi="Arial" w:cs="Arial"/>
          <w:b/>
          <w:color w:val="000000"/>
          <w:sz w:val="20"/>
          <w:szCs w:val="20"/>
        </w:rPr>
        <w:t>b)</w:t>
      </w:r>
      <w:r w:rsidRPr="002D31EC">
        <w:rPr>
          <w:rFonts w:ascii="Arial" w:eastAsia="Arial" w:hAnsi="Arial" w:cs="Arial"/>
          <w:color w:val="000000"/>
          <w:sz w:val="20"/>
          <w:szCs w:val="20"/>
        </w:rPr>
        <w:t xml:space="preserve"> não for apresentada, no prazo estipulado, a respectiva Prestação de Contas parcial ou final; e</w:t>
      </w:r>
    </w:p>
    <w:p w:rsidR="00216F64" w:rsidRPr="002D31EC" w:rsidRDefault="00216F64" w:rsidP="00FA1882">
      <w:pPr>
        <w:spacing w:before="120" w:after="120" w:line="240" w:lineRule="auto"/>
        <w:ind w:left="340"/>
        <w:jc w:val="both"/>
        <w:rPr>
          <w:rFonts w:ascii="Arial" w:eastAsia="Arial" w:hAnsi="Arial" w:cs="Arial"/>
          <w:color w:val="000000"/>
          <w:sz w:val="20"/>
          <w:szCs w:val="20"/>
        </w:rPr>
      </w:pPr>
      <w:r w:rsidRPr="00FA1882">
        <w:rPr>
          <w:rFonts w:ascii="Arial" w:eastAsia="Arial" w:hAnsi="Arial" w:cs="Arial"/>
          <w:b/>
          <w:color w:val="000000"/>
          <w:sz w:val="20"/>
          <w:szCs w:val="20"/>
        </w:rPr>
        <w:t>c)</w:t>
      </w:r>
      <w:r w:rsidRPr="002D31EC">
        <w:rPr>
          <w:rFonts w:ascii="Arial" w:eastAsia="Arial" w:hAnsi="Arial" w:cs="Arial"/>
          <w:color w:val="000000"/>
          <w:sz w:val="20"/>
          <w:szCs w:val="20"/>
        </w:rPr>
        <w:t xml:space="preserve"> os recursos forem utilizados em finalidade diversa do estabelecido neste Convênio;</w:t>
      </w:r>
    </w:p>
    <w:p w:rsidR="00216F64" w:rsidRPr="002D31EC" w:rsidRDefault="00216F64" w:rsidP="00DF11C6">
      <w:pPr>
        <w:tabs>
          <w:tab w:val="left" w:pos="0"/>
        </w:tabs>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rPr>
        <w:t>5.2.18</w:t>
      </w:r>
      <w:r w:rsidRPr="002D31EC">
        <w:rPr>
          <w:rFonts w:ascii="Arial" w:eastAsia="Arial" w:hAnsi="Arial" w:cs="Arial"/>
          <w:color w:val="000000"/>
          <w:sz w:val="20"/>
          <w:szCs w:val="20"/>
        </w:rPr>
        <w:t xml:space="preserve">. </w:t>
      </w:r>
      <w:r w:rsidR="002E45F0" w:rsidRPr="002D31EC">
        <w:rPr>
          <w:rFonts w:ascii="Arial" w:eastAsia="Arial" w:hAnsi="Arial" w:cs="Arial"/>
          <w:color w:val="000000"/>
          <w:sz w:val="20"/>
          <w:szCs w:val="20"/>
        </w:rPr>
        <w:t>Proceder</w:t>
      </w:r>
      <w:r w:rsidRPr="002D31EC">
        <w:rPr>
          <w:rFonts w:ascii="Arial" w:eastAsia="Arial" w:hAnsi="Arial" w:cs="Arial"/>
          <w:color w:val="000000"/>
          <w:sz w:val="20"/>
          <w:szCs w:val="20"/>
        </w:rPr>
        <w:t xml:space="preserve"> ao depósito da contrapartida pactuada neste instrumento em conta específica vinculada a este Convênio, de acordo com a realização das medições; </w:t>
      </w:r>
    </w:p>
    <w:p w:rsidR="00216F64" w:rsidRPr="002D31EC" w:rsidRDefault="00DA1783" w:rsidP="00DF11C6">
      <w:pPr>
        <w:tabs>
          <w:tab w:val="left" w:pos="0"/>
        </w:tabs>
        <w:spacing w:before="120" w:after="120" w:line="240" w:lineRule="auto"/>
        <w:jc w:val="both"/>
        <w:rPr>
          <w:rFonts w:ascii="Arial" w:eastAsia="Arial" w:hAnsi="Arial" w:cs="Arial"/>
          <w:color w:val="000000"/>
          <w:sz w:val="20"/>
          <w:szCs w:val="20"/>
          <w:highlight w:val="white"/>
        </w:rPr>
      </w:pPr>
      <w:r>
        <w:rPr>
          <w:rFonts w:ascii="Arial" w:eastAsia="Arial" w:hAnsi="Arial" w:cs="Arial"/>
          <w:b/>
          <w:color w:val="000000"/>
          <w:sz w:val="20"/>
          <w:szCs w:val="20"/>
        </w:rPr>
        <w:t>5</w:t>
      </w:r>
      <w:r w:rsidR="00216F64" w:rsidRPr="002D31EC">
        <w:rPr>
          <w:rFonts w:ascii="Arial" w:eastAsia="Arial" w:hAnsi="Arial" w:cs="Arial"/>
          <w:b/>
          <w:color w:val="000000"/>
          <w:sz w:val="20"/>
          <w:szCs w:val="20"/>
        </w:rPr>
        <w:t>.3.1</w:t>
      </w:r>
      <w:r w:rsidR="0097137A" w:rsidRPr="002D31EC">
        <w:rPr>
          <w:rFonts w:ascii="Arial" w:eastAsia="Arial" w:hAnsi="Arial" w:cs="Arial"/>
          <w:b/>
          <w:color w:val="000000"/>
          <w:sz w:val="20"/>
          <w:szCs w:val="20"/>
        </w:rPr>
        <w:t>9</w:t>
      </w:r>
      <w:r w:rsidR="0097137A" w:rsidRPr="002D31EC">
        <w:rPr>
          <w:rFonts w:ascii="Arial" w:eastAsia="Arial" w:hAnsi="Arial" w:cs="Arial"/>
          <w:color w:val="000000"/>
          <w:sz w:val="20"/>
          <w:szCs w:val="20"/>
        </w:rPr>
        <w:t>.</w:t>
      </w:r>
      <w:r w:rsidR="00216F64" w:rsidRPr="002D31EC">
        <w:rPr>
          <w:rFonts w:ascii="Arial" w:eastAsia="Arial" w:hAnsi="Arial" w:cs="Arial"/>
          <w:color w:val="000000"/>
          <w:sz w:val="20"/>
          <w:szCs w:val="20"/>
        </w:rPr>
        <w:t xml:space="preserve"> </w:t>
      </w:r>
      <w:r w:rsidR="002E45F0" w:rsidRPr="002D31EC">
        <w:rPr>
          <w:rFonts w:ascii="Arial" w:eastAsia="Arial" w:hAnsi="Arial" w:cs="Arial"/>
          <w:color w:val="000000"/>
          <w:sz w:val="20"/>
          <w:szCs w:val="20"/>
        </w:rPr>
        <w:t>Apresentar</w:t>
      </w:r>
      <w:r w:rsidR="00216F64" w:rsidRPr="002D31EC">
        <w:rPr>
          <w:rFonts w:ascii="Arial" w:eastAsia="Arial" w:hAnsi="Arial" w:cs="Arial"/>
          <w:color w:val="000000"/>
          <w:sz w:val="20"/>
          <w:szCs w:val="20"/>
        </w:rPr>
        <w:t xml:space="preserve"> o Projeto Executivo da obra, as ARTs do projeto, dos orçamentos, da execução e da fiscalização (a última se a obra for realizada por terceiro);</w:t>
      </w:r>
    </w:p>
    <w:p w:rsidR="00216F64" w:rsidRPr="002D31EC" w:rsidRDefault="00DA1783"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r>
        <w:rPr>
          <w:rFonts w:ascii="Arial" w:eastAsia="Arial" w:hAnsi="Arial" w:cs="Arial"/>
          <w:b/>
          <w:color w:val="000000"/>
          <w:sz w:val="20"/>
          <w:szCs w:val="20"/>
          <w:highlight w:val="white"/>
        </w:rPr>
        <w:t>5</w:t>
      </w:r>
      <w:r w:rsidR="00216F64" w:rsidRPr="002D31EC">
        <w:rPr>
          <w:rFonts w:ascii="Arial" w:eastAsia="Arial" w:hAnsi="Arial" w:cs="Arial"/>
          <w:b/>
          <w:color w:val="000000"/>
          <w:sz w:val="20"/>
          <w:szCs w:val="20"/>
          <w:highlight w:val="white"/>
        </w:rPr>
        <w:t>.3.</w:t>
      </w:r>
      <w:r w:rsidR="0097137A" w:rsidRPr="002D31EC">
        <w:rPr>
          <w:rFonts w:ascii="Arial" w:eastAsia="Arial" w:hAnsi="Arial" w:cs="Arial"/>
          <w:b/>
          <w:color w:val="000000"/>
          <w:sz w:val="20"/>
          <w:szCs w:val="20"/>
          <w:highlight w:val="white"/>
        </w:rPr>
        <w:t>20.</w:t>
      </w:r>
      <w:r w:rsidR="00216F64" w:rsidRPr="002D31EC">
        <w:rPr>
          <w:rFonts w:ascii="Arial" w:eastAsia="Arial" w:hAnsi="Arial" w:cs="Arial"/>
          <w:color w:val="000000"/>
          <w:sz w:val="20"/>
          <w:szCs w:val="20"/>
          <w:highlight w:val="white"/>
        </w:rPr>
        <w:t xml:space="preserve"> </w:t>
      </w:r>
      <w:r w:rsidR="002E45F0" w:rsidRPr="002D31EC">
        <w:rPr>
          <w:rFonts w:ascii="Arial" w:eastAsia="Arial" w:hAnsi="Arial" w:cs="Arial"/>
          <w:color w:val="000000"/>
          <w:sz w:val="20"/>
          <w:szCs w:val="20"/>
          <w:highlight w:val="white"/>
        </w:rPr>
        <w:t>Executar</w:t>
      </w:r>
      <w:r w:rsidR="00216F64" w:rsidRPr="002D31EC">
        <w:rPr>
          <w:rFonts w:ascii="Arial" w:eastAsia="Arial" w:hAnsi="Arial" w:cs="Arial"/>
          <w:color w:val="000000"/>
          <w:sz w:val="20"/>
          <w:szCs w:val="20"/>
          <w:highlight w:val="white"/>
        </w:rPr>
        <w:t xml:space="preserve">, diretamente ou por meio de empresa por ele contratada, </w:t>
      </w:r>
      <w:r w:rsidR="00216F64" w:rsidRPr="00FA1882">
        <w:rPr>
          <w:rFonts w:ascii="Arial" w:eastAsia="Arial" w:hAnsi="Arial" w:cs="Arial"/>
          <w:color w:val="000000"/>
          <w:sz w:val="20"/>
          <w:szCs w:val="20"/>
        </w:rPr>
        <w:t xml:space="preserve">projeto básico e/ou executivo </w:t>
      </w:r>
      <w:r w:rsidR="00216F64" w:rsidRPr="002D31EC">
        <w:rPr>
          <w:rFonts w:ascii="Arial" w:eastAsia="Arial" w:hAnsi="Arial" w:cs="Arial"/>
          <w:color w:val="000000"/>
          <w:sz w:val="20"/>
          <w:szCs w:val="20"/>
          <w:highlight w:val="white"/>
        </w:rPr>
        <w:t>relativo à obra objeto deste Convênio, bem como indicar servidor responsável pelo acompanhamento e fiscalização da obra</w:t>
      </w:r>
      <w:r w:rsidR="00216F64" w:rsidRPr="002D31EC">
        <w:rPr>
          <w:rFonts w:ascii="Arial" w:eastAsia="Arial" w:hAnsi="Arial" w:cs="Arial"/>
          <w:color w:val="000000"/>
          <w:sz w:val="20"/>
          <w:szCs w:val="20"/>
        </w:rPr>
        <w:t>, devidamente habilitado, com apresentação de Anotação de Responsabilidade Técnica – ART, o qual deverá, verificada qualquer ocorrência que comprometa a regularidade na execução, encaminhar à área técnica do DER relatório circunstanciado dos fatos;</w:t>
      </w:r>
    </w:p>
    <w:p w:rsidR="00216F64" w:rsidRPr="00FA1882" w:rsidRDefault="000B6BEA"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r w:rsidRPr="00FA1882">
        <w:rPr>
          <w:rFonts w:ascii="Arial" w:eastAsia="Arial" w:hAnsi="Arial" w:cs="Arial"/>
          <w:b/>
          <w:color w:val="000000"/>
          <w:sz w:val="20"/>
          <w:szCs w:val="20"/>
        </w:rPr>
        <w:t>5</w:t>
      </w:r>
      <w:r w:rsidR="00216F64" w:rsidRPr="00FA1882">
        <w:rPr>
          <w:rFonts w:ascii="Arial" w:eastAsia="Arial" w:hAnsi="Arial" w:cs="Arial"/>
          <w:b/>
          <w:color w:val="000000"/>
          <w:sz w:val="20"/>
          <w:szCs w:val="20"/>
        </w:rPr>
        <w:t>.3.</w:t>
      </w:r>
      <w:r w:rsidR="0097137A" w:rsidRPr="00FA1882">
        <w:rPr>
          <w:rFonts w:ascii="Arial" w:eastAsia="Arial" w:hAnsi="Arial" w:cs="Arial"/>
          <w:b/>
          <w:color w:val="000000"/>
          <w:sz w:val="20"/>
          <w:szCs w:val="20"/>
        </w:rPr>
        <w:t>21</w:t>
      </w:r>
      <w:r w:rsidR="0097137A" w:rsidRPr="00FA1882">
        <w:rPr>
          <w:rFonts w:ascii="Arial" w:eastAsia="Arial" w:hAnsi="Arial" w:cs="Arial"/>
          <w:color w:val="000000"/>
          <w:sz w:val="20"/>
          <w:szCs w:val="20"/>
        </w:rPr>
        <w:t>.</w:t>
      </w:r>
      <w:r w:rsidR="00216F64" w:rsidRPr="00FA1882">
        <w:rPr>
          <w:rFonts w:ascii="Arial" w:eastAsia="Arial" w:hAnsi="Arial" w:cs="Arial"/>
          <w:color w:val="000000"/>
          <w:sz w:val="20"/>
          <w:szCs w:val="20"/>
        </w:rPr>
        <w:t xml:space="preserve"> </w:t>
      </w:r>
      <w:r w:rsidR="002E45F0" w:rsidRPr="00FA1882">
        <w:rPr>
          <w:rFonts w:ascii="Arial" w:eastAsia="Arial" w:hAnsi="Arial" w:cs="Arial"/>
          <w:color w:val="000000"/>
          <w:sz w:val="20"/>
          <w:szCs w:val="20"/>
        </w:rPr>
        <w:t>Executar</w:t>
      </w:r>
      <w:r w:rsidR="00216F64" w:rsidRPr="00FA1882">
        <w:rPr>
          <w:rFonts w:ascii="Arial" w:eastAsia="Arial" w:hAnsi="Arial" w:cs="Arial"/>
          <w:color w:val="000000"/>
          <w:sz w:val="20"/>
          <w:szCs w:val="20"/>
        </w:rPr>
        <w:t xml:space="preserve"> os serviços de melhorias ambientais, bem como providenciar o Licenciamento Ambiental quando este não tiver sido apresentado previamente à celebração deste Convênio;</w:t>
      </w:r>
    </w:p>
    <w:p w:rsidR="00216F64" w:rsidRPr="002D31EC" w:rsidRDefault="00216F64"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highlight w:val="yellow"/>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9"/>
      </w:tblGrid>
      <w:tr w:rsidR="00216F64" w:rsidRPr="00DF5F6C" w:rsidTr="00437FD9">
        <w:trPr>
          <w:trHeight w:val="2909"/>
        </w:trPr>
        <w:tc>
          <w:tcPr>
            <w:tcW w:w="9709" w:type="dxa"/>
            <w:shd w:val="clear" w:color="auto" w:fill="FFFF00"/>
          </w:tcPr>
          <w:p w:rsidR="00216F64" w:rsidRPr="002D31EC" w:rsidRDefault="00216F64" w:rsidP="002D31EC">
            <w:pPr>
              <w:widowControl w:val="0"/>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b/>
                <w:color w:val="000000"/>
                <w:sz w:val="20"/>
                <w:szCs w:val="20"/>
                <w:highlight w:val="yellow"/>
              </w:rPr>
            </w:pPr>
            <w:r w:rsidRPr="002D31EC">
              <w:rPr>
                <w:rFonts w:ascii="Arial" w:eastAsia="Arial" w:hAnsi="Arial" w:cs="Arial"/>
                <w:b/>
                <w:color w:val="000000"/>
                <w:sz w:val="20"/>
                <w:szCs w:val="20"/>
                <w:highlight w:val="yellow"/>
              </w:rPr>
              <w:t xml:space="preserve">Nota explicativa </w:t>
            </w:r>
            <w:r w:rsidRPr="002D31EC">
              <w:rPr>
                <w:rFonts w:ascii="Arial" w:eastAsia="Arial" w:hAnsi="Arial" w:cs="Arial"/>
                <w:b/>
                <w:color w:val="000000"/>
                <w:sz w:val="20"/>
                <w:szCs w:val="20"/>
                <w:highlight w:val="yellow"/>
              </w:rPr>
              <w:fldChar w:fldCharType="begin"/>
            </w:r>
            <w:r w:rsidRPr="002D31EC">
              <w:rPr>
                <w:rFonts w:ascii="Arial" w:eastAsia="Arial" w:hAnsi="Arial" w:cs="Arial"/>
                <w:b/>
                <w:color w:val="000000"/>
                <w:sz w:val="20"/>
                <w:szCs w:val="20"/>
                <w:highlight w:val="yellow"/>
              </w:rPr>
              <w:instrText>SEQ AutoNr \* ARABIC</w:instrText>
            </w:r>
            <w:r w:rsidRPr="002D31EC">
              <w:rPr>
                <w:rFonts w:ascii="Arial" w:eastAsia="Arial" w:hAnsi="Arial" w:cs="Arial"/>
                <w:b/>
                <w:color w:val="000000"/>
                <w:sz w:val="20"/>
                <w:szCs w:val="20"/>
                <w:highlight w:val="yellow"/>
              </w:rPr>
              <w:fldChar w:fldCharType="separate"/>
            </w:r>
            <w:r w:rsidR="001D5FAA">
              <w:rPr>
                <w:rFonts w:ascii="Arial" w:eastAsia="Arial" w:hAnsi="Arial" w:cs="Arial"/>
                <w:b/>
                <w:noProof/>
                <w:color w:val="000000"/>
                <w:sz w:val="20"/>
                <w:szCs w:val="20"/>
                <w:highlight w:val="yellow"/>
              </w:rPr>
              <w:t>3</w:t>
            </w:r>
            <w:r w:rsidRPr="002D31EC">
              <w:rPr>
                <w:rFonts w:ascii="Arial" w:eastAsia="Arial" w:hAnsi="Arial" w:cs="Arial"/>
                <w:b/>
                <w:color w:val="000000"/>
                <w:sz w:val="20"/>
                <w:szCs w:val="20"/>
                <w:highlight w:val="yellow"/>
              </w:rPr>
              <w:fldChar w:fldCharType="end"/>
            </w:r>
          </w:p>
          <w:p w:rsidR="00216F64" w:rsidRPr="002D31EC" w:rsidRDefault="00216F64" w:rsidP="002D31EC">
            <w:pPr>
              <w:widowControl w:val="0"/>
              <w:spacing w:before="120" w:after="120" w:line="240" w:lineRule="auto"/>
              <w:jc w:val="both"/>
              <w:rPr>
                <w:rFonts w:ascii="Arial" w:eastAsia="Arial" w:hAnsi="Arial" w:cs="Arial"/>
                <w:b/>
                <w:color w:val="000000"/>
                <w:sz w:val="20"/>
                <w:szCs w:val="20"/>
                <w:highlight w:val="yellow"/>
              </w:rPr>
            </w:pPr>
            <w:r w:rsidRPr="002D31EC">
              <w:rPr>
                <w:rFonts w:ascii="Arial" w:eastAsia="Arial" w:hAnsi="Arial" w:cs="Arial"/>
                <w:b/>
                <w:color w:val="000000"/>
                <w:sz w:val="20"/>
                <w:szCs w:val="20"/>
                <w:highlight w:val="yellow"/>
              </w:rPr>
              <w:t>(Obs. As notas explicativas são meramente orientativas. Portanto, devem ser excluídas do termo a ser assinado e publicado)</w:t>
            </w:r>
          </w:p>
          <w:p w:rsidR="00216F64" w:rsidRPr="002D31EC" w:rsidRDefault="00216F64" w:rsidP="002D31EC">
            <w:pPr>
              <w:widowControl w:val="0"/>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highlight w:val="yellow"/>
              </w:rPr>
            </w:pPr>
            <w:r w:rsidRPr="002D31EC">
              <w:rPr>
                <w:rFonts w:ascii="Arial" w:eastAsia="Arial" w:hAnsi="Arial" w:cs="Arial"/>
                <w:color w:val="000000"/>
                <w:sz w:val="20"/>
                <w:szCs w:val="20"/>
                <w:highlight w:val="yellow"/>
              </w:rPr>
              <w:t>O item 4.3.</w:t>
            </w:r>
            <w:r w:rsidR="009C1EB9" w:rsidRPr="002D31EC">
              <w:rPr>
                <w:rFonts w:ascii="Arial" w:eastAsia="Arial" w:hAnsi="Arial" w:cs="Arial"/>
                <w:color w:val="000000"/>
                <w:sz w:val="20"/>
                <w:szCs w:val="20"/>
                <w:highlight w:val="yellow"/>
              </w:rPr>
              <w:t>21</w:t>
            </w:r>
            <w:r w:rsidRPr="002D31EC">
              <w:rPr>
                <w:rFonts w:ascii="Arial" w:eastAsia="Arial" w:hAnsi="Arial" w:cs="Arial"/>
                <w:color w:val="000000"/>
                <w:sz w:val="20"/>
                <w:szCs w:val="20"/>
                <w:highlight w:val="yellow"/>
              </w:rPr>
              <w:t xml:space="preserve"> deverá ser adaptado, de acordo com as especificidades do objeto, observados os seguintes pontos:</w:t>
            </w:r>
          </w:p>
          <w:p w:rsidR="00216F64" w:rsidRPr="002D31EC" w:rsidRDefault="00216F64" w:rsidP="002D31EC">
            <w:pPr>
              <w:widowControl w:val="0"/>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highlight w:val="yellow"/>
              </w:rPr>
            </w:pPr>
            <w:r w:rsidRPr="002D31EC">
              <w:rPr>
                <w:rFonts w:ascii="Arial" w:eastAsia="Arial" w:hAnsi="Arial" w:cs="Arial"/>
                <w:color w:val="000000"/>
                <w:sz w:val="20"/>
                <w:szCs w:val="20"/>
                <w:highlight w:val="yellow"/>
              </w:rPr>
              <w:t>- Deverá ser avaliado em quais casos a obtenção da licença prévia/autorizações ambientais poderá ser delegada ao município.</w:t>
            </w:r>
          </w:p>
          <w:p w:rsidR="00216F64" w:rsidRPr="002D31EC" w:rsidRDefault="00216F64" w:rsidP="002D31EC">
            <w:pPr>
              <w:widowControl w:val="0"/>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highlight w:val="yellow"/>
              </w:rPr>
            </w:pPr>
            <w:r w:rsidRPr="002D31EC">
              <w:rPr>
                <w:rFonts w:ascii="Arial" w:eastAsia="Arial" w:hAnsi="Arial" w:cs="Arial"/>
                <w:color w:val="000000"/>
                <w:sz w:val="20"/>
                <w:szCs w:val="20"/>
                <w:highlight w:val="yellow"/>
              </w:rPr>
              <w:t xml:space="preserve">- Deverá ser analisado, também, em quais situações o licenciamento ambiental poderá ser apresentado em momento posterior à celebração do termo de convênio. </w:t>
            </w:r>
          </w:p>
        </w:tc>
      </w:tr>
    </w:tbl>
    <w:p w:rsidR="00216F64" w:rsidRPr="002D31EC" w:rsidRDefault="00216F64"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p>
    <w:p w:rsidR="00216F64" w:rsidRPr="002D31EC" w:rsidRDefault="000B6BEA"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rPr>
        <w:t>5</w:t>
      </w:r>
      <w:r w:rsidR="00216F64" w:rsidRPr="002D31EC">
        <w:rPr>
          <w:rFonts w:ascii="Arial" w:eastAsia="Arial" w:hAnsi="Arial" w:cs="Arial"/>
          <w:b/>
          <w:color w:val="000000"/>
          <w:sz w:val="20"/>
          <w:szCs w:val="20"/>
        </w:rPr>
        <w:t>.3.</w:t>
      </w:r>
      <w:r w:rsidR="0097137A" w:rsidRPr="002D31EC">
        <w:rPr>
          <w:rFonts w:ascii="Arial" w:eastAsia="Arial" w:hAnsi="Arial" w:cs="Arial"/>
          <w:b/>
          <w:color w:val="000000"/>
          <w:sz w:val="20"/>
          <w:szCs w:val="20"/>
        </w:rPr>
        <w:t>22.</w:t>
      </w:r>
      <w:r w:rsidR="00216F64" w:rsidRPr="002D31EC">
        <w:rPr>
          <w:rFonts w:ascii="Arial" w:eastAsia="Arial" w:hAnsi="Arial" w:cs="Arial"/>
          <w:color w:val="000000"/>
          <w:sz w:val="20"/>
          <w:szCs w:val="20"/>
        </w:rPr>
        <w:t xml:space="preserve"> </w:t>
      </w:r>
      <w:r w:rsidR="002E45F0" w:rsidRPr="002D31EC">
        <w:rPr>
          <w:rFonts w:ascii="Arial" w:eastAsia="Arial" w:hAnsi="Arial" w:cs="Arial"/>
          <w:color w:val="000000"/>
          <w:sz w:val="20"/>
          <w:szCs w:val="20"/>
        </w:rPr>
        <w:t>Entregar</w:t>
      </w:r>
      <w:r w:rsidR="00216F64" w:rsidRPr="002D31EC">
        <w:rPr>
          <w:rFonts w:ascii="Arial" w:eastAsia="Arial" w:hAnsi="Arial" w:cs="Arial"/>
          <w:color w:val="000000"/>
          <w:sz w:val="20"/>
          <w:szCs w:val="20"/>
        </w:rPr>
        <w:t xml:space="preserve">, até o quinto dia útil do mês subsequente, no Escritório Regional do </w:t>
      </w:r>
      <w:r w:rsidR="0097137A" w:rsidRPr="002D31EC">
        <w:rPr>
          <w:rFonts w:ascii="Arial" w:eastAsia="Arial" w:hAnsi="Arial" w:cs="Arial"/>
          <w:color w:val="000000"/>
          <w:sz w:val="20"/>
          <w:szCs w:val="20"/>
        </w:rPr>
        <w:t>IAT</w:t>
      </w:r>
      <w:r w:rsidR="00216F64" w:rsidRPr="002D31EC">
        <w:rPr>
          <w:rFonts w:ascii="Arial" w:eastAsia="Arial" w:hAnsi="Arial" w:cs="Arial"/>
          <w:color w:val="000000"/>
          <w:sz w:val="20"/>
          <w:szCs w:val="20"/>
        </w:rPr>
        <w:t xml:space="preserve"> responsável pela supervisão e fiscalização do convênio, uma cópia da medição devidamente assinada pelo engenheiro fiscal indicado pelo Município, acompanhada dos controles tecnológicos pertinentes;</w:t>
      </w:r>
    </w:p>
    <w:p w:rsidR="00216F64" w:rsidRPr="002D31EC" w:rsidRDefault="000B6BEA"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rPr>
        <w:t>5</w:t>
      </w:r>
      <w:r w:rsidR="00216F64" w:rsidRPr="002D31EC">
        <w:rPr>
          <w:rFonts w:ascii="Arial" w:eastAsia="Arial" w:hAnsi="Arial" w:cs="Arial"/>
          <w:b/>
          <w:color w:val="000000"/>
          <w:sz w:val="20"/>
          <w:szCs w:val="20"/>
        </w:rPr>
        <w:t>.3.</w:t>
      </w:r>
      <w:r w:rsidR="0097137A" w:rsidRPr="002D31EC">
        <w:rPr>
          <w:rFonts w:ascii="Arial" w:eastAsia="Arial" w:hAnsi="Arial" w:cs="Arial"/>
          <w:b/>
          <w:color w:val="000000"/>
          <w:sz w:val="20"/>
          <w:szCs w:val="20"/>
        </w:rPr>
        <w:t>23.</w:t>
      </w:r>
      <w:r w:rsidR="00216F64" w:rsidRPr="002D31EC">
        <w:rPr>
          <w:rFonts w:ascii="Arial" w:eastAsia="Arial" w:hAnsi="Arial" w:cs="Arial"/>
          <w:color w:val="000000"/>
          <w:sz w:val="20"/>
          <w:szCs w:val="20"/>
        </w:rPr>
        <w:t xml:space="preserve"> </w:t>
      </w:r>
      <w:r w:rsidR="002E45F0" w:rsidRPr="002D31EC">
        <w:rPr>
          <w:rFonts w:ascii="Arial" w:eastAsia="Arial" w:hAnsi="Arial" w:cs="Arial"/>
          <w:color w:val="000000"/>
          <w:sz w:val="20"/>
          <w:szCs w:val="20"/>
        </w:rPr>
        <w:t>Se</w:t>
      </w:r>
      <w:r w:rsidR="00216F64" w:rsidRPr="002D31EC">
        <w:rPr>
          <w:rFonts w:ascii="Arial" w:eastAsia="Arial" w:hAnsi="Arial" w:cs="Arial"/>
          <w:color w:val="000000"/>
          <w:sz w:val="20"/>
          <w:szCs w:val="20"/>
        </w:rPr>
        <w:t xml:space="preserve"> for o caso, providenciar as desapropriações, bem como seus pagamentos;</w:t>
      </w:r>
    </w:p>
    <w:p w:rsidR="00216F64" w:rsidRPr="002D31EC" w:rsidRDefault="00216F64"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highlight w:val="yellow"/>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9"/>
      </w:tblGrid>
      <w:tr w:rsidR="00216F64" w:rsidRPr="00DF5F6C" w:rsidTr="00437FD9">
        <w:trPr>
          <w:trHeight w:val="2324"/>
        </w:trPr>
        <w:tc>
          <w:tcPr>
            <w:tcW w:w="9709" w:type="dxa"/>
            <w:shd w:val="clear" w:color="auto" w:fill="FFFF00"/>
          </w:tcPr>
          <w:p w:rsidR="00216F64" w:rsidRPr="002D31EC" w:rsidRDefault="00216F64" w:rsidP="002D31EC">
            <w:pPr>
              <w:widowControl w:val="0"/>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b/>
                <w:color w:val="000000"/>
                <w:sz w:val="20"/>
                <w:szCs w:val="20"/>
              </w:rPr>
            </w:pPr>
            <w:r w:rsidRPr="002D31EC">
              <w:rPr>
                <w:rFonts w:ascii="Arial" w:eastAsia="Arial" w:hAnsi="Arial" w:cs="Arial"/>
                <w:b/>
                <w:color w:val="000000"/>
                <w:sz w:val="20"/>
                <w:szCs w:val="20"/>
              </w:rPr>
              <w:lastRenderedPageBreak/>
              <w:t xml:space="preserve">Nota explicativa </w:t>
            </w:r>
            <w:r w:rsidRPr="002D31EC">
              <w:rPr>
                <w:rFonts w:ascii="Arial" w:eastAsia="Arial" w:hAnsi="Arial" w:cs="Arial"/>
                <w:b/>
                <w:color w:val="000000"/>
                <w:sz w:val="20"/>
                <w:szCs w:val="20"/>
              </w:rPr>
              <w:fldChar w:fldCharType="begin"/>
            </w:r>
            <w:r w:rsidRPr="002D31EC">
              <w:rPr>
                <w:rFonts w:ascii="Arial" w:eastAsia="Arial" w:hAnsi="Arial" w:cs="Arial"/>
                <w:b/>
                <w:color w:val="000000"/>
                <w:sz w:val="20"/>
                <w:szCs w:val="20"/>
              </w:rPr>
              <w:instrText>SEQ AutoNr \* ARABIC</w:instrText>
            </w:r>
            <w:r w:rsidRPr="002D31EC">
              <w:rPr>
                <w:rFonts w:ascii="Arial" w:eastAsia="Arial" w:hAnsi="Arial" w:cs="Arial"/>
                <w:b/>
                <w:color w:val="000000"/>
                <w:sz w:val="20"/>
                <w:szCs w:val="20"/>
              </w:rPr>
              <w:fldChar w:fldCharType="separate"/>
            </w:r>
            <w:r w:rsidR="001D5FAA">
              <w:rPr>
                <w:rFonts w:ascii="Arial" w:eastAsia="Arial" w:hAnsi="Arial" w:cs="Arial"/>
                <w:b/>
                <w:noProof/>
                <w:color w:val="000000"/>
                <w:sz w:val="20"/>
                <w:szCs w:val="20"/>
              </w:rPr>
              <w:t>4</w:t>
            </w:r>
            <w:r w:rsidRPr="002D31EC">
              <w:rPr>
                <w:rFonts w:ascii="Arial" w:eastAsia="Arial" w:hAnsi="Arial" w:cs="Arial"/>
                <w:b/>
                <w:color w:val="000000"/>
                <w:sz w:val="20"/>
                <w:szCs w:val="20"/>
              </w:rPr>
              <w:fldChar w:fldCharType="end"/>
            </w:r>
          </w:p>
          <w:p w:rsidR="00216F64" w:rsidRPr="002D31EC" w:rsidRDefault="00216F64" w:rsidP="002D31EC">
            <w:pPr>
              <w:widowControl w:val="0"/>
              <w:spacing w:before="120" w:after="120" w:line="240" w:lineRule="auto"/>
              <w:jc w:val="both"/>
              <w:rPr>
                <w:rFonts w:ascii="Arial" w:eastAsia="Arial" w:hAnsi="Arial" w:cs="Arial"/>
                <w:b/>
                <w:color w:val="000000"/>
                <w:sz w:val="20"/>
                <w:szCs w:val="20"/>
              </w:rPr>
            </w:pPr>
            <w:r w:rsidRPr="002D31EC">
              <w:rPr>
                <w:rFonts w:ascii="Arial" w:eastAsia="Arial" w:hAnsi="Arial" w:cs="Arial"/>
                <w:b/>
                <w:color w:val="000000"/>
                <w:sz w:val="20"/>
                <w:szCs w:val="20"/>
              </w:rPr>
              <w:t>(Obs. As notas explicativas são meramente orientativas. Portanto, devem ser excluídas do termo a ser assinado e publicado)</w:t>
            </w:r>
          </w:p>
          <w:p w:rsidR="00216F64" w:rsidRPr="002D31EC" w:rsidRDefault="00216F64" w:rsidP="002D31EC">
            <w:pPr>
              <w:widowControl w:val="0"/>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r w:rsidRPr="002D31EC">
              <w:rPr>
                <w:rFonts w:ascii="Arial" w:eastAsia="Arial" w:hAnsi="Arial" w:cs="Arial"/>
                <w:color w:val="000000"/>
                <w:sz w:val="20"/>
                <w:szCs w:val="20"/>
              </w:rPr>
              <w:t xml:space="preserve">Deverá ser verificado, a depender no caso, se as desapropriações ficarão a cargo do município, assim como se os pagamentos pelas desapropriações serão de responsabilidade exclusiva do município ou se serão pagas utilizando os recursos provenientes do convênio. </w:t>
            </w:r>
          </w:p>
          <w:p w:rsidR="00216F64" w:rsidRPr="002D31EC" w:rsidRDefault="00216F64" w:rsidP="002D31EC">
            <w:pPr>
              <w:widowControl w:val="0"/>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highlight w:val="yellow"/>
              </w:rPr>
            </w:pPr>
            <w:r w:rsidRPr="002D31EC">
              <w:rPr>
                <w:rFonts w:ascii="Arial" w:eastAsia="Arial" w:hAnsi="Arial" w:cs="Arial"/>
                <w:color w:val="000000"/>
                <w:sz w:val="20"/>
                <w:szCs w:val="20"/>
              </w:rPr>
              <w:t>Neste caso, o item 4.3.14 deverá ser adaptado para o caso em questão.</w:t>
            </w:r>
          </w:p>
        </w:tc>
      </w:tr>
    </w:tbl>
    <w:p w:rsidR="00216F64" w:rsidRPr="002D31EC" w:rsidRDefault="00216F64"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p>
    <w:p w:rsidR="00216F64" w:rsidRPr="002D31EC" w:rsidRDefault="000B6BEA"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rPr>
        <w:t>5</w:t>
      </w:r>
      <w:r w:rsidR="00216F64" w:rsidRPr="002D31EC">
        <w:rPr>
          <w:rFonts w:ascii="Arial" w:eastAsia="Arial" w:hAnsi="Arial" w:cs="Arial"/>
          <w:b/>
          <w:color w:val="000000"/>
          <w:sz w:val="20"/>
          <w:szCs w:val="20"/>
        </w:rPr>
        <w:t>.3.</w:t>
      </w:r>
      <w:r w:rsidR="0097137A" w:rsidRPr="002D31EC">
        <w:rPr>
          <w:rFonts w:ascii="Arial" w:eastAsia="Arial" w:hAnsi="Arial" w:cs="Arial"/>
          <w:b/>
          <w:color w:val="000000"/>
          <w:sz w:val="20"/>
          <w:szCs w:val="20"/>
        </w:rPr>
        <w:t>24.</w:t>
      </w:r>
      <w:r w:rsidR="00216F64" w:rsidRPr="002D31EC">
        <w:rPr>
          <w:rFonts w:ascii="Arial" w:eastAsia="Arial" w:hAnsi="Arial" w:cs="Arial"/>
          <w:color w:val="000000"/>
          <w:sz w:val="20"/>
          <w:szCs w:val="20"/>
        </w:rPr>
        <w:t xml:space="preserve"> previamente à celebração do Termo de Convênio ou à assinatura dos correspondentes aditamentos de acréscimo de valor, apresentar ao IAT prova de regularidade com a Fazenda Nacional, incluindo prova de regularidade relativa à Seguridade Social, com a Fazenda Estadual, com o Fundo de Garantia por Tempo de Serviço, bem como Certidão Negativa de Débitos Trabalhistas, Certidão Liberatória junto ao Tribunal de Contas do Estado, Certidão Negativa para Transferências Voluntárias da SEFA e consulta ao CADIN;</w:t>
      </w:r>
    </w:p>
    <w:p w:rsidR="00216F64" w:rsidRPr="002D31EC" w:rsidRDefault="000B6BEA"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rPr>
        <w:t>5</w:t>
      </w:r>
      <w:r w:rsidR="00216F64" w:rsidRPr="002D31EC">
        <w:rPr>
          <w:rFonts w:ascii="Arial" w:eastAsia="Arial" w:hAnsi="Arial" w:cs="Arial"/>
          <w:b/>
          <w:color w:val="000000"/>
          <w:sz w:val="20"/>
          <w:szCs w:val="20"/>
        </w:rPr>
        <w:t>.3.</w:t>
      </w:r>
      <w:r w:rsidR="0097137A" w:rsidRPr="002D31EC">
        <w:rPr>
          <w:rFonts w:ascii="Arial" w:eastAsia="Arial" w:hAnsi="Arial" w:cs="Arial"/>
          <w:b/>
          <w:color w:val="000000"/>
          <w:sz w:val="20"/>
          <w:szCs w:val="20"/>
        </w:rPr>
        <w:t>25.</w:t>
      </w:r>
      <w:r w:rsidR="00216F64" w:rsidRPr="002D31EC">
        <w:rPr>
          <w:rFonts w:ascii="Arial" w:eastAsia="Arial" w:hAnsi="Arial" w:cs="Arial"/>
          <w:color w:val="000000"/>
          <w:sz w:val="20"/>
          <w:szCs w:val="20"/>
        </w:rPr>
        <w:t xml:space="preserve"> </w:t>
      </w:r>
      <w:r w:rsidR="002E45F0" w:rsidRPr="002D31EC">
        <w:rPr>
          <w:rFonts w:ascii="Arial" w:eastAsia="Arial" w:hAnsi="Arial" w:cs="Arial"/>
          <w:color w:val="000000"/>
          <w:sz w:val="20"/>
          <w:szCs w:val="20"/>
        </w:rPr>
        <w:t>Manter</w:t>
      </w:r>
      <w:r w:rsidR="00216F64" w:rsidRPr="002D31EC">
        <w:rPr>
          <w:rFonts w:ascii="Arial" w:eastAsia="Arial" w:hAnsi="Arial" w:cs="Arial"/>
          <w:color w:val="000000"/>
          <w:sz w:val="20"/>
          <w:szCs w:val="20"/>
        </w:rPr>
        <w:t>, durante a execução do objeto deste Convênio, todos os requisitos exigidos para sua celebração;</w:t>
      </w:r>
    </w:p>
    <w:p w:rsidR="00216F64" w:rsidRPr="002D31EC" w:rsidRDefault="000B6BEA"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rPr>
        <w:t>5</w:t>
      </w:r>
      <w:r w:rsidR="00216F64" w:rsidRPr="002D31EC">
        <w:rPr>
          <w:rFonts w:ascii="Arial" w:eastAsia="Arial" w:hAnsi="Arial" w:cs="Arial"/>
          <w:b/>
          <w:color w:val="000000"/>
          <w:sz w:val="20"/>
          <w:szCs w:val="20"/>
        </w:rPr>
        <w:t>.3.</w:t>
      </w:r>
      <w:r w:rsidR="0097137A" w:rsidRPr="002D31EC">
        <w:rPr>
          <w:rFonts w:ascii="Arial" w:eastAsia="Arial" w:hAnsi="Arial" w:cs="Arial"/>
          <w:b/>
          <w:color w:val="000000"/>
          <w:sz w:val="20"/>
          <w:szCs w:val="20"/>
        </w:rPr>
        <w:t>26</w:t>
      </w:r>
      <w:r w:rsidR="0097137A" w:rsidRPr="002D31EC">
        <w:rPr>
          <w:rFonts w:ascii="Arial" w:eastAsia="Arial" w:hAnsi="Arial" w:cs="Arial"/>
          <w:color w:val="000000"/>
          <w:sz w:val="20"/>
          <w:szCs w:val="20"/>
        </w:rPr>
        <w:t>.</w:t>
      </w:r>
      <w:r w:rsidR="00216F64" w:rsidRPr="002D31EC">
        <w:rPr>
          <w:rFonts w:ascii="Arial" w:eastAsia="Arial" w:hAnsi="Arial" w:cs="Arial"/>
          <w:color w:val="000000"/>
          <w:sz w:val="20"/>
          <w:szCs w:val="20"/>
        </w:rPr>
        <w:t xml:space="preserve"> </w:t>
      </w:r>
      <w:r w:rsidR="002E45F0" w:rsidRPr="002D31EC">
        <w:rPr>
          <w:rFonts w:ascii="Arial" w:eastAsia="Arial" w:hAnsi="Arial" w:cs="Arial"/>
          <w:color w:val="000000"/>
          <w:sz w:val="20"/>
          <w:szCs w:val="20"/>
        </w:rPr>
        <w:t>Instaurar</w:t>
      </w:r>
      <w:r w:rsidR="00216F64" w:rsidRPr="002D31EC">
        <w:rPr>
          <w:rFonts w:ascii="Arial" w:eastAsia="Arial" w:hAnsi="Arial" w:cs="Arial"/>
          <w:color w:val="000000"/>
          <w:sz w:val="20"/>
          <w:szCs w:val="20"/>
        </w:rPr>
        <w:t xml:space="preserve"> processo administrativo apuratório, inclusive processo administrativo disciplinar, quando constatadas irregularidades na execução deste Convênio, comunicando tal fato ao IAT;</w:t>
      </w:r>
    </w:p>
    <w:p w:rsidR="00216F64" w:rsidRPr="002D31EC" w:rsidRDefault="000B6BEA"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rPr>
        <w:t>5</w:t>
      </w:r>
      <w:r w:rsidR="00216F64" w:rsidRPr="002D31EC">
        <w:rPr>
          <w:rFonts w:ascii="Arial" w:eastAsia="Arial" w:hAnsi="Arial" w:cs="Arial"/>
          <w:b/>
          <w:color w:val="000000"/>
          <w:sz w:val="20"/>
          <w:szCs w:val="20"/>
        </w:rPr>
        <w:t>.3.</w:t>
      </w:r>
      <w:r w:rsidR="0097137A" w:rsidRPr="002D31EC">
        <w:rPr>
          <w:rFonts w:ascii="Arial" w:eastAsia="Arial" w:hAnsi="Arial" w:cs="Arial"/>
          <w:b/>
          <w:color w:val="000000"/>
          <w:sz w:val="20"/>
          <w:szCs w:val="20"/>
        </w:rPr>
        <w:t>27</w:t>
      </w:r>
      <w:r w:rsidR="0097137A" w:rsidRPr="002D31EC">
        <w:rPr>
          <w:rFonts w:ascii="Arial" w:eastAsia="Arial" w:hAnsi="Arial" w:cs="Arial"/>
          <w:color w:val="000000"/>
          <w:sz w:val="20"/>
          <w:szCs w:val="20"/>
        </w:rPr>
        <w:t>.</w:t>
      </w:r>
      <w:r w:rsidR="00216F64" w:rsidRPr="002D31EC">
        <w:rPr>
          <w:rFonts w:ascii="Arial" w:eastAsia="Arial" w:hAnsi="Arial" w:cs="Arial"/>
          <w:color w:val="000000"/>
          <w:sz w:val="20"/>
          <w:szCs w:val="20"/>
        </w:rPr>
        <w:t xml:space="preserve"> </w:t>
      </w:r>
      <w:r w:rsidR="002E45F0" w:rsidRPr="002D31EC">
        <w:rPr>
          <w:rFonts w:ascii="Arial" w:eastAsia="Arial" w:hAnsi="Arial" w:cs="Arial"/>
          <w:color w:val="000000"/>
          <w:sz w:val="20"/>
          <w:szCs w:val="20"/>
        </w:rPr>
        <w:t>Ao</w:t>
      </w:r>
      <w:r w:rsidR="00216F64" w:rsidRPr="002D31EC">
        <w:rPr>
          <w:rFonts w:ascii="Arial" w:eastAsia="Arial" w:hAnsi="Arial" w:cs="Arial"/>
          <w:color w:val="000000"/>
          <w:sz w:val="20"/>
          <w:szCs w:val="20"/>
        </w:rPr>
        <w:t xml:space="preserve"> tomar conhecimento de qualquer irregularidade ou ilegalidade, dar ciência aos órgãos de controle e, havendo fundada suspeita de crime ou de improbidade administrativa, cientificar ao Ministério Público;</w:t>
      </w:r>
    </w:p>
    <w:p w:rsidR="00216F64" w:rsidRPr="002D31EC" w:rsidRDefault="000B6BEA"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rPr>
        <w:t>5</w:t>
      </w:r>
      <w:r w:rsidR="00216F64" w:rsidRPr="002D31EC">
        <w:rPr>
          <w:rFonts w:ascii="Arial" w:eastAsia="Arial" w:hAnsi="Arial" w:cs="Arial"/>
          <w:b/>
          <w:color w:val="000000"/>
          <w:sz w:val="20"/>
          <w:szCs w:val="20"/>
        </w:rPr>
        <w:t>.3.</w:t>
      </w:r>
      <w:r w:rsidR="0097137A" w:rsidRPr="002D31EC">
        <w:rPr>
          <w:rFonts w:ascii="Arial" w:eastAsia="Arial" w:hAnsi="Arial" w:cs="Arial"/>
          <w:b/>
          <w:color w:val="000000"/>
          <w:sz w:val="20"/>
          <w:szCs w:val="20"/>
        </w:rPr>
        <w:t>28.</w:t>
      </w:r>
      <w:r w:rsidR="00216F64" w:rsidRPr="002D31EC">
        <w:rPr>
          <w:rFonts w:ascii="Arial" w:eastAsia="Arial" w:hAnsi="Arial" w:cs="Arial"/>
          <w:color w:val="000000"/>
          <w:sz w:val="20"/>
          <w:szCs w:val="20"/>
        </w:rPr>
        <w:t xml:space="preserve"> </w:t>
      </w:r>
      <w:r w:rsidR="002E45F0" w:rsidRPr="002D31EC">
        <w:rPr>
          <w:rFonts w:ascii="Arial" w:eastAsia="Arial" w:hAnsi="Arial" w:cs="Arial"/>
          <w:color w:val="000000"/>
          <w:sz w:val="20"/>
          <w:szCs w:val="20"/>
        </w:rPr>
        <w:t>Prestar</w:t>
      </w:r>
      <w:r w:rsidR="00216F64" w:rsidRPr="002D31EC">
        <w:rPr>
          <w:rFonts w:ascii="Arial" w:eastAsia="Arial" w:hAnsi="Arial" w:cs="Arial"/>
          <w:color w:val="000000"/>
          <w:sz w:val="20"/>
          <w:szCs w:val="20"/>
        </w:rPr>
        <w:t xml:space="preserve"> ao IAT, quando solicitado, quaisquer esclarecimentos sobre a execução do objeto deste Convênio;</w:t>
      </w:r>
    </w:p>
    <w:p w:rsidR="00216F64" w:rsidRPr="002D31EC" w:rsidRDefault="000B6BEA"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rPr>
        <w:t>5</w:t>
      </w:r>
      <w:r w:rsidR="00216F64" w:rsidRPr="002D31EC">
        <w:rPr>
          <w:rFonts w:ascii="Arial" w:eastAsia="Arial" w:hAnsi="Arial" w:cs="Arial"/>
          <w:b/>
          <w:color w:val="000000"/>
          <w:sz w:val="20"/>
          <w:szCs w:val="20"/>
        </w:rPr>
        <w:t>.3.2</w:t>
      </w:r>
      <w:r w:rsidR="0097137A" w:rsidRPr="002D31EC">
        <w:rPr>
          <w:rFonts w:ascii="Arial" w:eastAsia="Arial" w:hAnsi="Arial" w:cs="Arial"/>
          <w:b/>
          <w:color w:val="000000"/>
          <w:sz w:val="20"/>
          <w:szCs w:val="20"/>
        </w:rPr>
        <w:t>9</w:t>
      </w:r>
      <w:r w:rsidR="0097137A" w:rsidRPr="002D31EC">
        <w:rPr>
          <w:rFonts w:ascii="Arial" w:eastAsia="Arial" w:hAnsi="Arial" w:cs="Arial"/>
          <w:color w:val="000000"/>
          <w:sz w:val="20"/>
          <w:szCs w:val="20"/>
        </w:rPr>
        <w:t>.</w:t>
      </w:r>
      <w:r w:rsidR="00216F64" w:rsidRPr="002D31EC">
        <w:rPr>
          <w:rFonts w:ascii="Arial" w:eastAsia="Arial" w:hAnsi="Arial" w:cs="Arial"/>
          <w:color w:val="000000"/>
          <w:sz w:val="20"/>
          <w:szCs w:val="20"/>
        </w:rPr>
        <w:t xml:space="preserve"> </w:t>
      </w:r>
      <w:r w:rsidR="002E45F0" w:rsidRPr="002D31EC">
        <w:rPr>
          <w:rFonts w:ascii="Arial" w:eastAsia="Arial" w:hAnsi="Arial" w:cs="Arial"/>
          <w:color w:val="000000"/>
          <w:sz w:val="20"/>
          <w:szCs w:val="20"/>
        </w:rPr>
        <w:t>Manter</w:t>
      </w:r>
      <w:r w:rsidR="00216F64" w:rsidRPr="002D31EC">
        <w:rPr>
          <w:rFonts w:ascii="Arial" w:eastAsia="Arial" w:hAnsi="Arial" w:cs="Arial"/>
          <w:color w:val="000000"/>
          <w:sz w:val="20"/>
          <w:szCs w:val="20"/>
        </w:rPr>
        <w:t>, para fins de controle e fiscalização, a guarda dos documentos originais relativos à execução deste Convênio, pelo prazo de 10 (dez) anos, contados do dia útil subsequente ao da apresentação da prestação de contas final;</w:t>
      </w:r>
    </w:p>
    <w:p w:rsidR="00216F64" w:rsidRPr="002D31EC" w:rsidRDefault="000B6BEA"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rPr>
        <w:t>5</w:t>
      </w:r>
      <w:r w:rsidR="00216F64" w:rsidRPr="002D31EC">
        <w:rPr>
          <w:rFonts w:ascii="Arial" w:eastAsia="Arial" w:hAnsi="Arial" w:cs="Arial"/>
          <w:b/>
          <w:color w:val="000000"/>
          <w:sz w:val="20"/>
          <w:szCs w:val="20"/>
        </w:rPr>
        <w:t>.3.</w:t>
      </w:r>
      <w:r w:rsidR="0097137A" w:rsidRPr="002D31EC">
        <w:rPr>
          <w:rFonts w:ascii="Arial" w:eastAsia="Arial" w:hAnsi="Arial" w:cs="Arial"/>
          <w:b/>
          <w:color w:val="000000"/>
          <w:sz w:val="20"/>
          <w:szCs w:val="20"/>
        </w:rPr>
        <w:t>30</w:t>
      </w:r>
      <w:r w:rsidR="0097137A" w:rsidRPr="002D31EC">
        <w:rPr>
          <w:rFonts w:ascii="Arial" w:eastAsia="Arial" w:hAnsi="Arial" w:cs="Arial"/>
          <w:color w:val="000000"/>
          <w:sz w:val="20"/>
          <w:szCs w:val="20"/>
        </w:rPr>
        <w:t>.</w:t>
      </w:r>
      <w:r w:rsidR="00216F64" w:rsidRPr="002D31EC">
        <w:rPr>
          <w:rFonts w:ascii="Arial" w:eastAsia="Arial" w:hAnsi="Arial" w:cs="Arial"/>
          <w:color w:val="000000"/>
          <w:sz w:val="20"/>
          <w:szCs w:val="20"/>
        </w:rPr>
        <w:t xml:space="preserve"> </w:t>
      </w:r>
      <w:r w:rsidR="002E45F0" w:rsidRPr="002D31EC">
        <w:rPr>
          <w:rFonts w:ascii="Arial" w:eastAsia="Arial" w:hAnsi="Arial" w:cs="Arial"/>
          <w:color w:val="000000"/>
          <w:sz w:val="20"/>
          <w:szCs w:val="20"/>
        </w:rPr>
        <w:t>Manter</w:t>
      </w:r>
      <w:r w:rsidR="00216F64" w:rsidRPr="002D31EC">
        <w:rPr>
          <w:rFonts w:ascii="Arial" w:eastAsia="Arial" w:hAnsi="Arial" w:cs="Arial"/>
          <w:color w:val="000000"/>
          <w:sz w:val="20"/>
          <w:szCs w:val="20"/>
        </w:rPr>
        <w:t xml:space="preserve"> atualizada a escrituração contábil relativa à execução deste Convênio, para fins de fiscalização, acompanhamento e de avaliação dos recursos obtidos;</w:t>
      </w:r>
    </w:p>
    <w:p w:rsidR="00216F64" w:rsidRPr="002D31EC" w:rsidRDefault="000B6BEA"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rPr>
        <w:t>5.</w:t>
      </w:r>
      <w:r w:rsidR="00216F64" w:rsidRPr="002D31EC">
        <w:rPr>
          <w:rFonts w:ascii="Arial" w:eastAsia="Arial" w:hAnsi="Arial" w:cs="Arial"/>
          <w:b/>
          <w:color w:val="000000"/>
          <w:sz w:val="20"/>
          <w:szCs w:val="20"/>
        </w:rPr>
        <w:t>3.</w:t>
      </w:r>
      <w:r w:rsidR="0097137A" w:rsidRPr="002D31EC">
        <w:rPr>
          <w:rFonts w:ascii="Arial" w:eastAsia="Arial" w:hAnsi="Arial" w:cs="Arial"/>
          <w:b/>
          <w:color w:val="000000"/>
          <w:sz w:val="20"/>
          <w:szCs w:val="20"/>
        </w:rPr>
        <w:t>31</w:t>
      </w:r>
      <w:r w:rsidR="0097137A" w:rsidRPr="002D31EC">
        <w:rPr>
          <w:rFonts w:ascii="Arial" w:eastAsia="Arial" w:hAnsi="Arial" w:cs="Arial"/>
          <w:color w:val="000000"/>
          <w:sz w:val="20"/>
          <w:szCs w:val="20"/>
        </w:rPr>
        <w:t>.</w:t>
      </w:r>
      <w:r w:rsidR="00216F64" w:rsidRPr="002D31EC">
        <w:rPr>
          <w:rFonts w:ascii="Arial" w:eastAsia="Arial" w:hAnsi="Arial" w:cs="Arial"/>
          <w:color w:val="000000"/>
          <w:sz w:val="20"/>
          <w:szCs w:val="20"/>
        </w:rPr>
        <w:t xml:space="preserve"> </w:t>
      </w:r>
      <w:r w:rsidR="002E45F0" w:rsidRPr="002D31EC">
        <w:rPr>
          <w:rFonts w:ascii="Arial" w:eastAsia="Arial" w:hAnsi="Arial" w:cs="Arial"/>
          <w:color w:val="000000"/>
          <w:sz w:val="20"/>
          <w:szCs w:val="20"/>
        </w:rPr>
        <w:t>Prestar</w:t>
      </w:r>
      <w:r w:rsidR="00216F64" w:rsidRPr="002D31EC">
        <w:rPr>
          <w:rFonts w:ascii="Arial" w:eastAsia="Arial" w:hAnsi="Arial" w:cs="Arial"/>
          <w:color w:val="000000"/>
          <w:sz w:val="20"/>
          <w:szCs w:val="20"/>
        </w:rPr>
        <w:t xml:space="preserve"> ao IAT, quando solicitado, quaisquer esclarecimentos sobre a aplicação dos recursos financeiros recebidos por força deste Convênio;</w:t>
      </w:r>
    </w:p>
    <w:p w:rsidR="00216F64" w:rsidRPr="002D31EC" w:rsidRDefault="000B6BEA"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rPr>
        <w:t>5</w:t>
      </w:r>
      <w:r w:rsidR="00216F64" w:rsidRPr="002D31EC">
        <w:rPr>
          <w:rFonts w:ascii="Arial" w:eastAsia="Arial" w:hAnsi="Arial" w:cs="Arial"/>
          <w:b/>
          <w:color w:val="000000"/>
          <w:sz w:val="20"/>
          <w:szCs w:val="20"/>
        </w:rPr>
        <w:t>.3.</w:t>
      </w:r>
      <w:r w:rsidR="0097137A" w:rsidRPr="002D31EC">
        <w:rPr>
          <w:rFonts w:ascii="Arial" w:eastAsia="Arial" w:hAnsi="Arial" w:cs="Arial"/>
          <w:b/>
          <w:color w:val="000000"/>
          <w:sz w:val="20"/>
          <w:szCs w:val="20"/>
        </w:rPr>
        <w:t>32.</w:t>
      </w:r>
      <w:r w:rsidR="00216F64" w:rsidRPr="002D31EC">
        <w:rPr>
          <w:rFonts w:ascii="Arial" w:eastAsia="Arial" w:hAnsi="Arial" w:cs="Arial"/>
          <w:color w:val="000000"/>
          <w:sz w:val="20"/>
          <w:szCs w:val="20"/>
        </w:rPr>
        <w:t xml:space="preserve"> </w:t>
      </w:r>
      <w:r w:rsidR="002E45F0" w:rsidRPr="002D31EC">
        <w:rPr>
          <w:rFonts w:ascii="Arial" w:eastAsia="Arial" w:hAnsi="Arial" w:cs="Arial"/>
          <w:color w:val="000000"/>
          <w:sz w:val="20"/>
          <w:szCs w:val="20"/>
        </w:rPr>
        <w:t>Responsabilizar</w:t>
      </w:r>
      <w:r w:rsidR="00216F64" w:rsidRPr="002D31EC">
        <w:rPr>
          <w:rFonts w:ascii="Arial" w:eastAsia="Arial" w:hAnsi="Arial" w:cs="Arial"/>
          <w:color w:val="000000"/>
          <w:sz w:val="20"/>
          <w:szCs w:val="20"/>
        </w:rPr>
        <w:t xml:space="preserve">-se, exclusivamente, pelo gerenciamento administrativo e financeiro dos recursos recebidos; </w:t>
      </w:r>
    </w:p>
    <w:p w:rsidR="00216F64" w:rsidRPr="002D31EC" w:rsidRDefault="000B6BEA"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rPr>
        <w:t>5</w:t>
      </w:r>
      <w:r w:rsidR="00216F64" w:rsidRPr="002D31EC">
        <w:rPr>
          <w:rFonts w:ascii="Arial" w:eastAsia="Arial" w:hAnsi="Arial" w:cs="Arial"/>
          <w:b/>
          <w:color w:val="000000"/>
          <w:sz w:val="20"/>
          <w:szCs w:val="20"/>
        </w:rPr>
        <w:t>.3.</w:t>
      </w:r>
      <w:r w:rsidR="002E45F0" w:rsidRPr="002D31EC">
        <w:rPr>
          <w:rFonts w:ascii="Arial" w:eastAsia="Arial" w:hAnsi="Arial" w:cs="Arial"/>
          <w:b/>
          <w:color w:val="000000"/>
          <w:sz w:val="20"/>
          <w:szCs w:val="20"/>
        </w:rPr>
        <w:t>33.</w:t>
      </w:r>
      <w:r w:rsidR="002E45F0" w:rsidRPr="002D31EC">
        <w:rPr>
          <w:rFonts w:ascii="Arial" w:eastAsia="Arial" w:hAnsi="Arial" w:cs="Arial"/>
          <w:color w:val="000000"/>
          <w:sz w:val="20"/>
          <w:szCs w:val="20"/>
        </w:rPr>
        <w:t xml:space="preserve"> Franquear</w:t>
      </w:r>
      <w:r w:rsidR="00216F64" w:rsidRPr="002D31EC">
        <w:rPr>
          <w:rFonts w:ascii="Arial" w:eastAsia="Arial" w:hAnsi="Arial" w:cs="Arial"/>
          <w:color w:val="000000"/>
          <w:sz w:val="20"/>
          <w:szCs w:val="20"/>
        </w:rPr>
        <w:t xml:space="preserve"> aos agentes da Administração Pública, bem como do Tribunal de Contas do Estado do Paraná, livre acesso aos processos, aos documentos e às informações relacionadas a este Convênio, bem como aos locais de execução do respectivo objeto;</w:t>
      </w:r>
    </w:p>
    <w:p w:rsidR="00216F64" w:rsidRPr="002D31EC" w:rsidRDefault="000B6BEA" w:rsidP="00DF11C6">
      <w:pPr>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rPr>
        <w:t>5</w:t>
      </w:r>
      <w:r w:rsidR="00216F64" w:rsidRPr="002D31EC">
        <w:rPr>
          <w:rFonts w:ascii="Arial" w:eastAsia="Arial" w:hAnsi="Arial" w:cs="Arial"/>
          <w:b/>
          <w:color w:val="000000"/>
          <w:sz w:val="20"/>
          <w:szCs w:val="20"/>
        </w:rPr>
        <w:t>.3.</w:t>
      </w:r>
      <w:r w:rsidR="0097137A" w:rsidRPr="002D31EC">
        <w:rPr>
          <w:rFonts w:ascii="Arial" w:eastAsia="Arial" w:hAnsi="Arial" w:cs="Arial"/>
          <w:b/>
          <w:color w:val="000000"/>
          <w:sz w:val="20"/>
          <w:szCs w:val="20"/>
        </w:rPr>
        <w:t>34.</w:t>
      </w:r>
      <w:r w:rsidR="00216F64" w:rsidRPr="002D31EC">
        <w:rPr>
          <w:rFonts w:ascii="Arial" w:eastAsia="Arial" w:hAnsi="Arial" w:cs="Arial"/>
          <w:color w:val="000000"/>
          <w:sz w:val="20"/>
          <w:szCs w:val="20"/>
        </w:rPr>
        <w:t xml:space="preserve"> </w:t>
      </w:r>
      <w:r w:rsidR="002E45F0" w:rsidRPr="002D31EC">
        <w:rPr>
          <w:rFonts w:ascii="Arial" w:eastAsia="Arial" w:hAnsi="Arial" w:cs="Arial"/>
          <w:color w:val="000000"/>
          <w:sz w:val="20"/>
          <w:szCs w:val="20"/>
        </w:rPr>
        <w:t>Efetuar</w:t>
      </w:r>
      <w:r w:rsidR="00216F64" w:rsidRPr="002D31EC">
        <w:rPr>
          <w:rFonts w:ascii="Arial" w:eastAsia="Arial" w:hAnsi="Arial" w:cs="Arial"/>
          <w:color w:val="000000"/>
          <w:sz w:val="20"/>
          <w:szCs w:val="20"/>
        </w:rPr>
        <w:t xml:space="preserve"> as prestações de contas parciais e final para a Administração Pública, na forma estabelecida </w:t>
      </w:r>
      <w:bookmarkStart w:id="3" w:name="_Hlk162423054"/>
      <w:bookmarkEnd w:id="3"/>
      <w:r w:rsidR="00DA1783">
        <w:rPr>
          <w:rFonts w:ascii="Arial" w:eastAsia="Arial" w:hAnsi="Arial" w:cs="Arial"/>
          <w:color w:val="000000"/>
          <w:sz w:val="20"/>
          <w:szCs w:val="20"/>
        </w:rPr>
        <w:t>5</w:t>
      </w:r>
    </w:p>
    <w:p w:rsidR="00216F64" w:rsidRPr="002D31EC" w:rsidRDefault="00DA1783"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r>
        <w:rPr>
          <w:rFonts w:ascii="Arial" w:eastAsia="Arial" w:hAnsi="Arial" w:cs="Arial"/>
          <w:b/>
          <w:color w:val="000000"/>
          <w:sz w:val="20"/>
          <w:szCs w:val="20"/>
        </w:rPr>
        <w:t>5</w:t>
      </w:r>
      <w:r w:rsidR="00216F64" w:rsidRPr="002D31EC">
        <w:rPr>
          <w:rFonts w:ascii="Arial" w:eastAsia="Arial" w:hAnsi="Arial" w:cs="Arial"/>
          <w:b/>
          <w:color w:val="000000"/>
          <w:sz w:val="20"/>
          <w:szCs w:val="20"/>
        </w:rPr>
        <w:t>.3.</w:t>
      </w:r>
      <w:r w:rsidR="0097137A" w:rsidRPr="002D31EC">
        <w:rPr>
          <w:rFonts w:ascii="Arial" w:eastAsia="Arial" w:hAnsi="Arial" w:cs="Arial"/>
          <w:b/>
          <w:color w:val="000000"/>
          <w:sz w:val="20"/>
          <w:szCs w:val="20"/>
        </w:rPr>
        <w:t>35.</w:t>
      </w:r>
      <w:r w:rsidR="00216F64" w:rsidRPr="002D31EC">
        <w:rPr>
          <w:rFonts w:ascii="Arial" w:eastAsia="Arial" w:hAnsi="Arial" w:cs="Arial"/>
          <w:color w:val="000000"/>
          <w:sz w:val="20"/>
          <w:szCs w:val="20"/>
        </w:rPr>
        <w:t xml:space="preserve"> </w:t>
      </w:r>
      <w:r w:rsidRPr="002D31EC">
        <w:rPr>
          <w:rFonts w:ascii="Arial" w:eastAsia="Arial" w:hAnsi="Arial" w:cs="Arial"/>
          <w:color w:val="000000"/>
          <w:sz w:val="20"/>
          <w:szCs w:val="20"/>
        </w:rPr>
        <w:t>Facilitar</w:t>
      </w:r>
      <w:r w:rsidR="00216F64" w:rsidRPr="002D31EC">
        <w:rPr>
          <w:rFonts w:ascii="Arial" w:eastAsia="Arial" w:hAnsi="Arial" w:cs="Arial"/>
          <w:color w:val="000000"/>
          <w:sz w:val="20"/>
          <w:szCs w:val="20"/>
        </w:rPr>
        <w:t xml:space="preserve"> ao IAT todos os meios e condições necessários ao controle, supervisão e acompanhamento, inclusive, permitindo-lhes efetuar inspeções </w:t>
      </w:r>
      <w:r w:rsidR="00216F64" w:rsidRPr="002D31EC">
        <w:rPr>
          <w:rFonts w:ascii="Arial" w:eastAsia="Arial" w:hAnsi="Arial" w:cs="Arial"/>
          <w:i/>
          <w:color w:val="000000"/>
          <w:sz w:val="20"/>
          <w:szCs w:val="20"/>
        </w:rPr>
        <w:t>in loco</w:t>
      </w:r>
      <w:r w:rsidR="00216F64" w:rsidRPr="002D31EC">
        <w:rPr>
          <w:rFonts w:ascii="Arial" w:eastAsia="Arial" w:hAnsi="Arial" w:cs="Arial"/>
          <w:color w:val="000000"/>
          <w:sz w:val="20"/>
          <w:szCs w:val="20"/>
        </w:rPr>
        <w:t xml:space="preserve"> e fornecendo, sempre que solicitado, as informações e documentos relacionados com a execução do objeto deste Convênio;</w:t>
      </w:r>
    </w:p>
    <w:p w:rsidR="003839D9" w:rsidRPr="00FA1882" w:rsidRDefault="00896A69" w:rsidP="00DF11C6">
      <w:pPr>
        <w:tabs>
          <w:tab w:val="left" w:pos="0"/>
        </w:tabs>
        <w:spacing w:before="120" w:after="120" w:line="240" w:lineRule="auto"/>
        <w:jc w:val="both"/>
        <w:rPr>
          <w:rFonts w:ascii="Arial" w:hAnsi="Arial" w:cs="Arial"/>
          <w:color w:val="000000"/>
          <w:sz w:val="20"/>
          <w:szCs w:val="20"/>
        </w:rPr>
      </w:pPr>
      <w:r w:rsidRPr="00FA1882">
        <w:rPr>
          <w:rFonts w:ascii="Arial" w:hAnsi="Arial" w:cs="Arial"/>
          <w:b/>
          <w:color w:val="000000"/>
          <w:sz w:val="20"/>
          <w:szCs w:val="20"/>
        </w:rPr>
        <w:t>5.2.</w:t>
      </w:r>
      <w:r w:rsidR="0097137A" w:rsidRPr="00FA1882">
        <w:rPr>
          <w:rFonts w:ascii="Arial" w:hAnsi="Arial" w:cs="Arial"/>
          <w:b/>
          <w:color w:val="000000"/>
          <w:sz w:val="20"/>
          <w:szCs w:val="20"/>
        </w:rPr>
        <w:t>36.</w:t>
      </w:r>
      <w:r w:rsidRPr="00FA1882">
        <w:rPr>
          <w:rFonts w:ascii="Arial" w:hAnsi="Arial" w:cs="Arial"/>
          <w:color w:val="000000"/>
          <w:sz w:val="20"/>
          <w:szCs w:val="20"/>
        </w:rPr>
        <w:t xml:space="preserve"> 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rsidR="003839D9" w:rsidRPr="00FA1882" w:rsidRDefault="00896A69" w:rsidP="00FA1882">
      <w:pPr>
        <w:tabs>
          <w:tab w:val="left" w:pos="0"/>
          <w:tab w:val="left" w:pos="426"/>
          <w:tab w:val="left" w:pos="1134"/>
          <w:tab w:val="left" w:pos="1276"/>
        </w:tabs>
        <w:spacing w:before="120" w:after="120" w:line="240" w:lineRule="auto"/>
        <w:ind w:left="340"/>
        <w:jc w:val="both"/>
        <w:rPr>
          <w:rFonts w:ascii="Arial" w:hAnsi="Arial" w:cs="Arial"/>
          <w:color w:val="000000"/>
          <w:sz w:val="20"/>
          <w:szCs w:val="20"/>
        </w:rPr>
      </w:pPr>
      <w:r w:rsidRPr="00FA1882">
        <w:rPr>
          <w:rFonts w:ascii="Arial" w:hAnsi="Arial" w:cs="Arial"/>
          <w:b/>
          <w:color w:val="000000"/>
          <w:sz w:val="20"/>
          <w:szCs w:val="20"/>
        </w:rPr>
        <w:t>a)</w:t>
      </w:r>
      <w:r w:rsidRPr="00FA1882">
        <w:rPr>
          <w:rFonts w:ascii="Arial" w:hAnsi="Arial" w:cs="Arial"/>
          <w:color w:val="000000"/>
          <w:sz w:val="20"/>
          <w:szCs w:val="20"/>
        </w:rPr>
        <w:t xml:space="preserve"> “prática corrupta”: oferecer, dar, receber ou solicitar, direta ou indiretamente, qualquer vantagem com o objetivo de influenciar a ação de servidor público no processo de licitação ou na execução de contrato;</w:t>
      </w:r>
    </w:p>
    <w:p w:rsidR="003839D9" w:rsidRPr="00FA1882" w:rsidRDefault="00896A69" w:rsidP="00FA1882">
      <w:pPr>
        <w:tabs>
          <w:tab w:val="left" w:pos="0"/>
          <w:tab w:val="left" w:pos="426"/>
          <w:tab w:val="left" w:pos="1134"/>
          <w:tab w:val="left" w:pos="1276"/>
        </w:tabs>
        <w:spacing w:before="120" w:after="120" w:line="240" w:lineRule="auto"/>
        <w:ind w:left="340"/>
        <w:jc w:val="both"/>
        <w:rPr>
          <w:rFonts w:ascii="Arial" w:hAnsi="Arial" w:cs="Arial"/>
          <w:color w:val="000000"/>
          <w:sz w:val="20"/>
          <w:szCs w:val="20"/>
        </w:rPr>
      </w:pPr>
      <w:r w:rsidRPr="00FA1882">
        <w:rPr>
          <w:rFonts w:ascii="Arial" w:hAnsi="Arial" w:cs="Arial"/>
          <w:b/>
          <w:color w:val="000000"/>
          <w:sz w:val="20"/>
          <w:szCs w:val="20"/>
        </w:rPr>
        <w:lastRenderedPageBreak/>
        <w:t>b)</w:t>
      </w:r>
      <w:r w:rsidRPr="00FA1882">
        <w:rPr>
          <w:rFonts w:ascii="Arial" w:hAnsi="Arial" w:cs="Arial"/>
          <w:color w:val="000000"/>
          <w:sz w:val="20"/>
          <w:szCs w:val="20"/>
        </w:rPr>
        <w:t xml:space="preserve"> “prática fraudulenta”: a falsificação ou omissão dos fatos, com o objetivo de influenciar o processo de licitação ou de execução de contrato;</w:t>
      </w:r>
    </w:p>
    <w:p w:rsidR="003839D9" w:rsidRPr="00453388" w:rsidRDefault="00896A69" w:rsidP="00FA1882">
      <w:pPr>
        <w:tabs>
          <w:tab w:val="left" w:pos="0"/>
          <w:tab w:val="left" w:pos="426"/>
          <w:tab w:val="left" w:pos="1134"/>
          <w:tab w:val="left" w:pos="1276"/>
        </w:tabs>
        <w:spacing w:before="120" w:after="120" w:line="240" w:lineRule="auto"/>
        <w:ind w:left="340"/>
        <w:jc w:val="both"/>
        <w:rPr>
          <w:rFonts w:ascii="Arial" w:hAnsi="Arial" w:cs="Arial"/>
          <w:color w:val="000000"/>
          <w:sz w:val="20"/>
          <w:szCs w:val="20"/>
        </w:rPr>
      </w:pPr>
      <w:r w:rsidRPr="00FA1882">
        <w:rPr>
          <w:rFonts w:ascii="Arial" w:hAnsi="Arial" w:cs="Arial"/>
          <w:b/>
          <w:color w:val="000000"/>
          <w:sz w:val="20"/>
          <w:szCs w:val="20"/>
        </w:rPr>
        <w:t>c)</w:t>
      </w:r>
      <w:r w:rsidRPr="00FA1882">
        <w:rPr>
          <w:rFonts w:ascii="Arial" w:hAnsi="Arial" w:cs="Arial"/>
          <w:color w:val="000000"/>
          <w:sz w:val="20"/>
          <w:szCs w:val="20"/>
        </w:rPr>
        <w:t xml:space="preserve"> “prática colusiva”: esquematizar ou estabelecer um acordo entre dois ou mais licitantes, com ou sem o conhecimento de representantes ou prepostos do órgão licitador, visando estabelecer preços em níveis artificiais e não-competitivos;</w:t>
      </w:r>
    </w:p>
    <w:p w:rsidR="003839D9" w:rsidRPr="00FA1882" w:rsidRDefault="00896A69" w:rsidP="00FA1882">
      <w:pPr>
        <w:tabs>
          <w:tab w:val="left" w:pos="0"/>
          <w:tab w:val="left" w:pos="426"/>
          <w:tab w:val="left" w:pos="1134"/>
          <w:tab w:val="left" w:pos="1276"/>
        </w:tabs>
        <w:spacing w:before="120" w:after="120" w:line="240" w:lineRule="auto"/>
        <w:ind w:left="340"/>
        <w:jc w:val="both"/>
        <w:rPr>
          <w:rFonts w:ascii="Arial" w:hAnsi="Arial" w:cs="Arial"/>
          <w:color w:val="000000"/>
          <w:sz w:val="20"/>
          <w:szCs w:val="20"/>
        </w:rPr>
      </w:pPr>
      <w:r w:rsidRPr="00FA1882">
        <w:rPr>
          <w:rFonts w:ascii="Arial" w:hAnsi="Arial" w:cs="Arial"/>
          <w:b/>
          <w:color w:val="000000"/>
          <w:sz w:val="20"/>
          <w:szCs w:val="20"/>
        </w:rPr>
        <w:t>d)</w:t>
      </w:r>
      <w:r w:rsidRPr="00FA1882">
        <w:rPr>
          <w:rFonts w:ascii="Arial" w:hAnsi="Arial" w:cs="Arial"/>
          <w:color w:val="000000"/>
          <w:sz w:val="20"/>
          <w:szCs w:val="20"/>
        </w:rPr>
        <w:t xml:space="preserve"> “prática coercitiva”: causar dano ou ameaçar causar dano, direta ou indiretamente, às pessoas ou sua propriedade, visando influenciar sua participação em um processo licitatório ou afetar a execução do contrato;</w:t>
      </w:r>
    </w:p>
    <w:p w:rsidR="003839D9" w:rsidRPr="002D31EC" w:rsidRDefault="00896A69" w:rsidP="00FA1882">
      <w:pPr>
        <w:spacing w:before="120" w:after="120" w:line="240" w:lineRule="auto"/>
        <w:ind w:left="340"/>
        <w:jc w:val="both"/>
        <w:rPr>
          <w:rFonts w:ascii="Arial" w:hAnsi="Arial" w:cs="Arial"/>
          <w:color w:val="000000"/>
          <w:sz w:val="20"/>
          <w:szCs w:val="20"/>
        </w:rPr>
      </w:pPr>
      <w:r w:rsidRPr="00FA1882">
        <w:rPr>
          <w:rFonts w:ascii="Arial" w:hAnsi="Arial" w:cs="Arial"/>
          <w:b/>
          <w:color w:val="000000"/>
          <w:sz w:val="20"/>
          <w:szCs w:val="20"/>
        </w:rPr>
        <w:t>e)</w:t>
      </w:r>
      <w:r w:rsidRPr="00FA1882">
        <w:rPr>
          <w:rFonts w:ascii="Arial" w:hAnsi="Arial" w:cs="Arial"/>
          <w:color w:val="000000"/>
          <w:sz w:val="20"/>
          <w:szCs w:val="20"/>
        </w:rPr>
        <w:t xml:space="preserve"> “prática obstrutiva”: </w:t>
      </w:r>
      <w:r w:rsidRPr="00FA1882">
        <w:rPr>
          <w:rFonts w:ascii="Arial" w:hAnsi="Arial" w:cs="Arial"/>
          <w:i/>
          <w:color w:val="000000"/>
          <w:sz w:val="20"/>
          <w:szCs w:val="20"/>
        </w:rPr>
        <w:t>(i)</w:t>
      </w:r>
      <w:r w:rsidRPr="00FA1882">
        <w:rPr>
          <w:rFonts w:ascii="Arial" w:hAnsi="Arial" w:cs="Arial"/>
          <w:color w:val="000000"/>
          <w:sz w:val="20"/>
          <w:szCs w:val="20"/>
        </w:rPr>
        <w:t xml:space="preserve"> destruir, falsificar, alterar ou ocultar provas em inspeções oufazer declarações falsas aos representantes do organismo financeiro multilateral, com o objetivo de impedir materialmente a apuração de alegações de prática prevista, deste Edital; </w:t>
      </w:r>
      <w:r w:rsidRPr="00FA1882">
        <w:rPr>
          <w:rFonts w:ascii="Arial" w:hAnsi="Arial" w:cs="Arial"/>
          <w:i/>
          <w:color w:val="000000"/>
          <w:sz w:val="20"/>
          <w:szCs w:val="20"/>
        </w:rPr>
        <w:t>(ii)</w:t>
      </w:r>
      <w:r w:rsidRPr="00FA1882">
        <w:rPr>
          <w:rFonts w:ascii="Arial" w:hAnsi="Arial" w:cs="Arial"/>
          <w:color w:val="000000"/>
          <w:sz w:val="20"/>
          <w:szCs w:val="20"/>
        </w:rPr>
        <w:t xml:space="preserve"> atos cuja intenção seja impedir materialmente</w:t>
      </w:r>
      <w:r w:rsidRPr="00FA1882">
        <w:rPr>
          <w:rFonts w:ascii="Arial" w:eastAsia="Arial" w:hAnsi="Arial" w:cs="Arial"/>
          <w:color w:val="000000"/>
          <w:sz w:val="20"/>
          <w:szCs w:val="20"/>
        </w:rPr>
        <w:t xml:space="preserve"> </w:t>
      </w:r>
      <w:r w:rsidRPr="00FA1882">
        <w:rPr>
          <w:rFonts w:ascii="Arial" w:hAnsi="Arial" w:cs="Arial"/>
          <w:color w:val="000000"/>
          <w:sz w:val="20"/>
          <w:szCs w:val="20"/>
        </w:rPr>
        <w:t>o exercício do direito de o organismo financeiro multilateral promover inspeção</w:t>
      </w:r>
      <w:r w:rsidR="00DA1783">
        <w:rPr>
          <w:rFonts w:ascii="Arial" w:hAnsi="Arial" w:cs="Arial"/>
          <w:color w:val="000000"/>
          <w:sz w:val="20"/>
          <w:szCs w:val="20"/>
        </w:rPr>
        <w:t>.</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w:t>
      </w:r>
      <w:r w:rsidR="002E45F0" w:rsidRPr="002D31EC">
        <w:rPr>
          <w:rFonts w:ascii="Arial" w:hAnsi="Arial" w:cs="Arial"/>
          <w:b/>
          <w:color w:val="000000"/>
          <w:sz w:val="20"/>
          <w:szCs w:val="20"/>
        </w:rPr>
        <w:t>37.</w:t>
      </w:r>
      <w:r w:rsidRPr="002D31EC">
        <w:rPr>
          <w:rFonts w:ascii="Arial" w:hAnsi="Arial" w:cs="Arial"/>
          <w:b/>
          <w:color w:val="000000"/>
          <w:sz w:val="20"/>
          <w:szCs w:val="20"/>
        </w:rPr>
        <w:t xml:space="preserve"> </w:t>
      </w:r>
      <w:r w:rsidRPr="002D31EC">
        <w:rPr>
          <w:rFonts w:ascii="Arial" w:hAnsi="Arial" w:cs="Arial"/>
          <w:color w:val="000000"/>
          <w:sz w:val="20"/>
          <w:szCs w:val="20"/>
        </w:rPr>
        <w:t xml:space="preserve">Executar os serviços de melhorias ambientais, bem como providenciar o Licenciamento Ambiental, conforme </w:t>
      </w:r>
      <w:r w:rsidRPr="002D31EC">
        <w:rPr>
          <w:rFonts w:ascii="Arial" w:hAnsi="Arial" w:cs="Arial"/>
          <w:color w:val="000000"/>
          <w:sz w:val="20"/>
          <w:szCs w:val="20"/>
          <w:highlight w:val="yellow"/>
        </w:rPr>
        <w:t>Portaria IAT nº 280/2019</w:t>
      </w:r>
      <w:r w:rsidR="00BF26D2" w:rsidRPr="002D31EC">
        <w:rPr>
          <w:rFonts w:ascii="Arial" w:hAnsi="Arial" w:cs="Arial"/>
          <w:color w:val="000000"/>
          <w:sz w:val="20"/>
          <w:szCs w:val="20"/>
        </w:rPr>
        <w:t>,</w:t>
      </w:r>
      <w:r w:rsidRPr="002D31EC">
        <w:rPr>
          <w:rFonts w:ascii="Arial" w:hAnsi="Arial" w:cs="Arial"/>
          <w:color w:val="000000"/>
          <w:sz w:val="20"/>
          <w:szCs w:val="20"/>
        </w:rPr>
        <w:t xml:space="preserve"> </w:t>
      </w:r>
      <w:r w:rsidR="00BF26D2" w:rsidRPr="002D31EC">
        <w:rPr>
          <w:rFonts w:ascii="Arial" w:hAnsi="Arial" w:cs="Arial"/>
          <w:color w:val="000000"/>
          <w:sz w:val="20"/>
          <w:szCs w:val="20"/>
        </w:rPr>
        <w:t>ou outra que vier a lhe substituir,</w:t>
      </w:r>
      <w:r w:rsidR="000B6BEA" w:rsidRPr="002D31EC">
        <w:rPr>
          <w:rFonts w:ascii="Arial" w:hAnsi="Arial" w:cs="Arial"/>
          <w:color w:val="000000"/>
          <w:sz w:val="20"/>
          <w:szCs w:val="20"/>
        </w:rPr>
        <w:t xml:space="preserve"> </w:t>
      </w:r>
      <w:r w:rsidRPr="002D31EC">
        <w:rPr>
          <w:rFonts w:ascii="Arial" w:hAnsi="Arial" w:cs="Arial"/>
          <w:color w:val="000000"/>
          <w:sz w:val="20"/>
          <w:szCs w:val="20"/>
        </w:rPr>
        <w:t>e as outorgas de recursos hídricos, quando necessárias, no âmbito Federal, Estadual e Municipal dos referidos sistemas;</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w:t>
      </w:r>
      <w:r w:rsidR="009C1EB9" w:rsidRPr="002D31EC">
        <w:rPr>
          <w:rFonts w:ascii="Arial" w:hAnsi="Arial" w:cs="Arial"/>
          <w:b/>
          <w:color w:val="000000"/>
          <w:sz w:val="20"/>
          <w:szCs w:val="20"/>
        </w:rPr>
        <w:t>38</w:t>
      </w:r>
      <w:r w:rsidR="002E45F0" w:rsidRPr="002D31EC">
        <w:rPr>
          <w:rFonts w:ascii="Arial" w:hAnsi="Arial" w:cs="Arial"/>
          <w:b/>
          <w:color w:val="000000"/>
          <w:sz w:val="20"/>
          <w:szCs w:val="20"/>
        </w:rPr>
        <w:t>.</w:t>
      </w:r>
      <w:r w:rsidRPr="002D31EC">
        <w:rPr>
          <w:rFonts w:ascii="Arial" w:hAnsi="Arial" w:cs="Arial"/>
          <w:color w:val="000000"/>
          <w:sz w:val="20"/>
          <w:szCs w:val="20"/>
        </w:rPr>
        <w:t xml:space="preserve"> Providenciar todas as licenças que se fizerem necessárias, bem como aprovação dos projetos junto às concessionárias e órgãos competentes;</w:t>
      </w:r>
    </w:p>
    <w:p w:rsidR="0097137A" w:rsidRPr="002D31EC" w:rsidRDefault="0097137A" w:rsidP="00DF11C6">
      <w:pPr>
        <w:pStyle w:val="normal10"/>
        <w:spacing w:before="120" w:after="120" w:line="240" w:lineRule="auto"/>
        <w:jc w:val="both"/>
        <w:rPr>
          <w:rFonts w:ascii="Arial" w:hAnsi="Arial" w:cs="Arial"/>
          <w:bCs/>
          <w:sz w:val="20"/>
          <w:szCs w:val="20"/>
        </w:rPr>
      </w:pPr>
      <w:r w:rsidRPr="002D31EC">
        <w:rPr>
          <w:rFonts w:ascii="Arial" w:hAnsi="Arial" w:cs="Arial"/>
          <w:b/>
          <w:bCs/>
          <w:sz w:val="20"/>
          <w:szCs w:val="20"/>
        </w:rPr>
        <w:t>5.2.</w:t>
      </w:r>
      <w:r w:rsidR="009C1EB9" w:rsidRPr="002D31EC">
        <w:rPr>
          <w:rFonts w:ascii="Arial" w:hAnsi="Arial" w:cs="Arial"/>
          <w:b/>
          <w:bCs/>
          <w:sz w:val="20"/>
          <w:szCs w:val="20"/>
        </w:rPr>
        <w:t>39</w:t>
      </w:r>
      <w:r w:rsidR="002E45F0" w:rsidRPr="002D31EC">
        <w:rPr>
          <w:rFonts w:ascii="Arial" w:hAnsi="Arial" w:cs="Arial"/>
          <w:b/>
          <w:bCs/>
          <w:sz w:val="20"/>
          <w:szCs w:val="20"/>
        </w:rPr>
        <w:t>.</w:t>
      </w:r>
      <w:r w:rsidRPr="002D31EC">
        <w:rPr>
          <w:rFonts w:ascii="Arial" w:hAnsi="Arial" w:cs="Arial"/>
          <w:b/>
          <w:bCs/>
          <w:sz w:val="20"/>
          <w:szCs w:val="20"/>
        </w:rPr>
        <w:t xml:space="preserve"> </w:t>
      </w:r>
      <w:r w:rsidRPr="002D31EC">
        <w:rPr>
          <w:rFonts w:ascii="Arial" w:hAnsi="Arial" w:cs="Arial"/>
          <w:bCs/>
          <w:sz w:val="20"/>
          <w:szCs w:val="20"/>
        </w:rPr>
        <w:t>Apresentar antes do início da Obras, o Projeto Executivo das Obras e Serviços de Engenharia, a Licença Ambiental e demais licenças, conforme Anteprojeto previamente apresentado ao IAT. Poderá a CONVENENTE delegar a contratada: a</w:t>
      </w:r>
      <w:r w:rsidRPr="002D31EC">
        <w:rPr>
          <w:rFonts w:ascii="Arial" w:hAnsi="Arial" w:cs="Arial"/>
          <w:bCs/>
          <w:strike/>
          <w:sz w:val="20"/>
          <w:szCs w:val="20"/>
        </w:rPr>
        <w:t xml:space="preserve"> </w:t>
      </w:r>
      <w:r w:rsidRPr="002D31EC">
        <w:rPr>
          <w:rFonts w:ascii="Arial" w:hAnsi="Arial" w:cs="Arial"/>
          <w:bCs/>
          <w:sz w:val="20"/>
          <w:szCs w:val="20"/>
        </w:rPr>
        <w:t>elaboração dos Projetos Básico e/ou Executivo; a obtenção de todas as licenças ambientais no caso de adoção do regime de execução contratação integrada, inclusive a Licença Prévia Ambiental - LP, e as Licenças Ambientais de Instalação – LI, e Operação – LO, no caso dos demais regimes de execução; a requisição e os documentos e estudos necessários para a Licença Ambinetal, conforme os regimes  de contratação previstos na Lei Federal n.º 14.133/2021;</w:t>
      </w:r>
    </w:p>
    <w:p w:rsidR="003839D9" w:rsidRPr="002D31EC" w:rsidRDefault="002E45F0"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w:t>
      </w:r>
      <w:r w:rsidR="009C1EB9" w:rsidRPr="002D31EC">
        <w:rPr>
          <w:rFonts w:ascii="Arial" w:hAnsi="Arial" w:cs="Arial"/>
          <w:b/>
          <w:color w:val="000000"/>
          <w:sz w:val="20"/>
          <w:szCs w:val="20"/>
        </w:rPr>
        <w:t>40.</w:t>
      </w:r>
      <w:r w:rsidRPr="002D31EC">
        <w:rPr>
          <w:rFonts w:ascii="Arial" w:hAnsi="Arial" w:cs="Arial"/>
          <w:color w:val="000000"/>
          <w:sz w:val="20"/>
          <w:szCs w:val="20"/>
        </w:rPr>
        <w:t xml:space="preserve"> Acompanhar</w:t>
      </w:r>
      <w:r w:rsidR="00896A69" w:rsidRPr="002D31EC">
        <w:rPr>
          <w:rFonts w:ascii="Arial" w:hAnsi="Arial" w:cs="Arial"/>
          <w:color w:val="000000"/>
          <w:sz w:val="20"/>
          <w:szCs w:val="20"/>
        </w:rPr>
        <w:t xml:space="preserve"> a implantação dos projetos e fiscalizar a execução do contrato;</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w:t>
      </w:r>
      <w:r w:rsidR="009C1EB9" w:rsidRPr="002D31EC">
        <w:rPr>
          <w:rFonts w:ascii="Arial" w:hAnsi="Arial" w:cs="Arial"/>
          <w:b/>
          <w:color w:val="000000"/>
          <w:sz w:val="20"/>
          <w:szCs w:val="20"/>
        </w:rPr>
        <w:t>41</w:t>
      </w:r>
      <w:r w:rsidR="002E45F0" w:rsidRPr="002D31EC">
        <w:rPr>
          <w:rFonts w:ascii="Arial" w:hAnsi="Arial" w:cs="Arial"/>
          <w:b/>
          <w:color w:val="000000"/>
          <w:sz w:val="20"/>
          <w:szCs w:val="20"/>
        </w:rPr>
        <w:t>.</w:t>
      </w:r>
      <w:r w:rsidRPr="002D31EC">
        <w:rPr>
          <w:rFonts w:ascii="Arial" w:hAnsi="Arial" w:cs="Arial"/>
          <w:color w:val="000000"/>
          <w:sz w:val="20"/>
          <w:szCs w:val="20"/>
        </w:rPr>
        <w:t xml:space="preserve"> Responsabilizar-se exclusivamente pelo gerenciamento administrativo e financeiro dos recursos recebidos; </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w:t>
      </w:r>
      <w:r w:rsidR="009C1EB9" w:rsidRPr="002D31EC">
        <w:rPr>
          <w:rFonts w:ascii="Arial" w:hAnsi="Arial" w:cs="Arial"/>
          <w:b/>
          <w:color w:val="000000"/>
          <w:sz w:val="20"/>
          <w:szCs w:val="20"/>
        </w:rPr>
        <w:t>42</w:t>
      </w:r>
      <w:r w:rsidRPr="002D31EC">
        <w:rPr>
          <w:rFonts w:ascii="Arial" w:hAnsi="Arial" w:cs="Arial"/>
          <w:b/>
          <w:color w:val="000000"/>
          <w:sz w:val="20"/>
          <w:szCs w:val="20"/>
        </w:rPr>
        <w:t xml:space="preserve"> </w:t>
      </w:r>
      <w:r w:rsidRPr="002D31EC">
        <w:rPr>
          <w:rFonts w:ascii="Arial" w:hAnsi="Arial" w:cs="Arial"/>
          <w:color w:val="000000"/>
          <w:sz w:val="20"/>
          <w:szCs w:val="20"/>
        </w:rPr>
        <w:t>Efetuar as prestações de contas parciais e final ao Tribunal de Contas do Estado do Paraná, diretamente no Sistema Integrado de Transferências, conforme Resolução n.º 28/2011, alterada pela Resolução n.º 46/2014, e Instrução Normativa n.º 61/2011, todas desse órgão de controle;</w:t>
      </w:r>
    </w:p>
    <w:p w:rsidR="00AF1674" w:rsidRPr="002D31EC" w:rsidRDefault="00896A69"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r w:rsidRPr="002D31EC">
        <w:rPr>
          <w:rFonts w:ascii="Arial" w:hAnsi="Arial" w:cs="Arial"/>
          <w:b/>
          <w:color w:val="000000"/>
          <w:sz w:val="20"/>
          <w:szCs w:val="20"/>
        </w:rPr>
        <w:t>5.2.</w:t>
      </w:r>
      <w:r w:rsidR="009C1EB9" w:rsidRPr="002D31EC">
        <w:rPr>
          <w:rFonts w:ascii="Arial" w:hAnsi="Arial" w:cs="Arial"/>
          <w:b/>
          <w:color w:val="000000"/>
          <w:sz w:val="20"/>
          <w:szCs w:val="20"/>
        </w:rPr>
        <w:t xml:space="preserve">43. </w:t>
      </w:r>
      <w:r w:rsidR="00EE2864" w:rsidRPr="002D31EC">
        <w:rPr>
          <w:rFonts w:ascii="Arial" w:hAnsi="Arial" w:cs="Arial"/>
          <w:b/>
          <w:color w:val="000000"/>
          <w:sz w:val="20"/>
          <w:szCs w:val="20"/>
        </w:rPr>
        <w:t>I</w:t>
      </w:r>
      <w:r w:rsidR="00EE2864" w:rsidRPr="002D31EC">
        <w:rPr>
          <w:rFonts w:ascii="Arial" w:eastAsia="Arial" w:hAnsi="Arial" w:cs="Arial"/>
          <w:color w:val="000000"/>
          <w:sz w:val="20"/>
          <w:szCs w:val="20"/>
        </w:rPr>
        <w:t>nformar</w:t>
      </w:r>
      <w:r w:rsidR="00AF1674" w:rsidRPr="002D31EC">
        <w:rPr>
          <w:rFonts w:ascii="Arial" w:eastAsia="Arial" w:hAnsi="Arial" w:cs="Arial"/>
          <w:color w:val="000000"/>
          <w:sz w:val="20"/>
          <w:szCs w:val="20"/>
        </w:rPr>
        <w:t xml:space="preserve"> e atualizar bimestralmente os dados exigidos pelo Sistema Integrado de Transferências (SIT), bem como efetuar as prestações de contas parciais e final ao Tribunal de Contas do Estado do Paraná, diretamente no SIT, conforme as Resoluções e Instruções Normativas do TCE-PR relativas a este tema;</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w:t>
      </w:r>
      <w:r w:rsidR="009C1EB9" w:rsidRPr="002D31EC">
        <w:rPr>
          <w:rFonts w:ascii="Arial" w:hAnsi="Arial" w:cs="Arial"/>
          <w:b/>
          <w:color w:val="000000"/>
          <w:sz w:val="20"/>
          <w:szCs w:val="20"/>
        </w:rPr>
        <w:t>44</w:t>
      </w:r>
      <w:r w:rsidR="00BA6B73" w:rsidRPr="002D31EC">
        <w:rPr>
          <w:rFonts w:ascii="Arial" w:hAnsi="Arial" w:cs="Arial"/>
          <w:b/>
          <w:color w:val="000000"/>
          <w:sz w:val="20"/>
          <w:szCs w:val="20"/>
        </w:rPr>
        <w:t>.</w:t>
      </w:r>
      <w:r w:rsidRPr="002D31EC">
        <w:rPr>
          <w:rFonts w:ascii="Arial" w:hAnsi="Arial" w:cs="Arial"/>
          <w:color w:val="000000"/>
          <w:sz w:val="20"/>
          <w:szCs w:val="20"/>
        </w:rPr>
        <w:t xml:space="preserve"> Cumprir integralmente as Resoluções n.º 04/2006 e n.º 28/2011, bem como a Instrução Normativa n.º 61/2011, todas do Tribunal de Contas do Estado do Paraná;</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w:t>
      </w:r>
      <w:r w:rsidR="009C1EB9" w:rsidRPr="002D31EC">
        <w:rPr>
          <w:rFonts w:ascii="Arial" w:hAnsi="Arial" w:cs="Arial"/>
          <w:b/>
          <w:color w:val="000000"/>
          <w:sz w:val="20"/>
          <w:szCs w:val="20"/>
        </w:rPr>
        <w:t>45</w:t>
      </w:r>
      <w:r w:rsidR="00BA6B73" w:rsidRPr="002D31EC">
        <w:rPr>
          <w:rFonts w:ascii="Arial" w:hAnsi="Arial" w:cs="Arial"/>
          <w:b/>
          <w:color w:val="000000"/>
          <w:sz w:val="20"/>
          <w:szCs w:val="20"/>
        </w:rPr>
        <w:t>.</w:t>
      </w:r>
      <w:r w:rsidRPr="002D31EC">
        <w:rPr>
          <w:rFonts w:ascii="Arial" w:hAnsi="Arial" w:cs="Arial"/>
          <w:color w:val="000000"/>
          <w:sz w:val="20"/>
          <w:szCs w:val="20"/>
        </w:rPr>
        <w:t xml:space="preserve"> Efetuar a prestação de contas parciais dos recursos repassados de forma parcelada, correspondentes e consentâneos com o respectivo plano e cronograma, sob pena de obstar o repasse das prestações financeiros subsequentes;</w:t>
      </w:r>
    </w:p>
    <w:p w:rsidR="003839D9" w:rsidRPr="002D31EC" w:rsidRDefault="00896A69" w:rsidP="00DF11C6">
      <w:pPr>
        <w:tabs>
          <w:tab w:val="left" w:pos="0"/>
          <w:tab w:val="left" w:pos="426"/>
          <w:tab w:val="left" w:pos="1134"/>
          <w:tab w:val="left" w:pos="1276"/>
        </w:tabs>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w:t>
      </w:r>
      <w:r w:rsidR="009C1EB9" w:rsidRPr="002D31EC">
        <w:rPr>
          <w:rFonts w:ascii="Arial" w:hAnsi="Arial" w:cs="Arial"/>
          <w:b/>
          <w:color w:val="000000"/>
          <w:sz w:val="20"/>
          <w:szCs w:val="20"/>
        </w:rPr>
        <w:t>46</w:t>
      </w:r>
      <w:r w:rsidR="00BA6B73" w:rsidRPr="002D31EC">
        <w:rPr>
          <w:rFonts w:ascii="Arial" w:hAnsi="Arial" w:cs="Arial"/>
          <w:b/>
          <w:color w:val="000000"/>
          <w:sz w:val="20"/>
          <w:szCs w:val="20"/>
        </w:rPr>
        <w:t xml:space="preserve">. </w:t>
      </w:r>
      <w:r w:rsidRPr="002D31EC">
        <w:rPr>
          <w:rFonts w:ascii="Arial" w:hAnsi="Arial" w:cs="Arial"/>
          <w:color w:val="000000"/>
          <w:sz w:val="20"/>
          <w:szCs w:val="20"/>
        </w:rPr>
        <w:t>Fazer constar das notas fiscais o número do convênio seguido da sigla da Concedente dos recursos financeiros;</w:t>
      </w:r>
    </w:p>
    <w:p w:rsidR="003839D9" w:rsidRPr="002D31EC" w:rsidRDefault="00896A69" w:rsidP="00FA1882">
      <w:pPr>
        <w:tabs>
          <w:tab w:val="left" w:pos="0"/>
          <w:tab w:val="left" w:pos="426"/>
          <w:tab w:val="left" w:pos="1134"/>
          <w:tab w:val="left" w:pos="1276"/>
        </w:tabs>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w:t>
      </w:r>
      <w:r w:rsidR="009C1EB9" w:rsidRPr="002D31EC">
        <w:rPr>
          <w:rFonts w:ascii="Arial" w:hAnsi="Arial" w:cs="Arial"/>
          <w:b/>
          <w:color w:val="000000"/>
          <w:sz w:val="20"/>
          <w:szCs w:val="20"/>
        </w:rPr>
        <w:t>47</w:t>
      </w:r>
      <w:r w:rsidR="00BA6B73" w:rsidRPr="002D31EC">
        <w:rPr>
          <w:rFonts w:ascii="Arial" w:hAnsi="Arial" w:cs="Arial"/>
          <w:b/>
          <w:color w:val="000000"/>
          <w:sz w:val="20"/>
          <w:szCs w:val="20"/>
        </w:rPr>
        <w:t>.</w:t>
      </w:r>
      <w:r w:rsidRPr="002D31EC">
        <w:rPr>
          <w:rFonts w:ascii="Arial" w:hAnsi="Arial" w:cs="Arial"/>
          <w:color w:val="000000"/>
          <w:sz w:val="20"/>
          <w:szCs w:val="20"/>
        </w:rPr>
        <w:t xml:space="preserve"> Iniciar a execução do Convênio em até trinta dias após o recebimento da parcela, salvo motivo de força maior devidamente justificado ou se estabelecido de forma diversa nas etapas e execução do Plano de Trabalho;</w:t>
      </w:r>
    </w:p>
    <w:p w:rsidR="003839D9" w:rsidRPr="002D31EC" w:rsidRDefault="00896A69" w:rsidP="00DF11C6">
      <w:pPr>
        <w:tabs>
          <w:tab w:val="left" w:pos="0"/>
          <w:tab w:val="left" w:pos="426"/>
          <w:tab w:val="left" w:pos="1134"/>
          <w:tab w:val="left" w:pos="1276"/>
        </w:tabs>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w:t>
      </w:r>
      <w:r w:rsidR="009C1EB9" w:rsidRPr="002D31EC">
        <w:rPr>
          <w:rFonts w:ascii="Arial" w:hAnsi="Arial" w:cs="Arial"/>
          <w:b/>
          <w:color w:val="000000"/>
          <w:sz w:val="20"/>
          <w:szCs w:val="20"/>
        </w:rPr>
        <w:t>48.</w:t>
      </w:r>
      <w:r w:rsidRPr="002D31EC">
        <w:rPr>
          <w:rFonts w:ascii="Arial" w:hAnsi="Arial" w:cs="Arial"/>
          <w:color w:val="000000"/>
          <w:sz w:val="20"/>
          <w:szCs w:val="20"/>
        </w:rPr>
        <w:t xml:space="preserve"> Divulgar em sítio eletrônico oficial as informações referentes aos valores devolvidos, bem como a causa da devolução, nos casos de não execução total do objeto pactuado, extinção ou rescisão do instrumento;</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lastRenderedPageBreak/>
        <w:t>5.2.</w:t>
      </w:r>
      <w:r w:rsidR="009C1EB9" w:rsidRPr="002D31EC">
        <w:rPr>
          <w:rFonts w:ascii="Arial" w:hAnsi="Arial" w:cs="Arial"/>
          <w:b/>
          <w:color w:val="000000"/>
          <w:sz w:val="20"/>
          <w:szCs w:val="20"/>
        </w:rPr>
        <w:t>49.</w:t>
      </w:r>
      <w:r w:rsidRPr="002D31EC">
        <w:rPr>
          <w:rFonts w:ascii="Arial" w:hAnsi="Arial" w:cs="Arial"/>
          <w:color w:val="000000"/>
          <w:sz w:val="20"/>
          <w:szCs w:val="20"/>
        </w:rPr>
        <w:t xml:space="preserve"> Facilitar ao </w:t>
      </w:r>
      <w:r w:rsidRPr="002D31EC">
        <w:rPr>
          <w:rFonts w:ascii="Arial" w:hAnsi="Arial" w:cs="Arial"/>
          <w:b/>
          <w:color w:val="000000"/>
          <w:sz w:val="20"/>
          <w:szCs w:val="20"/>
        </w:rPr>
        <w:t>CONCEDENTE</w:t>
      </w:r>
      <w:r w:rsidRPr="002D31EC">
        <w:rPr>
          <w:rFonts w:ascii="Arial" w:hAnsi="Arial" w:cs="Arial"/>
          <w:color w:val="000000"/>
          <w:sz w:val="20"/>
          <w:szCs w:val="20"/>
        </w:rPr>
        <w:t>, todos os meios e condições necessários ao controle, supervisão e acompanhamento, inclusive, permitindo-lhes efetuar inspeções in loco e fornecendo, sempre que solicitado, as informações e documentos relacionados com a execução do objeto deste Convênio;</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w:t>
      </w:r>
      <w:r w:rsidR="009C1EB9" w:rsidRPr="002D31EC">
        <w:rPr>
          <w:rFonts w:ascii="Arial" w:hAnsi="Arial" w:cs="Arial"/>
          <w:b/>
          <w:color w:val="000000"/>
          <w:sz w:val="20"/>
          <w:szCs w:val="20"/>
        </w:rPr>
        <w:t>50.</w:t>
      </w:r>
      <w:r w:rsidRPr="002D31EC">
        <w:rPr>
          <w:rFonts w:ascii="Arial" w:hAnsi="Arial" w:cs="Arial"/>
          <w:color w:val="000000"/>
          <w:sz w:val="20"/>
          <w:szCs w:val="20"/>
        </w:rPr>
        <w:t xml:space="preserve"> Caso ocorra eventual interrupção nas obras, e para evitar degradação precoce de parte do que foi executado, o CONVENENTE se compromete a zelar pela administração, manutenção e sua conservação;</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w:t>
      </w:r>
      <w:r w:rsidR="009C1EB9" w:rsidRPr="002D31EC">
        <w:rPr>
          <w:rFonts w:ascii="Arial" w:hAnsi="Arial" w:cs="Arial"/>
          <w:b/>
          <w:color w:val="000000"/>
          <w:sz w:val="20"/>
          <w:szCs w:val="20"/>
        </w:rPr>
        <w:t>51.</w:t>
      </w:r>
      <w:r w:rsidRPr="002D31EC">
        <w:rPr>
          <w:rFonts w:ascii="Arial" w:hAnsi="Arial" w:cs="Arial"/>
          <w:color w:val="000000"/>
          <w:sz w:val="20"/>
          <w:szCs w:val="20"/>
        </w:rPr>
        <w:t xml:space="preserve"> Após concluída a implantação do Parque Urbano, fica o </w:t>
      </w:r>
      <w:r w:rsidRPr="002D31EC">
        <w:rPr>
          <w:rFonts w:ascii="Arial" w:hAnsi="Arial" w:cs="Arial"/>
          <w:b/>
          <w:color w:val="000000"/>
          <w:sz w:val="20"/>
          <w:szCs w:val="20"/>
        </w:rPr>
        <w:t>CONVENENTE</w:t>
      </w:r>
      <w:r w:rsidRPr="002D31EC">
        <w:rPr>
          <w:rFonts w:ascii="Arial" w:hAnsi="Arial" w:cs="Arial"/>
          <w:color w:val="000000"/>
          <w:sz w:val="20"/>
          <w:szCs w:val="20"/>
        </w:rPr>
        <w:t xml:space="preserve"> responsável pela implantação de controle de acesso da área de intervenção e exploração de uso turístico, manutenção, conservação, segurança e administração do objeto do presente instrumento, bem como se houverem obras vigentes;</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5.2.</w:t>
      </w:r>
      <w:r w:rsidR="009C1EB9" w:rsidRPr="002D31EC">
        <w:rPr>
          <w:rFonts w:ascii="Arial" w:hAnsi="Arial" w:cs="Arial"/>
          <w:b/>
          <w:color w:val="000000"/>
          <w:sz w:val="20"/>
          <w:szCs w:val="20"/>
        </w:rPr>
        <w:t>52.</w:t>
      </w:r>
      <w:r w:rsidRPr="002D31EC">
        <w:rPr>
          <w:rFonts w:ascii="Arial" w:hAnsi="Arial" w:cs="Arial"/>
          <w:color w:val="000000"/>
          <w:sz w:val="20"/>
          <w:szCs w:val="20"/>
        </w:rPr>
        <w:t xml:space="preserve"> A atribuição do MUNICÍPIO de manter e conservar os serviços executados surtirá efeitos ultrativos, permanecendo em vigor mesmo após a extinção do prazo de vigência do presente instrumento.</w:t>
      </w:r>
    </w:p>
    <w:p w:rsidR="00AF1674" w:rsidRPr="00FA1882" w:rsidRDefault="000B6BEA"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highlight w:val="white"/>
        </w:rPr>
        <w:t>5</w:t>
      </w:r>
      <w:r w:rsidR="00AF1674" w:rsidRPr="002D31EC">
        <w:rPr>
          <w:rFonts w:ascii="Arial" w:eastAsia="Arial" w:hAnsi="Arial" w:cs="Arial"/>
          <w:b/>
          <w:color w:val="000000"/>
          <w:sz w:val="20"/>
          <w:szCs w:val="20"/>
          <w:highlight w:val="white"/>
        </w:rPr>
        <w:t>.3.</w:t>
      </w:r>
      <w:r w:rsidR="009C1EB9" w:rsidRPr="002D31EC">
        <w:rPr>
          <w:rFonts w:ascii="Arial" w:eastAsia="Arial" w:hAnsi="Arial" w:cs="Arial"/>
          <w:b/>
          <w:color w:val="000000"/>
          <w:sz w:val="20"/>
          <w:szCs w:val="20"/>
          <w:highlight w:val="white"/>
        </w:rPr>
        <w:t>53.</w:t>
      </w:r>
      <w:r w:rsidR="00AF1674" w:rsidRPr="002D31EC">
        <w:rPr>
          <w:rFonts w:ascii="Arial" w:eastAsia="Arial" w:hAnsi="Arial" w:cs="Arial"/>
          <w:color w:val="000000"/>
          <w:sz w:val="20"/>
          <w:szCs w:val="20"/>
          <w:highlight w:val="white"/>
        </w:rPr>
        <w:t xml:space="preserve"> </w:t>
      </w:r>
      <w:r w:rsidR="009C1EB9" w:rsidRPr="002D31EC">
        <w:rPr>
          <w:rFonts w:ascii="Arial" w:eastAsia="Arial" w:hAnsi="Arial" w:cs="Arial"/>
          <w:color w:val="000000"/>
          <w:sz w:val="20"/>
          <w:szCs w:val="20"/>
          <w:highlight w:val="white"/>
        </w:rPr>
        <w:t>Receber</w:t>
      </w:r>
      <w:r w:rsidR="00AF1674" w:rsidRPr="002D31EC">
        <w:rPr>
          <w:rFonts w:ascii="Arial" w:eastAsia="Arial" w:hAnsi="Arial" w:cs="Arial"/>
          <w:color w:val="000000"/>
          <w:sz w:val="20"/>
          <w:szCs w:val="20"/>
          <w:highlight w:val="white"/>
        </w:rPr>
        <w:t xml:space="preserve"> a obra mediante Termo de Recebimento Provisório e Definitivo, na forma da lei, </w:t>
      </w:r>
      <w:r w:rsidR="00AF1674" w:rsidRPr="00FA1882">
        <w:rPr>
          <w:rFonts w:ascii="Arial" w:eastAsia="Arial" w:hAnsi="Arial" w:cs="Arial"/>
          <w:color w:val="000000"/>
          <w:sz w:val="20"/>
          <w:szCs w:val="20"/>
        </w:rPr>
        <w:t>devidamente circunstanciados e assinados pelas partes, os quais deverão ser encaminhados ao IAT;</w:t>
      </w:r>
    </w:p>
    <w:p w:rsidR="00AF1674" w:rsidRPr="00FA1882" w:rsidRDefault="00DA1783"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r>
        <w:rPr>
          <w:rFonts w:ascii="Arial" w:eastAsia="Arial" w:hAnsi="Arial" w:cs="Arial"/>
          <w:b/>
          <w:color w:val="000000"/>
          <w:sz w:val="20"/>
          <w:szCs w:val="20"/>
        </w:rPr>
        <w:t>5.</w:t>
      </w:r>
      <w:r w:rsidR="00AF1674" w:rsidRPr="00FA1882">
        <w:rPr>
          <w:rFonts w:ascii="Arial" w:eastAsia="Arial" w:hAnsi="Arial" w:cs="Arial"/>
          <w:b/>
          <w:color w:val="000000"/>
          <w:sz w:val="20"/>
          <w:szCs w:val="20"/>
        </w:rPr>
        <w:t>3.</w:t>
      </w:r>
      <w:r w:rsidR="009C1EB9" w:rsidRPr="00FA1882">
        <w:rPr>
          <w:rFonts w:ascii="Arial" w:eastAsia="Arial" w:hAnsi="Arial" w:cs="Arial"/>
          <w:b/>
          <w:color w:val="000000"/>
          <w:sz w:val="20"/>
          <w:szCs w:val="20"/>
        </w:rPr>
        <w:t>54</w:t>
      </w:r>
      <w:r w:rsidR="009C1EB9" w:rsidRPr="00FA1882">
        <w:rPr>
          <w:rFonts w:ascii="Arial" w:eastAsia="Arial" w:hAnsi="Arial" w:cs="Arial"/>
          <w:color w:val="000000"/>
          <w:sz w:val="20"/>
          <w:szCs w:val="20"/>
        </w:rPr>
        <w:t>.</w:t>
      </w:r>
      <w:r w:rsidR="00AF1674" w:rsidRPr="00FA1882">
        <w:rPr>
          <w:rFonts w:ascii="Arial" w:eastAsia="Arial" w:hAnsi="Arial" w:cs="Arial"/>
          <w:color w:val="000000"/>
          <w:sz w:val="20"/>
          <w:szCs w:val="20"/>
        </w:rPr>
        <w:t xml:space="preserve"> </w:t>
      </w:r>
      <w:r w:rsidR="00EE2864" w:rsidRPr="00FA1882">
        <w:rPr>
          <w:rFonts w:ascii="Arial" w:eastAsia="Arial" w:hAnsi="Arial" w:cs="Arial"/>
          <w:color w:val="000000"/>
          <w:sz w:val="20"/>
          <w:szCs w:val="20"/>
        </w:rPr>
        <w:t>Estar</w:t>
      </w:r>
      <w:r w:rsidR="00AF1674" w:rsidRPr="00FA1882">
        <w:rPr>
          <w:rFonts w:ascii="Arial" w:eastAsia="Arial" w:hAnsi="Arial" w:cs="Arial"/>
          <w:color w:val="000000"/>
          <w:sz w:val="20"/>
          <w:szCs w:val="20"/>
        </w:rPr>
        <w:t xml:space="preserve"> credenciado no Cadastro Unificado de Fornecedores do Sistema de Gestão de Materiais, Obras e Serviços – GMS.</w:t>
      </w:r>
    </w:p>
    <w:p w:rsidR="00AF1674" w:rsidRPr="002D31EC" w:rsidRDefault="00511398"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highlight w:val="white"/>
        </w:rPr>
      </w:pPr>
      <w:r>
        <w:rPr>
          <w:rFonts w:ascii="Arial" w:eastAsia="Arial" w:hAnsi="Arial" w:cs="Arial"/>
          <w:b/>
          <w:color w:val="000000"/>
          <w:sz w:val="20"/>
          <w:szCs w:val="20"/>
          <w:highlight w:val="white"/>
        </w:rPr>
        <w:t>5</w:t>
      </w:r>
      <w:r w:rsidR="00AF1674" w:rsidRPr="002D31EC">
        <w:rPr>
          <w:rFonts w:ascii="Arial" w:eastAsia="Arial" w:hAnsi="Arial" w:cs="Arial"/>
          <w:b/>
          <w:color w:val="000000"/>
          <w:sz w:val="20"/>
          <w:szCs w:val="20"/>
          <w:highlight w:val="white"/>
        </w:rPr>
        <w:t>.3.</w:t>
      </w:r>
      <w:r w:rsidR="009C1EB9" w:rsidRPr="002D31EC">
        <w:rPr>
          <w:rFonts w:ascii="Arial" w:eastAsia="Arial" w:hAnsi="Arial" w:cs="Arial"/>
          <w:b/>
          <w:color w:val="000000"/>
          <w:sz w:val="20"/>
          <w:szCs w:val="20"/>
          <w:highlight w:val="white"/>
        </w:rPr>
        <w:t>55</w:t>
      </w:r>
      <w:r w:rsidR="009C1EB9" w:rsidRPr="002D31EC">
        <w:rPr>
          <w:rFonts w:ascii="Arial" w:eastAsia="Arial" w:hAnsi="Arial" w:cs="Arial"/>
          <w:color w:val="000000"/>
          <w:sz w:val="20"/>
          <w:szCs w:val="20"/>
          <w:highlight w:val="white"/>
        </w:rPr>
        <w:t>.</w:t>
      </w:r>
      <w:r w:rsidR="00AF1674" w:rsidRPr="002D31EC">
        <w:rPr>
          <w:rFonts w:ascii="Arial" w:eastAsia="Arial" w:hAnsi="Arial" w:cs="Arial"/>
          <w:color w:val="000000"/>
          <w:sz w:val="20"/>
          <w:szCs w:val="20"/>
          <w:highlight w:val="white"/>
        </w:rPr>
        <w:t xml:space="preserve"> comunicar ao Fiscal e ao Gestor do Convênio, com antecedência de 05 (cinco) dias úteis, a pretensão pelo início efetivo das obras.</w:t>
      </w:r>
    </w:p>
    <w:p w:rsidR="00AF1674" w:rsidRPr="002D31EC" w:rsidRDefault="00DA1783"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highlight w:val="white"/>
        </w:rPr>
      </w:pPr>
      <w:r>
        <w:rPr>
          <w:rFonts w:ascii="Arial" w:eastAsia="Arial" w:hAnsi="Arial" w:cs="Arial"/>
          <w:b/>
          <w:color w:val="000000"/>
          <w:sz w:val="20"/>
          <w:szCs w:val="20"/>
        </w:rPr>
        <w:t>5</w:t>
      </w:r>
      <w:r w:rsidR="00AF1674" w:rsidRPr="002D31EC">
        <w:rPr>
          <w:rFonts w:ascii="Arial" w:eastAsia="Arial" w:hAnsi="Arial" w:cs="Arial"/>
          <w:b/>
          <w:color w:val="000000"/>
          <w:sz w:val="20"/>
          <w:szCs w:val="20"/>
        </w:rPr>
        <w:t>.3.</w:t>
      </w:r>
      <w:r w:rsidR="009C1EB9" w:rsidRPr="002D31EC">
        <w:rPr>
          <w:rFonts w:ascii="Arial" w:eastAsia="Arial" w:hAnsi="Arial" w:cs="Arial"/>
          <w:b/>
          <w:color w:val="000000"/>
          <w:sz w:val="20"/>
          <w:szCs w:val="20"/>
        </w:rPr>
        <w:t>56</w:t>
      </w:r>
      <w:r w:rsidR="009C1EB9" w:rsidRPr="002D31EC">
        <w:rPr>
          <w:rFonts w:ascii="Arial" w:eastAsia="Arial" w:hAnsi="Arial" w:cs="Arial"/>
          <w:color w:val="000000"/>
          <w:sz w:val="20"/>
          <w:szCs w:val="20"/>
        </w:rPr>
        <w:t>.</w:t>
      </w:r>
      <w:r w:rsidR="00AF1674" w:rsidRPr="002D31EC">
        <w:rPr>
          <w:rFonts w:ascii="Arial" w:eastAsia="Arial" w:hAnsi="Arial" w:cs="Arial"/>
          <w:color w:val="000000"/>
          <w:sz w:val="20"/>
          <w:szCs w:val="20"/>
        </w:rPr>
        <w:t xml:space="preserve"> </w:t>
      </w:r>
      <w:r w:rsidR="009C1EB9" w:rsidRPr="002D31EC">
        <w:rPr>
          <w:rFonts w:ascii="Arial" w:eastAsia="Arial" w:hAnsi="Arial" w:cs="Arial"/>
          <w:color w:val="000000"/>
          <w:sz w:val="20"/>
          <w:szCs w:val="20"/>
          <w:highlight w:val="white"/>
        </w:rPr>
        <w:t>Não</w:t>
      </w:r>
      <w:r w:rsidR="00AF1674" w:rsidRPr="002D31EC">
        <w:rPr>
          <w:rFonts w:ascii="Arial" w:eastAsia="Arial" w:hAnsi="Arial" w:cs="Arial"/>
          <w:color w:val="000000"/>
          <w:sz w:val="20"/>
          <w:szCs w:val="20"/>
          <w:highlight w:val="white"/>
        </w:rPr>
        <w:t xml:space="preserve"> estabelecer contrato ou convênio com entidades impedidas de receber recursos estaduais para a consecução do objeto do ajuste.</w:t>
      </w:r>
    </w:p>
    <w:p w:rsidR="00AF1674" w:rsidRPr="002D31EC" w:rsidRDefault="00511398" w:rsidP="00DF11C6">
      <w:pPr>
        <w:tabs>
          <w:tab w:val="left" w:pos="0"/>
          <w:tab w:val="left" w:pos="1134"/>
          <w:tab w:val="left" w:pos="1584"/>
          <w:tab w:val="left" w:pos="2304"/>
          <w:tab w:val="left" w:pos="3024"/>
          <w:tab w:val="left" w:pos="3744"/>
          <w:tab w:val="left" w:pos="4464"/>
          <w:tab w:val="left" w:pos="5184"/>
          <w:tab w:val="left" w:pos="5904"/>
          <w:tab w:val="left" w:pos="6624"/>
        </w:tabs>
        <w:spacing w:before="120" w:after="120" w:line="240" w:lineRule="auto"/>
        <w:jc w:val="both"/>
        <w:rPr>
          <w:rFonts w:ascii="Arial" w:eastAsia="Arial" w:hAnsi="Arial" w:cs="Arial"/>
          <w:color w:val="000000"/>
          <w:sz w:val="20"/>
          <w:szCs w:val="20"/>
        </w:rPr>
      </w:pPr>
      <w:r>
        <w:rPr>
          <w:rFonts w:ascii="Arial" w:eastAsia="Arial" w:hAnsi="Arial" w:cs="Arial"/>
          <w:b/>
          <w:color w:val="000000"/>
          <w:sz w:val="20"/>
          <w:szCs w:val="20"/>
        </w:rPr>
        <w:t>5</w:t>
      </w:r>
      <w:r w:rsidR="00AF1674" w:rsidRPr="002D31EC">
        <w:rPr>
          <w:rFonts w:ascii="Arial" w:eastAsia="Arial" w:hAnsi="Arial" w:cs="Arial"/>
          <w:b/>
          <w:color w:val="000000"/>
          <w:sz w:val="20"/>
          <w:szCs w:val="20"/>
        </w:rPr>
        <w:t>.3.</w:t>
      </w:r>
      <w:r w:rsidR="009C1EB9" w:rsidRPr="002D31EC">
        <w:rPr>
          <w:rFonts w:ascii="Arial" w:eastAsia="Arial" w:hAnsi="Arial" w:cs="Arial"/>
          <w:b/>
          <w:color w:val="000000"/>
          <w:sz w:val="20"/>
          <w:szCs w:val="20"/>
        </w:rPr>
        <w:t>57</w:t>
      </w:r>
      <w:r w:rsidR="000B6BEA" w:rsidRPr="002D31EC">
        <w:rPr>
          <w:rFonts w:ascii="Arial" w:eastAsia="Arial" w:hAnsi="Arial" w:cs="Arial"/>
          <w:b/>
          <w:color w:val="000000"/>
          <w:sz w:val="20"/>
          <w:szCs w:val="20"/>
        </w:rPr>
        <w:t>.</w:t>
      </w:r>
      <w:r w:rsidR="00AF1674" w:rsidRPr="002D31EC">
        <w:rPr>
          <w:rFonts w:ascii="Arial" w:eastAsia="Arial" w:hAnsi="Arial" w:cs="Arial"/>
          <w:color w:val="000000"/>
          <w:sz w:val="20"/>
          <w:szCs w:val="20"/>
        </w:rPr>
        <w:t xml:space="preserve"> </w:t>
      </w:r>
      <w:r w:rsidR="009C1EB9" w:rsidRPr="002D31EC">
        <w:rPr>
          <w:rFonts w:ascii="Arial" w:eastAsia="Arial" w:hAnsi="Arial" w:cs="Arial"/>
          <w:color w:val="000000"/>
          <w:sz w:val="20"/>
          <w:szCs w:val="20"/>
        </w:rPr>
        <w:t>Contabilizar</w:t>
      </w:r>
      <w:r w:rsidR="00AF1674" w:rsidRPr="002D31EC">
        <w:rPr>
          <w:rFonts w:ascii="Arial" w:eastAsia="Arial" w:hAnsi="Arial" w:cs="Arial"/>
          <w:color w:val="000000"/>
          <w:sz w:val="20"/>
          <w:szCs w:val="20"/>
        </w:rPr>
        <w:t xml:space="preserve"> e guardar os bens remanescentes, assim como utilizá-los para assegurar a continuidade do programa governamental objeto deste convênio.</w:t>
      </w:r>
    </w:p>
    <w:p w:rsidR="003839D9" w:rsidRPr="002D31EC" w:rsidRDefault="003839D9" w:rsidP="00DF11C6">
      <w:pPr>
        <w:spacing w:before="120" w:after="120" w:line="240" w:lineRule="auto"/>
        <w:rPr>
          <w:rFonts w:ascii="Arial" w:hAnsi="Arial" w:cs="Arial"/>
          <w:b/>
          <w:color w:val="000000"/>
          <w:sz w:val="20"/>
          <w:szCs w:val="20"/>
        </w:rPr>
      </w:pPr>
    </w:p>
    <w:p w:rsidR="003839D9" w:rsidRPr="002D31EC" w:rsidRDefault="00896A69" w:rsidP="00DF11C6">
      <w:pPr>
        <w:spacing w:before="120" w:after="120" w:line="240" w:lineRule="auto"/>
        <w:rPr>
          <w:rFonts w:ascii="Arial" w:hAnsi="Arial" w:cs="Arial"/>
          <w:color w:val="000000"/>
          <w:sz w:val="20"/>
          <w:szCs w:val="20"/>
        </w:rPr>
      </w:pPr>
      <w:r w:rsidRPr="002D31EC">
        <w:rPr>
          <w:rFonts w:ascii="Arial" w:hAnsi="Arial" w:cs="Arial"/>
          <w:b/>
          <w:color w:val="000000"/>
          <w:sz w:val="20"/>
          <w:szCs w:val="20"/>
        </w:rPr>
        <w:t>CLÁUSULA SEXTA – DOS RECURSOS FINANCEIROS</w:t>
      </w:r>
    </w:p>
    <w:p w:rsidR="00B40C22" w:rsidRPr="002D31EC" w:rsidRDefault="00B40C22" w:rsidP="00DF11C6">
      <w:pPr>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rPr>
        <w:t>6.1</w:t>
      </w:r>
      <w:r w:rsidR="00DF5F6C" w:rsidRPr="002D31EC">
        <w:rPr>
          <w:rFonts w:ascii="Arial" w:eastAsia="Arial" w:hAnsi="Arial" w:cs="Arial"/>
          <w:color w:val="000000"/>
          <w:sz w:val="20"/>
          <w:szCs w:val="20"/>
        </w:rPr>
        <w:t>.</w:t>
      </w:r>
      <w:r w:rsidRPr="002D31EC">
        <w:rPr>
          <w:rFonts w:ascii="Arial" w:eastAsia="Arial" w:hAnsi="Arial" w:cs="Arial"/>
          <w:color w:val="000000"/>
          <w:sz w:val="20"/>
          <w:szCs w:val="20"/>
        </w:rPr>
        <w:t xml:space="preserve"> Os recursos financeiros para a execução do objeto deste Convênio, que totalizam a quantia R$ </w:t>
      </w:r>
      <w:r w:rsidRPr="002D31EC">
        <w:rPr>
          <w:rFonts w:ascii="Arial" w:eastAsia="Arial" w:hAnsi="Arial" w:cs="Arial"/>
          <w:color w:val="000000"/>
          <w:sz w:val="20"/>
          <w:szCs w:val="20"/>
          <w:highlight w:val="yellow"/>
        </w:rPr>
        <w:t>xxxxxxxxxxxxxxx,xx</w:t>
      </w:r>
      <w:r w:rsidRPr="002D31EC">
        <w:rPr>
          <w:rFonts w:ascii="Arial" w:eastAsia="Arial" w:hAnsi="Arial" w:cs="Arial"/>
          <w:color w:val="000000"/>
          <w:sz w:val="20"/>
          <w:szCs w:val="20"/>
        </w:rPr>
        <w:t xml:space="preserve"> (</w:t>
      </w:r>
      <w:r w:rsidRPr="002D31EC">
        <w:rPr>
          <w:rFonts w:ascii="Arial" w:eastAsia="Arial" w:hAnsi="Arial" w:cs="Arial"/>
          <w:color w:val="000000"/>
          <w:sz w:val="20"/>
          <w:szCs w:val="20"/>
          <w:highlight w:val="yellow"/>
        </w:rPr>
        <w:t>VALOR POR EXTENSO</w:t>
      </w:r>
      <w:r w:rsidRPr="002D31EC">
        <w:rPr>
          <w:rFonts w:ascii="Arial" w:eastAsia="Arial" w:hAnsi="Arial" w:cs="Arial"/>
          <w:color w:val="000000"/>
          <w:sz w:val="20"/>
          <w:szCs w:val="20"/>
        </w:rPr>
        <w:t xml:space="preserve">), serão alocados de acordo o cronograma de desembolso constante no Plano de Trabalho, conforme a seguinte classificação orçamentária: </w:t>
      </w:r>
    </w:p>
    <w:p w:rsidR="00B40C22" w:rsidRPr="002D31EC" w:rsidRDefault="00B40C22" w:rsidP="00DF11C6">
      <w:pPr>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rPr>
        <w:t>6.1.1</w:t>
      </w:r>
      <w:r w:rsidR="00DF5F6C" w:rsidRPr="002D31EC">
        <w:rPr>
          <w:rFonts w:ascii="Arial" w:eastAsia="Arial" w:hAnsi="Arial" w:cs="Arial"/>
          <w:b/>
          <w:color w:val="000000"/>
          <w:sz w:val="20"/>
          <w:szCs w:val="20"/>
        </w:rPr>
        <w:t>.</w:t>
      </w:r>
      <w:r w:rsidRPr="002D31EC">
        <w:rPr>
          <w:rFonts w:ascii="Arial" w:eastAsia="Arial" w:hAnsi="Arial" w:cs="Arial"/>
          <w:color w:val="000000"/>
          <w:sz w:val="20"/>
          <w:szCs w:val="20"/>
        </w:rPr>
        <w:t xml:space="preserve"> </w:t>
      </w:r>
      <w:r w:rsidR="00256ED7" w:rsidRPr="002D31EC">
        <w:rPr>
          <w:rFonts w:ascii="Arial" w:eastAsia="Arial" w:hAnsi="Arial" w:cs="Arial"/>
          <w:color w:val="000000"/>
          <w:sz w:val="20"/>
          <w:szCs w:val="20"/>
          <w:u w:val="single"/>
        </w:rPr>
        <w:t>Valor</w:t>
      </w:r>
      <w:r w:rsidRPr="002D31EC">
        <w:rPr>
          <w:rFonts w:ascii="Arial" w:eastAsia="Arial" w:hAnsi="Arial" w:cs="Arial"/>
          <w:color w:val="000000"/>
          <w:sz w:val="20"/>
          <w:szCs w:val="20"/>
          <w:u w:val="single"/>
        </w:rPr>
        <w:t xml:space="preserve"> que será repassado </w:t>
      </w:r>
      <w:r w:rsidR="000B6BEA" w:rsidRPr="002D31EC">
        <w:rPr>
          <w:rFonts w:ascii="Arial" w:eastAsia="Arial" w:hAnsi="Arial" w:cs="Arial"/>
          <w:color w:val="000000"/>
          <w:sz w:val="20"/>
          <w:szCs w:val="20"/>
          <w:u w:val="single"/>
        </w:rPr>
        <w:t>pelo IAT</w:t>
      </w:r>
      <w:r w:rsidRPr="002D31EC">
        <w:rPr>
          <w:rFonts w:ascii="Arial" w:eastAsia="Arial" w:hAnsi="Arial" w:cs="Arial"/>
          <w:color w:val="000000"/>
          <w:sz w:val="20"/>
          <w:szCs w:val="20"/>
        </w:rPr>
        <w:t>: R$ xxxxxxxxxxx,xx (VALOR POR EXTENSO), à conta da dotação orçamentária n.º xxxx.xx.xxx.xx.xxxx– Fomento rodoviário; natureza da despesa n.º xxxx.xxxx – Auxílios a Municípios; fonte de recursos n.º xxxxx (fls. xxxxxx – mov.xxx);</w:t>
      </w:r>
    </w:p>
    <w:p w:rsidR="00B40C22" w:rsidRPr="002D31EC" w:rsidRDefault="00B40C22" w:rsidP="00DF11C6">
      <w:pPr>
        <w:spacing w:before="120" w:after="120" w:line="240" w:lineRule="auto"/>
        <w:jc w:val="both"/>
        <w:rPr>
          <w:rFonts w:ascii="Arial" w:eastAsia="Arial" w:hAnsi="Arial" w:cs="Arial"/>
          <w:color w:val="000000"/>
          <w:sz w:val="20"/>
          <w:szCs w:val="20"/>
          <w:highlight w:val="white"/>
        </w:rPr>
      </w:pPr>
      <w:r w:rsidRPr="002D31EC">
        <w:rPr>
          <w:rFonts w:ascii="Arial" w:eastAsia="Arial" w:hAnsi="Arial" w:cs="Arial"/>
          <w:b/>
          <w:color w:val="000000"/>
          <w:sz w:val="20"/>
          <w:szCs w:val="20"/>
          <w:highlight w:val="white"/>
        </w:rPr>
        <w:t>6.1.2</w:t>
      </w:r>
      <w:r w:rsidR="00256ED7">
        <w:rPr>
          <w:rFonts w:ascii="Arial" w:eastAsia="Arial" w:hAnsi="Arial" w:cs="Arial"/>
          <w:b/>
          <w:color w:val="000000"/>
          <w:sz w:val="20"/>
          <w:szCs w:val="20"/>
          <w:highlight w:val="white"/>
        </w:rPr>
        <w:t>.</w:t>
      </w:r>
      <w:r w:rsidRPr="002D31EC">
        <w:rPr>
          <w:rFonts w:ascii="Arial" w:eastAsia="Arial" w:hAnsi="Arial" w:cs="Arial"/>
          <w:color w:val="000000"/>
          <w:sz w:val="20"/>
          <w:szCs w:val="20"/>
          <w:highlight w:val="white"/>
        </w:rPr>
        <w:t xml:space="preserve"> </w:t>
      </w:r>
      <w:r w:rsidR="00256ED7" w:rsidRPr="002D31EC">
        <w:rPr>
          <w:rFonts w:ascii="Arial" w:eastAsia="Arial" w:hAnsi="Arial" w:cs="Arial"/>
          <w:color w:val="000000"/>
          <w:sz w:val="20"/>
          <w:szCs w:val="20"/>
          <w:highlight w:val="white"/>
          <w:u w:val="single"/>
        </w:rPr>
        <w:t xml:space="preserve">VALOR </w:t>
      </w:r>
      <w:r w:rsidRPr="002D31EC">
        <w:rPr>
          <w:rFonts w:ascii="Arial" w:eastAsia="Arial" w:hAnsi="Arial" w:cs="Arial"/>
          <w:color w:val="000000"/>
          <w:sz w:val="20"/>
          <w:szCs w:val="20"/>
          <w:highlight w:val="white"/>
          <w:u w:val="single"/>
        </w:rPr>
        <w:t>da contrapartida do Município</w:t>
      </w:r>
      <w:r w:rsidRPr="002D31EC">
        <w:rPr>
          <w:rFonts w:ascii="Arial" w:eastAsia="Arial" w:hAnsi="Arial" w:cs="Arial"/>
          <w:color w:val="000000"/>
          <w:sz w:val="20"/>
          <w:szCs w:val="20"/>
          <w:highlight w:val="white"/>
        </w:rPr>
        <w:t xml:space="preserve">: R$ </w:t>
      </w:r>
      <w:r w:rsidRPr="002D31EC">
        <w:rPr>
          <w:rFonts w:ascii="Arial" w:eastAsia="Arial" w:hAnsi="Arial" w:cs="Arial"/>
          <w:color w:val="000000"/>
          <w:sz w:val="20"/>
          <w:szCs w:val="20"/>
          <w:highlight w:val="yellow"/>
        </w:rPr>
        <w:t>xxxxxxxxx,xx</w:t>
      </w:r>
      <w:r w:rsidRPr="002D31EC">
        <w:rPr>
          <w:rFonts w:ascii="Arial" w:eastAsia="Arial" w:hAnsi="Arial" w:cs="Arial"/>
          <w:color w:val="000000"/>
          <w:sz w:val="20"/>
          <w:szCs w:val="20"/>
        </w:rPr>
        <w:t xml:space="preserve"> (</w:t>
      </w:r>
      <w:r w:rsidRPr="002D31EC">
        <w:rPr>
          <w:rFonts w:ascii="Arial" w:eastAsia="Arial" w:hAnsi="Arial" w:cs="Arial"/>
          <w:color w:val="000000"/>
          <w:sz w:val="20"/>
          <w:szCs w:val="20"/>
          <w:highlight w:val="yellow"/>
        </w:rPr>
        <w:t>VALOR POR EXTENSO</w:t>
      </w:r>
      <w:r w:rsidRPr="002D31EC">
        <w:rPr>
          <w:rFonts w:ascii="Arial" w:eastAsia="Arial" w:hAnsi="Arial" w:cs="Arial"/>
          <w:color w:val="000000"/>
          <w:sz w:val="20"/>
          <w:szCs w:val="20"/>
        </w:rPr>
        <w:t xml:space="preserve">), sendo a </w:t>
      </w:r>
      <w:r w:rsidRPr="002D31EC">
        <w:rPr>
          <w:rFonts w:ascii="Arial" w:eastAsia="Arial" w:hAnsi="Arial" w:cs="Arial"/>
          <w:color w:val="000000"/>
          <w:sz w:val="20"/>
          <w:szCs w:val="20"/>
          <w:highlight w:val="yellow"/>
        </w:rPr>
        <w:t>totalidade em pecúnia.</w:t>
      </w:r>
      <w:r w:rsidRPr="002D31EC">
        <w:rPr>
          <w:rFonts w:ascii="Arial" w:eastAsia="Arial" w:hAnsi="Arial" w:cs="Arial"/>
          <w:color w:val="000000"/>
          <w:sz w:val="20"/>
          <w:szCs w:val="20"/>
        </w:rPr>
        <w:t xml:space="preserve"> (declaração de contrapartida fls. </w:t>
      </w:r>
      <w:r w:rsidRPr="002D31EC">
        <w:rPr>
          <w:rFonts w:ascii="Arial" w:eastAsia="Arial" w:hAnsi="Arial" w:cs="Arial"/>
          <w:color w:val="000000"/>
          <w:sz w:val="20"/>
          <w:szCs w:val="20"/>
          <w:highlight w:val="yellow"/>
        </w:rPr>
        <w:t>xxxxxxx</w:t>
      </w:r>
      <w:r w:rsidRPr="002D31EC">
        <w:rPr>
          <w:rFonts w:ascii="Arial" w:eastAsia="Arial" w:hAnsi="Arial" w:cs="Arial"/>
          <w:color w:val="000000"/>
          <w:sz w:val="20"/>
          <w:szCs w:val="20"/>
        </w:rPr>
        <w:t xml:space="preserve"> – mov. </w:t>
      </w:r>
      <w:r w:rsidRPr="002D31EC">
        <w:rPr>
          <w:rFonts w:ascii="Arial" w:eastAsia="Arial" w:hAnsi="Arial" w:cs="Arial"/>
          <w:color w:val="000000"/>
          <w:sz w:val="20"/>
          <w:szCs w:val="20"/>
          <w:highlight w:val="yellow"/>
        </w:rPr>
        <w:t>xx</w:t>
      </w:r>
      <w:r w:rsidRPr="002D31EC">
        <w:rPr>
          <w:rFonts w:ascii="Arial" w:eastAsia="Arial" w:hAnsi="Arial" w:cs="Arial"/>
          <w:color w:val="000000"/>
          <w:sz w:val="20"/>
          <w:szCs w:val="20"/>
        </w:rPr>
        <w:t>)</w:t>
      </w:r>
      <w:r w:rsidRPr="002D31EC">
        <w:rPr>
          <w:rFonts w:ascii="Arial" w:eastAsia="Arial" w:hAnsi="Arial" w:cs="Arial"/>
          <w:color w:val="000000"/>
          <w:sz w:val="20"/>
          <w:szCs w:val="20"/>
          <w:highlight w:val="white"/>
        </w:rPr>
        <w:t>:</w:t>
      </w:r>
    </w:p>
    <w:p w:rsidR="00B40C22" w:rsidRPr="002D31EC" w:rsidRDefault="00B40C22" w:rsidP="00DF11C6">
      <w:pPr>
        <w:spacing w:before="120" w:after="120" w:line="240" w:lineRule="auto"/>
        <w:jc w:val="both"/>
        <w:rPr>
          <w:rFonts w:ascii="Arial" w:eastAsia="Arial" w:hAnsi="Arial" w:cs="Arial"/>
          <w:color w:val="000000"/>
          <w:sz w:val="20"/>
          <w:szCs w:val="20"/>
          <w:highlight w:val="white"/>
        </w:rPr>
      </w:pPr>
    </w:p>
    <w:p w:rsidR="00B40C22" w:rsidRPr="002D31EC" w:rsidRDefault="00B40C22" w:rsidP="00DF11C6">
      <w:pPr>
        <w:spacing w:before="120" w:after="120" w:line="240" w:lineRule="auto"/>
        <w:jc w:val="both"/>
        <w:rPr>
          <w:rFonts w:ascii="Arial" w:eastAsia="Arial" w:hAnsi="Arial" w:cs="Arial"/>
          <w:color w:val="000000"/>
          <w:sz w:val="20"/>
          <w:szCs w:val="20"/>
          <w:highlight w:val="white"/>
        </w:rPr>
      </w:pPr>
      <w:r w:rsidRPr="002D31EC">
        <w:rPr>
          <w:rFonts w:ascii="Arial" w:eastAsia="Arial" w:hAnsi="Arial" w:cs="Arial"/>
          <w:color w:val="000000"/>
          <w:sz w:val="20"/>
          <w:szCs w:val="20"/>
          <w:highlight w:val="white"/>
        </w:rPr>
        <w:t>Os recursos estão dispostos na rubrica orçamentária:</w:t>
      </w:r>
    </w:p>
    <w:p w:rsidR="00B40C22" w:rsidRPr="002D31EC" w:rsidRDefault="00B40C22" w:rsidP="00DF11C6">
      <w:pPr>
        <w:spacing w:before="120" w:after="120" w:line="240" w:lineRule="auto"/>
        <w:jc w:val="both"/>
        <w:rPr>
          <w:rFonts w:ascii="Arial" w:eastAsia="Arial" w:hAnsi="Arial" w:cs="Arial"/>
          <w:color w:val="000000"/>
          <w:sz w:val="20"/>
          <w:szCs w:val="20"/>
          <w:highlight w:val="white"/>
        </w:rPr>
      </w:pPr>
      <w:r w:rsidRPr="002D31EC">
        <w:rPr>
          <w:rFonts w:ascii="Arial" w:eastAsia="Arial" w:hAnsi="Arial" w:cs="Arial"/>
          <w:color w:val="000000"/>
          <w:sz w:val="20"/>
          <w:szCs w:val="20"/>
          <w:highlight w:val="white"/>
        </w:rPr>
        <w:t xml:space="preserve">Dotação Orçamentária: </w:t>
      </w:r>
      <w:r w:rsidRPr="002D31EC">
        <w:rPr>
          <w:rFonts w:ascii="Arial" w:eastAsia="Arial" w:hAnsi="Arial" w:cs="Arial"/>
          <w:color w:val="000000"/>
          <w:sz w:val="20"/>
          <w:szCs w:val="20"/>
          <w:highlight w:val="yellow"/>
        </w:rPr>
        <w:t>xxxxxx</w:t>
      </w:r>
      <w:r w:rsidRPr="002D31EC">
        <w:rPr>
          <w:rFonts w:ascii="Arial" w:eastAsia="Arial" w:hAnsi="Arial" w:cs="Arial"/>
          <w:color w:val="000000"/>
          <w:sz w:val="20"/>
          <w:szCs w:val="20"/>
          <w:highlight w:val="white"/>
        </w:rPr>
        <w:t xml:space="preserve"> – </w:t>
      </w:r>
      <w:r w:rsidRPr="002D31EC">
        <w:rPr>
          <w:rFonts w:ascii="Arial" w:eastAsia="Arial" w:hAnsi="Arial" w:cs="Arial"/>
          <w:color w:val="000000"/>
          <w:sz w:val="20"/>
          <w:szCs w:val="20"/>
          <w:highlight w:val="yellow"/>
        </w:rPr>
        <w:t>xxxxxxxxxxxxxxxxxxxxxxxxxxx</w:t>
      </w:r>
    </w:p>
    <w:p w:rsidR="00B40C22" w:rsidRPr="002D31EC" w:rsidRDefault="00B40C22" w:rsidP="00DF11C6">
      <w:pPr>
        <w:spacing w:before="120" w:after="120" w:line="240" w:lineRule="auto"/>
        <w:jc w:val="both"/>
        <w:rPr>
          <w:rFonts w:ascii="Arial" w:eastAsia="Arial" w:hAnsi="Arial" w:cs="Arial"/>
          <w:color w:val="000000"/>
          <w:sz w:val="20"/>
          <w:szCs w:val="20"/>
          <w:highlight w:val="white"/>
        </w:rPr>
      </w:pPr>
      <w:r w:rsidRPr="002D31EC">
        <w:rPr>
          <w:rFonts w:ascii="Arial" w:eastAsia="Arial" w:hAnsi="Arial" w:cs="Arial"/>
          <w:color w:val="000000"/>
          <w:sz w:val="20"/>
          <w:szCs w:val="20"/>
          <w:highlight w:val="white"/>
        </w:rPr>
        <w:t xml:space="preserve">Natureza da Despesa: </w:t>
      </w:r>
      <w:r w:rsidRPr="002D31EC">
        <w:rPr>
          <w:rFonts w:ascii="Arial" w:eastAsia="Arial" w:hAnsi="Arial" w:cs="Arial"/>
          <w:color w:val="000000"/>
          <w:sz w:val="20"/>
          <w:szCs w:val="20"/>
          <w:highlight w:val="yellow"/>
        </w:rPr>
        <w:t>xxxxxxxxxxxx</w:t>
      </w:r>
      <w:r w:rsidRPr="002D31EC">
        <w:rPr>
          <w:rFonts w:ascii="Arial" w:eastAsia="Arial" w:hAnsi="Arial" w:cs="Arial"/>
          <w:color w:val="000000"/>
          <w:sz w:val="20"/>
          <w:szCs w:val="20"/>
          <w:highlight w:val="white"/>
        </w:rPr>
        <w:t xml:space="preserve"> – </w:t>
      </w:r>
      <w:r w:rsidRPr="002D31EC">
        <w:rPr>
          <w:rFonts w:ascii="Arial" w:eastAsia="Arial" w:hAnsi="Arial" w:cs="Arial"/>
          <w:color w:val="000000"/>
          <w:sz w:val="20"/>
          <w:szCs w:val="20"/>
          <w:highlight w:val="yellow"/>
        </w:rPr>
        <w:t>xxxxxxxxxxxxxxxxxx</w:t>
      </w:r>
    </w:p>
    <w:p w:rsidR="00B40C22" w:rsidRPr="002D31EC" w:rsidRDefault="00B40C22" w:rsidP="00DF11C6">
      <w:pPr>
        <w:spacing w:before="120" w:after="120" w:line="240" w:lineRule="auto"/>
        <w:jc w:val="both"/>
        <w:rPr>
          <w:rFonts w:ascii="Arial" w:eastAsia="Arial" w:hAnsi="Arial" w:cs="Arial"/>
          <w:color w:val="000000"/>
          <w:sz w:val="20"/>
          <w:szCs w:val="20"/>
          <w:highlight w:val="white"/>
        </w:rPr>
      </w:pPr>
      <w:r w:rsidRPr="002D31EC">
        <w:rPr>
          <w:rFonts w:ascii="Arial" w:eastAsia="Arial" w:hAnsi="Arial" w:cs="Arial"/>
          <w:color w:val="000000"/>
          <w:sz w:val="20"/>
          <w:szCs w:val="20"/>
          <w:highlight w:val="white"/>
        </w:rPr>
        <w:t xml:space="preserve">Fonte: </w:t>
      </w:r>
      <w:r w:rsidRPr="002D31EC">
        <w:rPr>
          <w:rFonts w:ascii="Arial" w:eastAsia="Arial" w:hAnsi="Arial" w:cs="Arial"/>
          <w:color w:val="000000"/>
          <w:sz w:val="20"/>
          <w:szCs w:val="20"/>
          <w:highlight w:val="yellow"/>
        </w:rPr>
        <w:t>xxxxxx</w:t>
      </w:r>
      <w:r w:rsidRPr="002D31EC">
        <w:rPr>
          <w:rFonts w:ascii="Arial" w:eastAsia="Arial" w:hAnsi="Arial" w:cs="Arial"/>
          <w:color w:val="000000"/>
          <w:sz w:val="20"/>
          <w:szCs w:val="20"/>
          <w:highlight w:val="white"/>
        </w:rPr>
        <w:t xml:space="preserve"> – </w:t>
      </w:r>
      <w:r w:rsidRPr="002D31EC">
        <w:rPr>
          <w:rFonts w:ascii="Arial" w:eastAsia="Arial" w:hAnsi="Arial" w:cs="Arial"/>
          <w:color w:val="000000"/>
          <w:sz w:val="20"/>
          <w:szCs w:val="20"/>
          <w:highlight w:val="yellow"/>
        </w:rPr>
        <w:t>xxxxxxxxxxxxxxx</w:t>
      </w:r>
    </w:p>
    <w:p w:rsidR="00B40C22" w:rsidRPr="002D31EC" w:rsidRDefault="00B40C22" w:rsidP="00DF11C6">
      <w:pPr>
        <w:spacing w:before="120" w:after="120" w:line="240" w:lineRule="auto"/>
        <w:jc w:val="both"/>
        <w:rPr>
          <w:rFonts w:ascii="Arial" w:eastAsia="Arial" w:hAnsi="Arial" w:cs="Arial"/>
          <w:color w:val="000000"/>
          <w:sz w:val="20"/>
          <w:szCs w:val="20"/>
          <w:highlight w:val="white"/>
        </w:rPr>
      </w:pPr>
      <w:r w:rsidRPr="002D31EC">
        <w:rPr>
          <w:rFonts w:ascii="Arial" w:eastAsia="Arial" w:hAnsi="Arial" w:cs="Arial"/>
          <w:color w:val="000000"/>
          <w:sz w:val="20"/>
          <w:szCs w:val="20"/>
          <w:highlight w:val="white"/>
        </w:rPr>
        <w:t xml:space="preserve">Dispostos na Lei Orçamentária Anual n° </w:t>
      </w:r>
      <w:r w:rsidRPr="002D31EC">
        <w:rPr>
          <w:rFonts w:ascii="Arial" w:eastAsia="Arial" w:hAnsi="Arial" w:cs="Arial"/>
          <w:color w:val="000000"/>
          <w:sz w:val="20"/>
          <w:szCs w:val="20"/>
          <w:highlight w:val="yellow"/>
        </w:rPr>
        <w:t>xxxxxxx/xx,</w:t>
      </w:r>
      <w:r w:rsidRPr="002D31EC">
        <w:rPr>
          <w:rFonts w:ascii="Arial" w:eastAsia="Arial" w:hAnsi="Arial" w:cs="Arial"/>
          <w:color w:val="000000"/>
          <w:sz w:val="20"/>
          <w:szCs w:val="20"/>
          <w:highlight w:val="white"/>
        </w:rPr>
        <w:t xml:space="preserve"> de </w:t>
      </w:r>
      <w:r w:rsidRPr="002D31EC">
        <w:rPr>
          <w:rFonts w:ascii="Arial" w:eastAsia="Arial" w:hAnsi="Arial" w:cs="Arial"/>
          <w:color w:val="000000"/>
          <w:sz w:val="20"/>
          <w:szCs w:val="20"/>
          <w:highlight w:val="yellow"/>
        </w:rPr>
        <w:t>xxx</w:t>
      </w:r>
      <w:r w:rsidRPr="002D31EC">
        <w:rPr>
          <w:rFonts w:ascii="Arial" w:eastAsia="Arial" w:hAnsi="Arial" w:cs="Arial"/>
          <w:color w:val="000000"/>
          <w:sz w:val="20"/>
          <w:szCs w:val="20"/>
          <w:highlight w:val="white"/>
        </w:rPr>
        <w:t xml:space="preserve"> de </w:t>
      </w:r>
      <w:r w:rsidRPr="002D31EC">
        <w:rPr>
          <w:rFonts w:ascii="Arial" w:eastAsia="Arial" w:hAnsi="Arial" w:cs="Arial"/>
          <w:color w:val="000000"/>
          <w:sz w:val="20"/>
          <w:szCs w:val="20"/>
          <w:highlight w:val="yellow"/>
        </w:rPr>
        <w:t>xxxxxxxxxxx</w:t>
      </w:r>
      <w:r w:rsidRPr="002D31EC">
        <w:rPr>
          <w:rFonts w:ascii="Arial" w:eastAsia="Arial" w:hAnsi="Arial" w:cs="Arial"/>
          <w:color w:val="000000"/>
          <w:sz w:val="20"/>
          <w:szCs w:val="20"/>
          <w:highlight w:val="white"/>
        </w:rPr>
        <w:t xml:space="preserve"> de 202</w:t>
      </w:r>
      <w:r w:rsidRPr="002D31EC">
        <w:rPr>
          <w:rFonts w:ascii="Arial" w:eastAsia="Arial" w:hAnsi="Arial" w:cs="Arial"/>
          <w:color w:val="000000"/>
          <w:sz w:val="20"/>
          <w:szCs w:val="20"/>
          <w:highlight w:val="yellow"/>
        </w:rPr>
        <w:t>x</w:t>
      </w:r>
      <w:r w:rsidRPr="002D31EC">
        <w:rPr>
          <w:rFonts w:ascii="Arial" w:eastAsia="Arial" w:hAnsi="Arial" w:cs="Arial"/>
          <w:color w:val="000000"/>
          <w:sz w:val="20"/>
          <w:szCs w:val="20"/>
          <w:highlight w:val="white"/>
        </w:rPr>
        <w:t>.</w:t>
      </w:r>
    </w:p>
    <w:p w:rsidR="00B40C22" w:rsidRPr="002D31EC" w:rsidRDefault="00B40C22" w:rsidP="00DF11C6">
      <w:pPr>
        <w:spacing w:before="120" w:after="120" w:line="240" w:lineRule="auto"/>
        <w:jc w:val="both"/>
        <w:rPr>
          <w:rFonts w:ascii="Arial" w:eastAsia="Arial" w:hAnsi="Arial" w:cs="Arial"/>
          <w:color w:val="000000"/>
          <w:sz w:val="20"/>
          <w:szCs w:val="20"/>
        </w:rPr>
      </w:pPr>
    </w:p>
    <w:tbl>
      <w:tblPr>
        <w:tblW w:w="9679" w:type="dxa"/>
        <w:tblLayout w:type="fixed"/>
        <w:tblLook w:val="0400" w:firstRow="0" w:lastRow="0" w:firstColumn="0" w:lastColumn="0" w:noHBand="0" w:noVBand="1"/>
      </w:tblPr>
      <w:tblGrid>
        <w:gridCol w:w="9679"/>
      </w:tblGrid>
      <w:tr w:rsidR="00B40C22" w:rsidRPr="00DF5F6C" w:rsidTr="00FA1882">
        <w:trPr>
          <w:trHeight w:val="6164"/>
        </w:trPr>
        <w:tc>
          <w:tcPr>
            <w:tcW w:w="9679" w:type="dxa"/>
            <w:tcBorders>
              <w:top w:val="single" w:sz="4" w:space="0" w:color="000000"/>
              <w:left w:val="single" w:sz="4" w:space="0" w:color="000000"/>
              <w:bottom w:val="single" w:sz="4" w:space="0" w:color="000000"/>
              <w:right w:val="single" w:sz="4" w:space="0" w:color="000000"/>
            </w:tcBorders>
            <w:shd w:val="clear" w:color="auto" w:fill="FFFF00"/>
          </w:tcPr>
          <w:p w:rsidR="00B40C22" w:rsidRPr="002D31EC" w:rsidRDefault="00B40C22" w:rsidP="00DF11C6">
            <w:pPr>
              <w:widowControl w:val="0"/>
              <w:spacing w:before="120" w:after="120" w:line="240" w:lineRule="auto"/>
              <w:jc w:val="both"/>
              <w:rPr>
                <w:rFonts w:ascii="Arial" w:eastAsia="Liberation Serif" w:hAnsi="Arial" w:cs="Arial"/>
                <w:color w:val="000000"/>
                <w:sz w:val="20"/>
                <w:szCs w:val="20"/>
              </w:rPr>
            </w:pPr>
            <w:r w:rsidRPr="002D31EC">
              <w:rPr>
                <w:rFonts w:ascii="Arial" w:eastAsia="Arial" w:hAnsi="Arial" w:cs="Arial"/>
                <w:b/>
                <w:color w:val="000000"/>
                <w:sz w:val="20"/>
                <w:szCs w:val="20"/>
              </w:rPr>
              <w:lastRenderedPageBreak/>
              <w:t xml:space="preserve">Nota explicativa </w:t>
            </w:r>
            <w:r w:rsidRPr="002D31EC">
              <w:rPr>
                <w:rFonts w:ascii="Arial" w:eastAsia="Arial" w:hAnsi="Arial" w:cs="Arial"/>
                <w:b/>
                <w:color w:val="000000"/>
                <w:sz w:val="20"/>
                <w:szCs w:val="20"/>
              </w:rPr>
              <w:fldChar w:fldCharType="begin"/>
            </w:r>
            <w:r w:rsidRPr="002D31EC">
              <w:rPr>
                <w:rFonts w:ascii="Arial" w:eastAsia="Arial" w:hAnsi="Arial" w:cs="Arial"/>
                <w:b/>
                <w:color w:val="000000"/>
                <w:sz w:val="20"/>
                <w:szCs w:val="20"/>
              </w:rPr>
              <w:instrText>SEQ AutoNr \* ARABIC</w:instrText>
            </w:r>
            <w:r w:rsidRPr="002D31EC">
              <w:rPr>
                <w:rFonts w:ascii="Arial" w:eastAsia="Arial" w:hAnsi="Arial" w:cs="Arial"/>
                <w:b/>
                <w:color w:val="000000"/>
                <w:sz w:val="20"/>
                <w:szCs w:val="20"/>
              </w:rPr>
              <w:fldChar w:fldCharType="separate"/>
            </w:r>
            <w:r w:rsidR="001D5FAA">
              <w:rPr>
                <w:rFonts w:ascii="Arial" w:eastAsia="Arial" w:hAnsi="Arial" w:cs="Arial"/>
                <w:b/>
                <w:noProof/>
                <w:color w:val="000000"/>
                <w:sz w:val="20"/>
                <w:szCs w:val="20"/>
              </w:rPr>
              <w:t>5</w:t>
            </w:r>
            <w:r w:rsidRPr="002D31EC">
              <w:rPr>
                <w:rFonts w:ascii="Arial" w:eastAsia="Arial" w:hAnsi="Arial" w:cs="Arial"/>
                <w:b/>
                <w:color w:val="000000"/>
                <w:sz w:val="20"/>
                <w:szCs w:val="20"/>
              </w:rPr>
              <w:fldChar w:fldCharType="end"/>
            </w:r>
          </w:p>
          <w:p w:rsidR="00B40C22" w:rsidRPr="002D31EC" w:rsidRDefault="00B40C22" w:rsidP="00DF11C6">
            <w:pPr>
              <w:widowControl w:val="0"/>
              <w:shd w:val="clear" w:color="auto" w:fill="FFFF00"/>
              <w:spacing w:before="120" w:after="120" w:line="240" w:lineRule="auto"/>
              <w:jc w:val="both"/>
              <w:rPr>
                <w:rFonts w:ascii="Arial" w:eastAsia="Arial" w:hAnsi="Arial" w:cs="Arial"/>
                <w:b/>
                <w:color w:val="000000"/>
                <w:sz w:val="20"/>
                <w:szCs w:val="20"/>
              </w:rPr>
            </w:pPr>
            <w:r w:rsidRPr="002D31EC">
              <w:rPr>
                <w:rFonts w:ascii="Arial" w:eastAsia="Arial" w:hAnsi="Arial" w:cs="Arial"/>
                <w:b/>
                <w:color w:val="000000"/>
                <w:sz w:val="20"/>
                <w:szCs w:val="20"/>
              </w:rPr>
              <w:t>(Obs. As notas explicativas são meramente orientativas. Portanto, devem ser excluídas do termo a ser assinado e publicado)</w:t>
            </w:r>
          </w:p>
          <w:p w:rsidR="00B40C22" w:rsidRPr="002D31EC" w:rsidRDefault="00B40C22" w:rsidP="00DF11C6">
            <w:pPr>
              <w:widowControl w:val="0"/>
              <w:spacing w:before="120" w:after="120" w:line="240" w:lineRule="auto"/>
              <w:jc w:val="both"/>
              <w:rPr>
                <w:rFonts w:ascii="Arial" w:eastAsia="Arial" w:hAnsi="Arial" w:cs="Arial"/>
                <w:color w:val="000000"/>
                <w:sz w:val="20"/>
                <w:szCs w:val="20"/>
              </w:rPr>
            </w:pPr>
            <w:r w:rsidRPr="002D31EC">
              <w:rPr>
                <w:rFonts w:ascii="Arial" w:eastAsia="Arial" w:hAnsi="Arial" w:cs="Arial"/>
                <w:color w:val="000000"/>
                <w:sz w:val="20"/>
                <w:szCs w:val="20"/>
              </w:rPr>
              <w:t>Deverá ser verificado se a contrapartida se dará somente em pecúnia, ou se será satisfeita por meio de bens ou serviços economicamente mensuráveis. No caso de</w:t>
            </w:r>
            <w:r w:rsidRPr="002D31EC">
              <w:rPr>
                <w:rFonts w:ascii="Arial" w:hAnsi="Arial" w:cs="Arial"/>
                <w:color w:val="000000"/>
                <w:sz w:val="20"/>
                <w:szCs w:val="20"/>
              </w:rPr>
              <w:t xml:space="preserve"> </w:t>
            </w:r>
            <w:r w:rsidRPr="002D31EC">
              <w:rPr>
                <w:rFonts w:ascii="Arial" w:eastAsia="Arial" w:hAnsi="Arial" w:cs="Arial"/>
                <w:color w:val="000000"/>
                <w:sz w:val="20"/>
                <w:szCs w:val="20"/>
              </w:rPr>
              <w:t xml:space="preserve">a contrapartida combinar recursos financeiros e bens/serviços, deverá constar na minuta a descrição dos valores em pecúnia a serem repassados, assim como dos valores relativos aos bens/serviços, discriminados de forma separada, adotando a redação a seguir para o item </w:t>
            </w:r>
            <w:r w:rsidR="00DF5F6C" w:rsidRPr="00EE2864">
              <w:rPr>
                <w:rFonts w:ascii="Arial" w:eastAsia="Arial" w:hAnsi="Arial" w:cs="Arial"/>
                <w:color w:val="FF0000"/>
                <w:sz w:val="20"/>
                <w:szCs w:val="20"/>
              </w:rPr>
              <w:t>6</w:t>
            </w:r>
            <w:r w:rsidRPr="00EE2864">
              <w:rPr>
                <w:rFonts w:ascii="Arial" w:eastAsia="Arial" w:hAnsi="Arial" w:cs="Arial"/>
                <w:color w:val="FF0000"/>
                <w:sz w:val="20"/>
                <w:szCs w:val="20"/>
              </w:rPr>
              <w:t>.1.2:</w:t>
            </w:r>
            <w:r w:rsidRPr="00DF5F6C">
              <w:rPr>
                <w:rFonts w:ascii="Arial" w:eastAsia="Arial" w:hAnsi="Arial" w:cs="Arial"/>
                <w:color w:val="FF0000"/>
                <w:sz w:val="20"/>
                <w:szCs w:val="20"/>
              </w:rPr>
              <w:t xml:space="preserve"> </w:t>
            </w:r>
          </w:p>
          <w:p w:rsidR="00B40C22" w:rsidRPr="002D31EC" w:rsidRDefault="00B40C22" w:rsidP="00DF11C6">
            <w:pPr>
              <w:widowControl w:val="0"/>
              <w:spacing w:before="120" w:after="120" w:line="240" w:lineRule="auto"/>
              <w:jc w:val="both"/>
              <w:rPr>
                <w:rFonts w:ascii="Arial" w:hAnsi="Arial" w:cs="Arial"/>
                <w:color w:val="000000"/>
                <w:sz w:val="20"/>
                <w:szCs w:val="20"/>
              </w:rPr>
            </w:pPr>
          </w:p>
          <w:p w:rsidR="00B40C22" w:rsidRPr="002D31EC" w:rsidRDefault="00B40C22" w:rsidP="00DF11C6">
            <w:pPr>
              <w:widowControl w:val="0"/>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highlight w:val="white"/>
              </w:rPr>
              <w:t>6.1.2</w:t>
            </w:r>
            <w:r w:rsidRPr="002D31EC">
              <w:rPr>
                <w:rFonts w:ascii="Arial" w:eastAsia="Arial" w:hAnsi="Arial" w:cs="Arial"/>
                <w:color w:val="000000"/>
                <w:sz w:val="20"/>
                <w:szCs w:val="20"/>
                <w:highlight w:val="white"/>
              </w:rPr>
              <w:t xml:space="preserve"> </w:t>
            </w:r>
            <w:r w:rsidRPr="002D31EC">
              <w:rPr>
                <w:rFonts w:ascii="Arial" w:eastAsia="Arial" w:hAnsi="Arial" w:cs="Arial"/>
                <w:color w:val="000000"/>
                <w:sz w:val="20"/>
                <w:szCs w:val="20"/>
                <w:highlight w:val="white"/>
                <w:u w:val="single"/>
              </w:rPr>
              <w:t>valor total da contrapartida do Município</w:t>
            </w:r>
            <w:r w:rsidRPr="002D31EC">
              <w:rPr>
                <w:rFonts w:ascii="Arial" w:eastAsia="Arial" w:hAnsi="Arial" w:cs="Arial"/>
                <w:color w:val="000000"/>
                <w:sz w:val="20"/>
                <w:szCs w:val="20"/>
                <w:highlight w:val="white"/>
              </w:rPr>
              <w:t xml:space="preserve">: R$ </w:t>
            </w:r>
            <w:r w:rsidRPr="002D31EC">
              <w:rPr>
                <w:rFonts w:ascii="Arial" w:eastAsia="Arial" w:hAnsi="Arial" w:cs="Arial"/>
                <w:color w:val="000000"/>
                <w:sz w:val="20"/>
                <w:szCs w:val="20"/>
                <w:highlight w:val="yellow"/>
              </w:rPr>
              <w:t>xxxxxxxxx,xx</w:t>
            </w:r>
            <w:r w:rsidRPr="002D31EC">
              <w:rPr>
                <w:rFonts w:ascii="Arial" w:eastAsia="Arial" w:hAnsi="Arial" w:cs="Arial"/>
                <w:color w:val="000000"/>
                <w:sz w:val="20"/>
                <w:szCs w:val="20"/>
              </w:rPr>
              <w:t xml:space="preserve"> (</w:t>
            </w:r>
            <w:r w:rsidRPr="002D31EC">
              <w:rPr>
                <w:rFonts w:ascii="Arial" w:eastAsia="Arial" w:hAnsi="Arial" w:cs="Arial"/>
                <w:color w:val="000000"/>
                <w:sz w:val="20"/>
                <w:szCs w:val="20"/>
                <w:highlight w:val="yellow"/>
              </w:rPr>
              <w:t>VALOR POR EXTENSO</w:t>
            </w:r>
            <w:r w:rsidRPr="002D31EC">
              <w:rPr>
                <w:rFonts w:ascii="Arial" w:eastAsia="Arial" w:hAnsi="Arial" w:cs="Arial"/>
                <w:color w:val="000000"/>
                <w:sz w:val="20"/>
                <w:szCs w:val="20"/>
              </w:rPr>
              <w:t xml:space="preserve">), sendo R$ </w:t>
            </w:r>
          </w:p>
          <w:p w:rsidR="00B40C22" w:rsidRPr="002D31EC" w:rsidRDefault="00B40C22" w:rsidP="00DF11C6">
            <w:pPr>
              <w:widowControl w:val="0"/>
              <w:spacing w:before="120" w:after="120" w:line="240" w:lineRule="auto"/>
              <w:jc w:val="both"/>
              <w:rPr>
                <w:rFonts w:ascii="Arial" w:eastAsia="Arial" w:hAnsi="Arial" w:cs="Arial"/>
                <w:color w:val="000000"/>
                <w:sz w:val="20"/>
                <w:szCs w:val="20"/>
              </w:rPr>
            </w:pPr>
            <w:r w:rsidRPr="002D31EC">
              <w:rPr>
                <w:rFonts w:ascii="Arial" w:eastAsia="Arial" w:hAnsi="Arial" w:cs="Arial"/>
                <w:color w:val="000000"/>
                <w:sz w:val="20"/>
                <w:szCs w:val="20"/>
                <w:highlight w:val="yellow"/>
              </w:rPr>
              <w:t xml:space="preserve">xxxxxxxx,xx (VALOR POR EXTENSO) </w:t>
            </w:r>
            <w:r w:rsidRPr="002D31EC">
              <w:rPr>
                <w:rFonts w:ascii="Arial" w:eastAsia="Arial" w:hAnsi="Arial" w:cs="Arial"/>
                <w:color w:val="000000"/>
                <w:sz w:val="20"/>
                <w:szCs w:val="20"/>
              </w:rPr>
              <w:t xml:space="preserve">em pecúnia, e </w:t>
            </w:r>
            <w:r w:rsidRPr="002D31EC">
              <w:rPr>
                <w:rFonts w:ascii="Arial" w:eastAsia="Arial" w:hAnsi="Arial" w:cs="Arial"/>
                <w:color w:val="000000"/>
                <w:sz w:val="20"/>
                <w:szCs w:val="20"/>
                <w:highlight w:val="yellow"/>
              </w:rPr>
              <w:t>R$ xxxxxxxxxxx,xx (VALOR POR EXTENSO)</w:t>
            </w:r>
            <w:r w:rsidRPr="002D31EC">
              <w:rPr>
                <w:rFonts w:ascii="Arial" w:eastAsia="Arial" w:hAnsi="Arial" w:cs="Arial"/>
                <w:color w:val="000000"/>
                <w:sz w:val="20"/>
                <w:szCs w:val="20"/>
              </w:rPr>
              <w:t xml:space="preserve"> em </w:t>
            </w:r>
            <w:r w:rsidRPr="002D31EC">
              <w:rPr>
                <w:rFonts w:ascii="Arial" w:eastAsia="Arial" w:hAnsi="Arial" w:cs="Arial"/>
                <w:color w:val="000000"/>
                <w:sz w:val="20"/>
                <w:szCs w:val="20"/>
                <w:highlight w:val="yellow"/>
              </w:rPr>
              <w:t xml:space="preserve">bens/serviços </w:t>
            </w:r>
            <w:r w:rsidRPr="002D31EC">
              <w:rPr>
                <w:rFonts w:ascii="Arial" w:eastAsia="Arial" w:hAnsi="Arial" w:cs="Arial"/>
                <w:color w:val="000000"/>
                <w:sz w:val="20"/>
                <w:szCs w:val="20"/>
              </w:rPr>
              <w:t xml:space="preserve">(declaração de contrapartida fls. </w:t>
            </w:r>
            <w:r w:rsidRPr="002D31EC">
              <w:rPr>
                <w:rFonts w:ascii="Arial" w:eastAsia="Arial" w:hAnsi="Arial" w:cs="Arial"/>
                <w:color w:val="000000"/>
                <w:sz w:val="20"/>
                <w:szCs w:val="20"/>
                <w:highlight w:val="yellow"/>
              </w:rPr>
              <w:t>xxxxxxx</w:t>
            </w:r>
            <w:r w:rsidRPr="002D31EC">
              <w:rPr>
                <w:rFonts w:ascii="Arial" w:eastAsia="Arial" w:hAnsi="Arial" w:cs="Arial"/>
                <w:color w:val="000000"/>
                <w:sz w:val="20"/>
                <w:szCs w:val="20"/>
              </w:rPr>
              <w:t xml:space="preserve"> – mov. </w:t>
            </w:r>
            <w:r w:rsidRPr="002D31EC">
              <w:rPr>
                <w:rFonts w:ascii="Arial" w:eastAsia="Arial" w:hAnsi="Arial" w:cs="Arial"/>
                <w:color w:val="000000"/>
                <w:sz w:val="20"/>
                <w:szCs w:val="20"/>
                <w:highlight w:val="yellow"/>
              </w:rPr>
              <w:t>xx</w:t>
            </w:r>
            <w:r w:rsidRPr="002D31EC">
              <w:rPr>
                <w:rFonts w:ascii="Arial" w:eastAsia="Arial" w:hAnsi="Arial" w:cs="Arial"/>
                <w:color w:val="000000"/>
                <w:sz w:val="20"/>
                <w:szCs w:val="20"/>
              </w:rPr>
              <w:t>)</w:t>
            </w:r>
            <w:r w:rsidRPr="002D31EC">
              <w:rPr>
                <w:rFonts w:ascii="Arial" w:eastAsia="Arial" w:hAnsi="Arial" w:cs="Arial"/>
                <w:color w:val="000000"/>
                <w:sz w:val="20"/>
                <w:szCs w:val="20"/>
                <w:highlight w:val="white"/>
              </w:rPr>
              <w:t>:</w:t>
            </w:r>
          </w:p>
          <w:p w:rsidR="00B40C22" w:rsidRPr="002D31EC" w:rsidRDefault="00B40C22" w:rsidP="00DF11C6">
            <w:pPr>
              <w:widowControl w:val="0"/>
              <w:spacing w:before="120" w:after="120" w:line="240" w:lineRule="auto"/>
              <w:jc w:val="both"/>
              <w:rPr>
                <w:rFonts w:ascii="Arial" w:eastAsia="Arial" w:hAnsi="Arial" w:cs="Arial"/>
                <w:color w:val="000000"/>
                <w:sz w:val="20"/>
                <w:szCs w:val="20"/>
                <w:highlight w:val="white"/>
              </w:rPr>
            </w:pPr>
          </w:p>
          <w:p w:rsidR="00B40C22" w:rsidRPr="002D31EC" w:rsidRDefault="00B40C22" w:rsidP="00DF11C6">
            <w:pPr>
              <w:widowControl w:val="0"/>
              <w:spacing w:before="120" w:after="120" w:line="240" w:lineRule="auto"/>
              <w:jc w:val="both"/>
              <w:rPr>
                <w:rFonts w:ascii="Arial" w:eastAsia="Arial" w:hAnsi="Arial" w:cs="Arial"/>
                <w:color w:val="000000"/>
                <w:sz w:val="20"/>
                <w:szCs w:val="20"/>
                <w:highlight w:val="white"/>
              </w:rPr>
            </w:pPr>
            <w:r w:rsidRPr="002D31EC">
              <w:rPr>
                <w:rFonts w:ascii="Arial" w:eastAsia="Arial" w:hAnsi="Arial" w:cs="Arial"/>
                <w:color w:val="000000"/>
                <w:sz w:val="20"/>
                <w:szCs w:val="20"/>
                <w:highlight w:val="white"/>
              </w:rPr>
              <w:t>Os recursos estão dispostos na rubrica orçamentária:</w:t>
            </w:r>
          </w:p>
          <w:p w:rsidR="00B40C22" w:rsidRPr="002D31EC" w:rsidRDefault="00B40C22" w:rsidP="00DF11C6">
            <w:pPr>
              <w:widowControl w:val="0"/>
              <w:spacing w:before="120" w:after="120" w:line="240" w:lineRule="auto"/>
              <w:jc w:val="both"/>
              <w:rPr>
                <w:rFonts w:ascii="Arial" w:eastAsia="Arial" w:hAnsi="Arial" w:cs="Arial"/>
                <w:color w:val="000000"/>
                <w:sz w:val="20"/>
                <w:szCs w:val="20"/>
                <w:highlight w:val="white"/>
              </w:rPr>
            </w:pPr>
            <w:r w:rsidRPr="002D31EC">
              <w:rPr>
                <w:rFonts w:ascii="Arial" w:eastAsia="Arial" w:hAnsi="Arial" w:cs="Arial"/>
                <w:color w:val="000000"/>
                <w:sz w:val="20"/>
                <w:szCs w:val="20"/>
                <w:highlight w:val="white"/>
              </w:rPr>
              <w:t xml:space="preserve">Dotação Orçamentária: </w:t>
            </w:r>
            <w:r w:rsidRPr="002D31EC">
              <w:rPr>
                <w:rFonts w:ascii="Arial" w:eastAsia="Arial" w:hAnsi="Arial" w:cs="Arial"/>
                <w:color w:val="000000"/>
                <w:sz w:val="20"/>
                <w:szCs w:val="20"/>
                <w:highlight w:val="yellow"/>
              </w:rPr>
              <w:t>xxxxxx</w:t>
            </w:r>
            <w:r w:rsidRPr="002D31EC">
              <w:rPr>
                <w:rFonts w:ascii="Arial" w:eastAsia="Arial" w:hAnsi="Arial" w:cs="Arial"/>
                <w:color w:val="000000"/>
                <w:sz w:val="20"/>
                <w:szCs w:val="20"/>
                <w:highlight w:val="white"/>
              </w:rPr>
              <w:t xml:space="preserve"> – </w:t>
            </w:r>
            <w:r w:rsidRPr="002D31EC">
              <w:rPr>
                <w:rFonts w:ascii="Arial" w:eastAsia="Arial" w:hAnsi="Arial" w:cs="Arial"/>
                <w:color w:val="000000"/>
                <w:sz w:val="20"/>
                <w:szCs w:val="20"/>
                <w:highlight w:val="yellow"/>
              </w:rPr>
              <w:t>xxxxxxxxxxxxxxxxxxxxxxxxxxx</w:t>
            </w:r>
          </w:p>
          <w:p w:rsidR="00B40C22" w:rsidRPr="002D31EC" w:rsidRDefault="00B40C22" w:rsidP="00DF11C6">
            <w:pPr>
              <w:widowControl w:val="0"/>
              <w:spacing w:before="120" w:after="120" w:line="240" w:lineRule="auto"/>
              <w:jc w:val="both"/>
              <w:rPr>
                <w:rFonts w:ascii="Arial" w:eastAsia="Arial" w:hAnsi="Arial" w:cs="Arial"/>
                <w:color w:val="000000"/>
                <w:sz w:val="20"/>
                <w:szCs w:val="20"/>
                <w:highlight w:val="white"/>
              </w:rPr>
            </w:pPr>
            <w:r w:rsidRPr="002D31EC">
              <w:rPr>
                <w:rFonts w:ascii="Arial" w:eastAsia="Arial" w:hAnsi="Arial" w:cs="Arial"/>
                <w:color w:val="000000"/>
                <w:sz w:val="20"/>
                <w:szCs w:val="20"/>
                <w:highlight w:val="white"/>
              </w:rPr>
              <w:t xml:space="preserve">Natureza da Despesa: </w:t>
            </w:r>
            <w:r w:rsidRPr="002D31EC">
              <w:rPr>
                <w:rFonts w:ascii="Arial" w:eastAsia="Arial" w:hAnsi="Arial" w:cs="Arial"/>
                <w:color w:val="000000"/>
                <w:sz w:val="20"/>
                <w:szCs w:val="20"/>
                <w:highlight w:val="yellow"/>
              </w:rPr>
              <w:t>xxxxxxxxxxxx</w:t>
            </w:r>
            <w:r w:rsidRPr="002D31EC">
              <w:rPr>
                <w:rFonts w:ascii="Arial" w:eastAsia="Arial" w:hAnsi="Arial" w:cs="Arial"/>
                <w:color w:val="000000"/>
                <w:sz w:val="20"/>
                <w:szCs w:val="20"/>
                <w:highlight w:val="white"/>
              </w:rPr>
              <w:t xml:space="preserve"> – </w:t>
            </w:r>
            <w:r w:rsidRPr="002D31EC">
              <w:rPr>
                <w:rFonts w:ascii="Arial" w:eastAsia="Arial" w:hAnsi="Arial" w:cs="Arial"/>
                <w:color w:val="000000"/>
                <w:sz w:val="20"/>
                <w:szCs w:val="20"/>
                <w:highlight w:val="yellow"/>
              </w:rPr>
              <w:t>xxxxxxxxxxxxxxxxxx</w:t>
            </w:r>
          </w:p>
          <w:p w:rsidR="00B40C22" w:rsidRPr="002D31EC" w:rsidRDefault="00B40C22" w:rsidP="00DF11C6">
            <w:pPr>
              <w:widowControl w:val="0"/>
              <w:spacing w:before="120" w:after="120" w:line="240" w:lineRule="auto"/>
              <w:jc w:val="both"/>
              <w:rPr>
                <w:rFonts w:ascii="Arial" w:eastAsia="Arial" w:hAnsi="Arial" w:cs="Arial"/>
                <w:color w:val="000000"/>
                <w:sz w:val="20"/>
                <w:szCs w:val="20"/>
                <w:highlight w:val="white"/>
              </w:rPr>
            </w:pPr>
            <w:r w:rsidRPr="002D31EC">
              <w:rPr>
                <w:rFonts w:ascii="Arial" w:eastAsia="Arial" w:hAnsi="Arial" w:cs="Arial"/>
                <w:color w:val="000000"/>
                <w:sz w:val="20"/>
                <w:szCs w:val="20"/>
                <w:highlight w:val="white"/>
              </w:rPr>
              <w:t xml:space="preserve">Fonte: </w:t>
            </w:r>
            <w:r w:rsidRPr="002D31EC">
              <w:rPr>
                <w:rFonts w:ascii="Arial" w:eastAsia="Arial" w:hAnsi="Arial" w:cs="Arial"/>
                <w:color w:val="000000"/>
                <w:sz w:val="20"/>
                <w:szCs w:val="20"/>
                <w:highlight w:val="yellow"/>
              </w:rPr>
              <w:t>xxxxxx</w:t>
            </w:r>
            <w:r w:rsidRPr="002D31EC">
              <w:rPr>
                <w:rFonts w:ascii="Arial" w:eastAsia="Arial" w:hAnsi="Arial" w:cs="Arial"/>
                <w:color w:val="000000"/>
                <w:sz w:val="20"/>
                <w:szCs w:val="20"/>
                <w:highlight w:val="white"/>
              </w:rPr>
              <w:t xml:space="preserve"> – </w:t>
            </w:r>
            <w:r w:rsidRPr="002D31EC">
              <w:rPr>
                <w:rFonts w:ascii="Arial" w:eastAsia="Arial" w:hAnsi="Arial" w:cs="Arial"/>
                <w:color w:val="000000"/>
                <w:sz w:val="20"/>
                <w:szCs w:val="20"/>
                <w:highlight w:val="yellow"/>
              </w:rPr>
              <w:t>xxxxxxxxxxxxxxx</w:t>
            </w:r>
          </w:p>
          <w:p w:rsidR="00B40C22" w:rsidRPr="002D31EC" w:rsidRDefault="00B40C22" w:rsidP="00DF11C6">
            <w:pPr>
              <w:widowControl w:val="0"/>
              <w:spacing w:before="120" w:after="120" w:line="240" w:lineRule="auto"/>
              <w:jc w:val="both"/>
              <w:rPr>
                <w:rFonts w:ascii="Arial" w:eastAsia="Arial" w:hAnsi="Arial" w:cs="Arial"/>
                <w:color w:val="000000"/>
                <w:sz w:val="20"/>
                <w:szCs w:val="20"/>
                <w:highlight w:val="white"/>
              </w:rPr>
            </w:pPr>
            <w:r w:rsidRPr="002D31EC">
              <w:rPr>
                <w:rFonts w:ascii="Arial" w:eastAsia="Arial" w:hAnsi="Arial" w:cs="Arial"/>
                <w:color w:val="000000"/>
                <w:sz w:val="20"/>
                <w:szCs w:val="20"/>
                <w:highlight w:val="white"/>
              </w:rPr>
              <w:t xml:space="preserve">Dispostos na Lei Orçamentária Anual n° </w:t>
            </w:r>
            <w:r w:rsidRPr="002D31EC">
              <w:rPr>
                <w:rFonts w:ascii="Arial" w:eastAsia="Arial" w:hAnsi="Arial" w:cs="Arial"/>
                <w:color w:val="000000"/>
                <w:sz w:val="20"/>
                <w:szCs w:val="20"/>
                <w:highlight w:val="yellow"/>
              </w:rPr>
              <w:t>xxxxxxx/xx,</w:t>
            </w:r>
            <w:r w:rsidRPr="002D31EC">
              <w:rPr>
                <w:rFonts w:ascii="Arial" w:eastAsia="Arial" w:hAnsi="Arial" w:cs="Arial"/>
                <w:color w:val="000000"/>
                <w:sz w:val="20"/>
                <w:szCs w:val="20"/>
                <w:highlight w:val="white"/>
              </w:rPr>
              <w:t xml:space="preserve"> de </w:t>
            </w:r>
            <w:r w:rsidRPr="002D31EC">
              <w:rPr>
                <w:rFonts w:ascii="Arial" w:eastAsia="Arial" w:hAnsi="Arial" w:cs="Arial"/>
                <w:color w:val="000000"/>
                <w:sz w:val="20"/>
                <w:szCs w:val="20"/>
                <w:highlight w:val="yellow"/>
              </w:rPr>
              <w:t>xxx</w:t>
            </w:r>
            <w:r w:rsidRPr="002D31EC">
              <w:rPr>
                <w:rFonts w:ascii="Arial" w:eastAsia="Arial" w:hAnsi="Arial" w:cs="Arial"/>
                <w:color w:val="000000"/>
                <w:sz w:val="20"/>
                <w:szCs w:val="20"/>
                <w:highlight w:val="white"/>
              </w:rPr>
              <w:t xml:space="preserve"> de </w:t>
            </w:r>
            <w:r w:rsidRPr="002D31EC">
              <w:rPr>
                <w:rFonts w:ascii="Arial" w:eastAsia="Arial" w:hAnsi="Arial" w:cs="Arial"/>
                <w:color w:val="000000"/>
                <w:sz w:val="20"/>
                <w:szCs w:val="20"/>
                <w:highlight w:val="yellow"/>
              </w:rPr>
              <w:t>xxxxxxxxxxx</w:t>
            </w:r>
            <w:r w:rsidRPr="002D31EC">
              <w:rPr>
                <w:rFonts w:ascii="Arial" w:eastAsia="Arial" w:hAnsi="Arial" w:cs="Arial"/>
                <w:color w:val="000000"/>
                <w:sz w:val="20"/>
                <w:szCs w:val="20"/>
                <w:highlight w:val="white"/>
              </w:rPr>
              <w:t xml:space="preserve"> de 202</w:t>
            </w:r>
            <w:r w:rsidRPr="002D31EC">
              <w:rPr>
                <w:rFonts w:ascii="Arial" w:eastAsia="Arial" w:hAnsi="Arial" w:cs="Arial"/>
                <w:color w:val="000000"/>
                <w:sz w:val="20"/>
                <w:szCs w:val="20"/>
                <w:highlight w:val="yellow"/>
              </w:rPr>
              <w:t>x</w:t>
            </w:r>
            <w:r w:rsidRPr="002D31EC">
              <w:rPr>
                <w:rFonts w:ascii="Arial" w:eastAsia="Arial" w:hAnsi="Arial" w:cs="Arial"/>
                <w:color w:val="000000"/>
                <w:sz w:val="20"/>
                <w:szCs w:val="20"/>
                <w:highlight w:val="white"/>
              </w:rPr>
              <w:t>.</w:t>
            </w:r>
          </w:p>
          <w:p w:rsidR="00B40C22" w:rsidRPr="002D31EC" w:rsidRDefault="00B40C22" w:rsidP="00DF11C6">
            <w:pPr>
              <w:widowControl w:val="0"/>
              <w:spacing w:before="120" w:after="120" w:line="240" w:lineRule="auto"/>
              <w:jc w:val="both"/>
              <w:rPr>
                <w:rFonts w:ascii="Arial" w:eastAsia="Arial" w:hAnsi="Arial" w:cs="Arial"/>
                <w:color w:val="000000"/>
                <w:sz w:val="20"/>
                <w:szCs w:val="20"/>
              </w:rPr>
            </w:pPr>
          </w:p>
        </w:tc>
      </w:tr>
    </w:tbl>
    <w:p w:rsidR="00B40C22" w:rsidRPr="002D31EC" w:rsidRDefault="00B40C22" w:rsidP="00DF11C6">
      <w:pPr>
        <w:shd w:val="clear" w:color="auto" w:fill="FFFFFF"/>
        <w:spacing w:before="120" w:after="120" w:line="240" w:lineRule="auto"/>
        <w:jc w:val="both"/>
        <w:rPr>
          <w:rFonts w:ascii="Arial" w:eastAsia="Arial" w:hAnsi="Arial" w:cs="Arial"/>
          <w:b/>
          <w:color w:val="000000"/>
          <w:sz w:val="20"/>
          <w:szCs w:val="20"/>
        </w:rPr>
      </w:pP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6.1</w:t>
      </w:r>
      <w:r w:rsidR="0054780A" w:rsidRPr="002D31EC">
        <w:rPr>
          <w:rFonts w:ascii="Arial" w:hAnsi="Arial" w:cs="Arial"/>
          <w:b/>
          <w:color w:val="000000"/>
          <w:sz w:val="20"/>
          <w:szCs w:val="20"/>
        </w:rPr>
        <w:t>.</w:t>
      </w:r>
      <w:r w:rsidR="009C1EB9" w:rsidRPr="002D31EC">
        <w:rPr>
          <w:rFonts w:ascii="Arial" w:hAnsi="Arial" w:cs="Arial"/>
          <w:b/>
          <w:color w:val="000000"/>
          <w:sz w:val="20"/>
          <w:szCs w:val="20"/>
        </w:rPr>
        <w:t>4</w:t>
      </w:r>
      <w:r w:rsidR="00CF1869" w:rsidRPr="002D31EC">
        <w:rPr>
          <w:rFonts w:ascii="Arial" w:hAnsi="Arial" w:cs="Arial"/>
          <w:b/>
          <w:color w:val="000000"/>
          <w:sz w:val="20"/>
          <w:szCs w:val="20"/>
        </w:rPr>
        <w:t>.</w:t>
      </w:r>
      <w:r w:rsidRPr="002D31EC">
        <w:rPr>
          <w:rFonts w:ascii="Arial" w:hAnsi="Arial" w:cs="Arial"/>
          <w:color w:val="000000"/>
          <w:sz w:val="20"/>
          <w:szCs w:val="20"/>
        </w:rPr>
        <w:t xml:space="preserve"> Os recursos financeiros serão repassados de acordo com o cronograma de composição de recursos, constante no Anexo I - Plano de Trabalho, e Cronograma Físico Financeiro, sendo obrigatório para o repasse a apresentação da seguinte documentação:</w:t>
      </w:r>
    </w:p>
    <w:p w:rsidR="003839D9" w:rsidRPr="002D31EC" w:rsidRDefault="00896A69" w:rsidP="00FA1882">
      <w:pPr>
        <w:numPr>
          <w:ilvl w:val="0"/>
          <w:numId w:val="4"/>
        </w:numPr>
        <w:spacing w:before="120" w:after="120" w:line="240" w:lineRule="auto"/>
        <w:ind w:left="340" w:firstLine="0"/>
        <w:jc w:val="both"/>
        <w:rPr>
          <w:rFonts w:ascii="Arial" w:hAnsi="Arial" w:cs="Arial"/>
          <w:color w:val="000000"/>
          <w:sz w:val="20"/>
          <w:szCs w:val="20"/>
        </w:rPr>
      </w:pPr>
      <w:r w:rsidRPr="002D31EC">
        <w:rPr>
          <w:rFonts w:ascii="Arial" w:hAnsi="Arial" w:cs="Arial"/>
          <w:color w:val="000000"/>
          <w:sz w:val="20"/>
          <w:szCs w:val="20"/>
        </w:rPr>
        <w:t>Extrato da conta vinculada ao presente Convênio, comprovando que a mesma é específica para tal e encontra-se zerada;</w:t>
      </w:r>
    </w:p>
    <w:p w:rsidR="003839D9" w:rsidRPr="002D31EC" w:rsidRDefault="00896A69" w:rsidP="00FA1882">
      <w:pPr>
        <w:numPr>
          <w:ilvl w:val="0"/>
          <w:numId w:val="4"/>
        </w:numPr>
        <w:spacing w:before="120" w:after="120" w:line="240" w:lineRule="auto"/>
        <w:ind w:left="340" w:firstLine="0"/>
        <w:jc w:val="both"/>
        <w:rPr>
          <w:rFonts w:ascii="Arial" w:hAnsi="Arial" w:cs="Arial"/>
          <w:color w:val="000000"/>
          <w:sz w:val="20"/>
          <w:szCs w:val="20"/>
        </w:rPr>
      </w:pPr>
      <w:r w:rsidRPr="002D31EC">
        <w:rPr>
          <w:rFonts w:ascii="Arial" w:hAnsi="Arial" w:cs="Arial"/>
          <w:color w:val="000000"/>
          <w:sz w:val="20"/>
          <w:szCs w:val="20"/>
        </w:rPr>
        <w:t>Relatório dos serviços de acordo com o Anexo I - Plano de Trabalho;</w:t>
      </w:r>
    </w:p>
    <w:p w:rsidR="003839D9" w:rsidRPr="002D31EC" w:rsidRDefault="00896A69" w:rsidP="00FA1882">
      <w:pPr>
        <w:numPr>
          <w:ilvl w:val="0"/>
          <w:numId w:val="4"/>
        </w:numPr>
        <w:spacing w:before="120" w:after="120" w:line="240" w:lineRule="auto"/>
        <w:ind w:left="340" w:firstLine="0"/>
        <w:jc w:val="both"/>
        <w:rPr>
          <w:rFonts w:ascii="Arial" w:hAnsi="Arial" w:cs="Arial"/>
          <w:color w:val="000000"/>
          <w:sz w:val="20"/>
          <w:szCs w:val="20"/>
        </w:rPr>
      </w:pPr>
      <w:r w:rsidRPr="002D31EC">
        <w:rPr>
          <w:rFonts w:ascii="Arial" w:hAnsi="Arial" w:cs="Arial"/>
          <w:color w:val="000000"/>
          <w:sz w:val="20"/>
          <w:szCs w:val="20"/>
        </w:rPr>
        <w:t xml:space="preserve">Certidão negativa expedida pelo Tribunal de Contas do Estado do Paraná e demais certidões relativas à regularidade fiscal do </w:t>
      </w:r>
      <w:r w:rsidRPr="002D31EC">
        <w:rPr>
          <w:rFonts w:ascii="Arial" w:hAnsi="Arial" w:cs="Arial"/>
          <w:b/>
          <w:color w:val="000000"/>
          <w:sz w:val="20"/>
          <w:szCs w:val="20"/>
        </w:rPr>
        <w:t>CONVENENTE</w:t>
      </w:r>
      <w:r w:rsidRPr="002D31EC">
        <w:rPr>
          <w:rFonts w:ascii="Arial" w:hAnsi="Arial" w:cs="Arial"/>
          <w:color w:val="000000"/>
          <w:sz w:val="20"/>
          <w:szCs w:val="20"/>
        </w:rPr>
        <w:t>.</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6.</w:t>
      </w:r>
      <w:r w:rsidR="009C1EB9" w:rsidRPr="002D31EC">
        <w:rPr>
          <w:rFonts w:ascii="Arial" w:hAnsi="Arial" w:cs="Arial"/>
          <w:b/>
          <w:color w:val="000000"/>
          <w:sz w:val="20"/>
          <w:szCs w:val="20"/>
        </w:rPr>
        <w:t>2</w:t>
      </w:r>
      <w:r w:rsidR="00CF1869"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Qualquer remanejamento dos valores constantes no Anexo I - Plano de Trabalho deverá ser enviado para aprovação dos parceiros e será objeto de Termo Aditivo;</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6.</w:t>
      </w:r>
      <w:r w:rsidR="009C1EB9" w:rsidRPr="002D31EC">
        <w:rPr>
          <w:rFonts w:ascii="Arial" w:hAnsi="Arial" w:cs="Arial"/>
          <w:b/>
          <w:color w:val="000000"/>
          <w:sz w:val="20"/>
          <w:szCs w:val="20"/>
        </w:rPr>
        <w:t>3.</w:t>
      </w:r>
      <w:r w:rsidRPr="002D31EC">
        <w:rPr>
          <w:rFonts w:ascii="Arial" w:hAnsi="Arial" w:cs="Arial"/>
          <w:b/>
          <w:color w:val="000000"/>
          <w:sz w:val="20"/>
          <w:szCs w:val="20"/>
        </w:rPr>
        <w:t xml:space="preserve"> </w:t>
      </w:r>
      <w:r w:rsidRPr="002D31EC">
        <w:rPr>
          <w:rFonts w:ascii="Arial" w:hAnsi="Arial" w:cs="Arial"/>
          <w:color w:val="000000"/>
          <w:sz w:val="20"/>
          <w:szCs w:val="20"/>
        </w:rPr>
        <w:t xml:space="preserve">O valor do Convênio só poderá ser aumentado se ocorrer a ampliação do objeto capaz de justificá-lo, dependendo de apresentação e aprovação prévia pelo </w:t>
      </w:r>
      <w:r w:rsidRPr="002D31EC">
        <w:rPr>
          <w:rFonts w:ascii="Arial" w:hAnsi="Arial" w:cs="Arial"/>
          <w:b/>
          <w:color w:val="000000"/>
          <w:sz w:val="20"/>
          <w:szCs w:val="20"/>
        </w:rPr>
        <w:t>CONCEDENTE</w:t>
      </w:r>
      <w:r w:rsidRPr="002D31EC">
        <w:rPr>
          <w:rFonts w:ascii="Arial" w:hAnsi="Arial" w:cs="Arial"/>
          <w:color w:val="000000"/>
          <w:sz w:val="20"/>
          <w:szCs w:val="20"/>
        </w:rPr>
        <w:t xml:space="preserve"> de projeto adicional detalhado e de comprovação da fiel execução das etapas anteriores e com a devida prestação de contas, sendo sempre formalizado por aditivo.</w:t>
      </w:r>
    </w:p>
    <w:p w:rsidR="003839D9" w:rsidRPr="002D31EC" w:rsidRDefault="003839D9" w:rsidP="00DF11C6">
      <w:pPr>
        <w:spacing w:before="120" w:after="120" w:line="240" w:lineRule="auto"/>
        <w:rPr>
          <w:rFonts w:ascii="Arial" w:hAnsi="Arial" w:cs="Arial"/>
          <w:b/>
          <w:color w:val="000000"/>
          <w:sz w:val="20"/>
          <w:szCs w:val="20"/>
        </w:rPr>
      </w:pPr>
    </w:p>
    <w:p w:rsidR="003839D9" w:rsidRPr="002D31EC" w:rsidRDefault="00896A69" w:rsidP="00DF11C6">
      <w:pPr>
        <w:spacing w:before="120" w:after="120" w:line="240" w:lineRule="auto"/>
        <w:rPr>
          <w:rFonts w:ascii="Arial" w:hAnsi="Arial" w:cs="Arial"/>
          <w:b/>
          <w:color w:val="000000"/>
          <w:sz w:val="20"/>
          <w:szCs w:val="20"/>
        </w:rPr>
      </w:pPr>
      <w:r w:rsidRPr="002D31EC">
        <w:rPr>
          <w:rFonts w:ascii="Arial" w:hAnsi="Arial" w:cs="Arial"/>
          <w:b/>
          <w:color w:val="000000"/>
          <w:sz w:val="20"/>
          <w:szCs w:val="20"/>
        </w:rPr>
        <w:t xml:space="preserve">CLÁUSULA SÉTIMA – DA LIBERAÇÃO, MOVIMENTAÇÃO E APLICAÇÃO DOS RECURSOS </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7</w:t>
      </w:r>
      <w:r w:rsidR="009C1EB9" w:rsidRPr="002D31EC">
        <w:rPr>
          <w:rFonts w:ascii="Arial" w:hAnsi="Arial" w:cs="Arial"/>
          <w:b/>
          <w:color w:val="000000"/>
          <w:sz w:val="20"/>
          <w:szCs w:val="20"/>
        </w:rPr>
        <w:t>.</w:t>
      </w:r>
      <w:r w:rsidRPr="002D31EC">
        <w:rPr>
          <w:rFonts w:ascii="Arial" w:hAnsi="Arial" w:cs="Arial"/>
          <w:color w:val="000000"/>
          <w:sz w:val="20"/>
          <w:szCs w:val="20"/>
        </w:rPr>
        <w:t xml:space="preserve"> Os recursos pelo </w:t>
      </w:r>
      <w:r w:rsidRPr="002D31EC">
        <w:rPr>
          <w:rFonts w:ascii="Arial" w:hAnsi="Arial" w:cs="Arial"/>
          <w:b/>
          <w:color w:val="000000"/>
          <w:sz w:val="20"/>
          <w:szCs w:val="20"/>
        </w:rPr>
        <w:t>CONCEDENTE</w:t>
      </w:r>
      <w:r w:rsidRPr="00FA1882">
        <w:rPr>
          <w:rFonts w:ascii="Arial" w:hAnsi="Arial" w:cs="Arial"/>
          <w:color w:val="000000"/>
          <w:sz w:val="20"/>
          <w:szCs w:val="20"/>
        </w:rPr>
        <w:t>,</w:t>
      </w:r>
      <w:r w:rsidRPr="002D31EC">
        <w:rPr>
          <w:rFonts w:ascii="Arial" w:hAnsi="Arial" w:cs="Arial"/>
          <w:color w:val="000000"/>
          <w:sz w:val="20"/>
          <w:szCs w:val="20"/>
        </w:rPr>
        <w:t xml:space="preserve"> destinados à execução do objeto deste Convênio, serão transferidos para a conta poupança </w:t>
      </w:r>
      <w:r w:rsidRPr="002D31EC">
        <w:rPr>
          <w:rFonts w:ascii="Arial" w:hAnsi="Arial" w:cs="Arial"/>
          <w:color w:val="000000"/>
          <w:sz w:val="20"/>
          <w:szCs w:val="20"/>
          <w:highlight w:val="white"/>
        </w:rPr>
        <w:t xml:space="preserve">específica, de titularidade do </w:t>
      </w:r>
      <w:r w:rsidRPr="002D31EC">
        <w:rPr>
          <w:rFonts w:ascii="Arial" w:hAnsi="Arial" w:cs="Arial"/>
          <w:b/>
          <w:color w:val="000000"/>
          <w:sz w:val="20"/>
          <w:szCs w:val="20"/>
          <w:highlight w:val="white"/>
        </w:rPr>
        <w:t>CONVENENTE</w:t>
      </w:r>
      <w:r w:rsidRPr="002D31EC">
        <w:rPr>
          <w:rFonts w:ascii="Arial" w:hAnsi="Arial" w:cs="Arial"/>
          <w:strike/>
          <w:color w:val="000000"/>
          <w:sz w:val="20"/>
          <w:szCs w:val="20"/>
          <w:highlight w:val="white"/>
        </w:rPr>
        <w:t>,</w:t>
      </w:r>
      <w:r w:rsidRPr="002D31EC">
        <w:rPr>
          <w:rFonts w:ascii="Arial" w:hAnsi="Arial" w:cs="Arial"/>
          <w:color w:val="000000"/>
          <w:sz w:val="20"/>
          <w:szCs w:val="20"/>
        </w:rPr>
        <w:t xml:space="preserve"> e vinculados a este Convênio, a qual deverá ser aberta na instituição financeira contratada pelo Estado do Paraná, conforme Decreto Estadual n.º 4.505/2016;</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lastRenderedPageBreak/>
        <w:t>7.1</w:t>
      </w:r>
      <w:r w:rsidR="009C1EB9" w:rsidRPr="002D31EC">
        <w:rPr>
          <w:rFonts w:ascii="Arial" w:hAnsi="Arial" w:cs="Arial"/>
          <w:b/>
          <w:color w:val="000000"/>
          <w:sz w:val="20"/>
          <w:szCs w:val="20"/>
        </w:rPr>
        <w:t>.</w:t>
      </w:r>
      <w:r w:rsidRPr="002D31EC">
        <w:rPr>
          <w:rFonts w:ascii="Arial" w:hAnsi="Arial" w:cs="Arial"/>
          <w:color w:val="000000"/>
          <w:sz w:val="20"/>
          <w:szCs w:val="20"/>
        </w:rPr>
        <w:t xml:space="preserve"> Os repasses dos recursos pelo </w:t>
      </w:r>
      <w:r w:rsidRPr="002D31EC">
        <w:rPr>
          <w:rFonts w:ascii="Arial" w:hAnsi="Arial" w:cs="Arial"/>
          <w:b/>
          <w:color w:val="000000"/>
          <w:sz w:val="20"/>
          <w:szCs w:val="20"/>
        </w:rPr>
        <w:t>CONCEDENTE</w:t>
      </w:r>
      <w:r w:rsidRPr="002D31EC">
        <w:rPr>
          <w:rFonts w:ascii="Arial" w:hAnsi="Arial" w:cs="Arial"/>
          <w:color w:val="000000"/>
          <w:sz w:val="20"/>
          <w:szCs w:val="20"/>
        </w:rPr>
        <w:t xml:space="preserve"> deverão ser feitos em parcelas variáveis, conforme a medição, em até 30 (trinta) dias corridos da data da respectiva medição, observado o cronograma físico-financeiro;</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7.2</w:t>
      </w:r>
      <w:r w:rsidR="009C1EB9"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A liberação da primeira parcela dos recursos financeiros e os procedimentos para a realização das despesas somente poderão ter início após a aprovação do Plano de Trabalho (Plano de Trabalho), a assinatura deste Convênio e a publicação de seu extrato no Diário Oficial do Estado;</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7.3</w:t>
      </w:r>
      <w:r w:rsidR="009C1EB9" w:rsidRPr="002D31EC">
        <w:rPr>
          <w:rFonts w:ascii="Arial" w:hAnsi="Arial" w:cs="Arial"/>
          <w:b/>
          <w:color w:val="000000"/>
          <w:sz w:val="20"/>
          <w:szCs w:val="20"/>
        </w:rPr>
        <w:t>.</w:t>
      </w:r>
      <w:r w:rsidRPr="002D31EC">
        <w:rPr>
          <w:rFonts w:ascii="Arial" w:hAnsi="Arial" w:cs="Arial"/>
          <w:color w:val="000000"/>
          <w:sz w:val="20"/>
          <w:szCs w:val="20"/>
        </w:rPr>
        <w:t xml:space="preserve"> Os recursos transferidos em decorrência deste Convênio, bem como os rendimentos de aplicações financeiras, enquanto não utilizados, serão obrigatoriamente aplicados pelo </w:t>
      </w:r>
      <w:r w:rsidRPr="002D31EC">
        <w:rPr>
          <w:rFonts w:ascii="Arial" w:hAnsi="Arial" w:cs="Arial"/>
          <w:b/>
          <w:color w:val="000000"/>
          <w:sz w:val="20"/>
          <w:szCs w:val="20"/>
        </w:rPr>
        <w:t>CONVENENTE</w:t>
      </w:r>
      <w:r w:rsidRPr="002D31EC">
        <w:rPr>
          <w:rFonts w:ascii="Arial" w:hAnsi="Arial" w:cs="Arial"/>
          <w:color w:val="000000"/>
          <w:sz w:val="20"/>
          <w:szCs w:val="20"/>
        </w:rPr>
        <w:t xml:space="preserve"> em conta poupança, se a previsão de seu uso for igual ou superior a um mês, ou em fundo de aplicação financeira de curto prazo ou operação de mercado aberto lastreada em títulos da dívida pública, quando a utilização desses recursos se verificar em prazos menores que um mês;</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7.4</w:t>
      </w:r>
      <w:r w:rsidR="00DF5F6C" w:rsidRPr="002D31EC">
        <w:rPr>
          <w:rFonts w:ascii="Arial" w:hAnsi="Arial" w:cs="Arial"/>
          <w:b/>
          <w:color w:val="000000"/>
          <w:sz w:val="20"/>
          <w:szCs w:val="20"/>
        </w:rPr>
        <w:t>.</w:t>
      </w:r>
      <w:r w:rsidR="009C1EB9" w:rsidRPr="002D31EC">
        <w:rPr>
          <w:rFonts w:ascii="Arial" w:hAnsi="Arial" w:cs="Arial"/>
          <w:color w:val="000000"/>
          <w:sz w:val="20"/>
          <w:szCs w:val="20"/>
        </w:rPr>
        <w:t xml:space="preserve"> </w:t>
      </w:r>
      <w:r w:rsidRPr="002D31EC">
        <w:rPr>
          <w:rFonts w:ascii="Arial" w:hAnsi="Arial" w:cs="Arial"/>
          <w:color w:val="000000"/>
          <w:sz w:val="20"/>
          <w:szCs w:val="20"/>
        </w:rPr>
        <w:t xml:space="preserve">Mediante celebração de Termo Aditivo, os rendimentos das aplicações financeiras poderão ser aplicados no objeto deste Convênio, desde que haja ampliação de seu objeto que assim o justifique, estando sujeito às mesmas condições de prestação de contas exigidas para os recursos transferidos; </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7.5</w:t>
      </w:r>
      <w:r w:rsidR="009C1EB9" w:rsidRPr="002D31EC">
        <w:rPr>
          <w:rFonts w:ascii="Arial" w:hAnsi="Arial" w:cs="Arial"/>
          <w:b/>
          <w:color w:val="000000"/>
          <w:sz w:val="20"/>
          <w:szCs w:val="20"/>
        </w:rPr>
        <w:t>.</w:t>
      </w:r>
      <w:r w:rsidRPr="002D31EC">
        <w:rPr>
          <w:rFonts w:ascii="Arial" w:hAnsi="Arial" w:cs="Arial"/>
          <w:color w:val="000000"/>
          <w:sz w:val="20"/>
          <w:szCs w:val="20"/>
        </w:rPr>
        <w:t xml:space="preserve"> Toda a movimentação de recursos, no âmbito do Convênio, será realizada mediante transferência eletrônica sujeita à identificação do beneficiário final e à obrigatoriedade de depósito em sua conta bancária;</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7.6</w:t>
      </w:r>
      <w:r w:rsidR="009C1EB9" w:rsidRPr="002D31EC">
        <w:rPr>
          <w:rFonts w:ascii="Arial" w:hAnsi="Arial" w:cs="Arial"/>
          <w:b/>
          <w:color w:val="000000"/>
          <w:sz w:val="20"/>
          <w:szCs w:val="20"/>
        </w:rPr>
        <w:t>.</w:t>
      </w:r>
      <w:r w:rsidRPr="002D31EC">
        <w:rPr>
          <w:rFonts w:ascii="Arial" w:hAnsi="Arial" w:cs="Arial"/>
          <w:color w:val="000000"/>
          <w:sz w:val="20"/>
          <w:szCs w:val="20"/>
        </w:rPr>
        <w:t xml:space="preserve"> O </w:t>
      </w:r>
      <w:r w:rsidRPr="002D31EC">
        <w:rPr>
          <w:rFonts w:ascii="Arial" w:hAnsi="Arial" w:cs="Arial"/>
          <w:b/>
          <w:color w:val="000000"/>
          <w:sz w:val="20"/>
          <w:szCs w:val="20"/>
        </w:rPr>
        <w:t>CONVENENTE</w:t>
      </w:r>
      <w:r w:rsidRPr="002D31EC">
        <w:rPr>
          <w:rFonts w:ascii="Arial" w:hAnsi="Arial" w:cs="Arial"/>
          <w:color w:val="000000"/>
          <w:sz w:val="20"/>
          <w:szCs w:val="20"/>
        </w:rPr>
        <w:t xml:space="preserve"> deverá realizar os pagamentos mediante crédito na conta bancária de titularidade dos fornecedores.</w:t>
      </w:r>
    </w:p>
    <w:p w:rsidR="003839D9" w:rsidRPr="002D31EC" w:rsidRDefault="003839D9" w:rsidP="00DF11C6">
      <w:pPr>
        <w:spacing w:before="120" w:after="120" w:line="240" w:lineRule="auto"/>
        <w:rPr>
          <w:rFonts w:ascii="Arial" w:hAnsi="Arial" w:cs="Arial"/>
          <w:color w:val="000000"/>
          <w:sz w:val="20"/>
          <w:szCs w:val="20"/>
        </w:rPr>
      </w:pPr>
    </w:p>
    <w:p w:rsidR="003839D9" w:rsidRPr="002D31EC" w:rsidRDefault="00896A69" w:rsidP="00DF11C6">
      <w:pPr>
        <w:spacing w:before="120" w:after="120" w:line="240" w:lineRule="auto"/>
        <w:rPr>
          <w:rFonts w:ascii="Arial" w:hAnsi="Arial" w:cs="Arial"/>
          <w:b/>
          <w:color w:val="000000"/>
          <w:sz w:val="20"/>
          <w:szCs w:val="20"/>
        </w:rPr>
      </w:pPr>
      <w:r w:rsidRPr="002D31EC">
        <w:rPr>
          <w:rFonts w:ascii="Arial" w:hAnsi="Arial" w:cs="Arial"/>
          <w:b/>
          <w:color w:val="000000"/>
          <w:sz w:val="20"/>
          <w:szCs w:val="20"/>
        </w:rPr>
        <w:t>CLÁUSULA OITAVA – DAS VEDAÇÕES E DA EXECUÇÃO DAS DESPESAS</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8</w:t>
      </w:r>
      <w:r w:rsidR="00DF753A" w:rsidRPr="002D31EC">
        <w:rPr>
          <w:rFonts w:ascii="Arial" w:hAnsi="Arial" w:cs="Arial"/>
          <w:b/>
          <w:color w:val="000000"/>
          <w:sz w:val="20"/>
          <w:szCs w:val="20"/>
        </w:rPr>
        <w:t>.</w:t>
      </w:r>
      <w:r w:rsidRPr="002D31EC">
        <w:rPr>
          <w:rFonts w:ascii="Arial" w:hAnsi="Arial" w:cs="Arial"/>
          <w:color w:val="000000"/>
          <w:sz w:val="20"/>
          <w:szCs w:val="20"/>
        </w:rPr>
        <w:t xml:space="preserve"> O objeto deste Convênio deverá ser executado fielmente pelo </w:t>
      </w:r>
      <w:r w:rsidRPr="002D31EC">
        <w:rPr>
          <w:rFonts w:ascii="Arial" w:hAnsi="Arial" w:cs="Arial"/>
          <w:b/>
          <w:color w:val="000000"/>
          <w:sz w:val="20"/>
          <w:szCs w:val="20"/>
        </w:rPr>
        <w:t>CONCEDENTE</w:t>
      </w:r>
      <w:r w:rsidRPr="002D31EC">
        <w:rPr>
          <w:rFonts w:ascii="Arial" w:hAnsi="Arial" w:cs="Arial"/>
          <w:color w:val="000000"/>
          <w:sz w:val="20"/>
          <w:szCs w:val="20"/>
        </w:rPr>
        <w:t xml:space="preserve"> e pelo </w:t>
      </w:r>
      <w:r w:rsidRPr="002D31EC">
        <w:rPr>
          <w:rFonts w:ascii="Arial" w:hAnsi="Arial" w:cs="Arial"/>
          <w:b/>
          <w:color w:val="000000"/>
          <w:sz w:val="20"/>
          <w:szCs w:val="20"/>
        </w:rPr>
        <w:t>CONVENENTE</w:t>
      </w:r>
      <w:r w:rsidRPr="002D31EC">
        <w:rPr>
          <w:rFonts w:ascii="Arial" w:hAnsi="Arial" w:cs="Arial"/>
          <w:color w:val="000000"/>
          <w:sz w:val="20"/>
          <w:szCs w:val="20"/>
        </w:rPr>
        <w:t>, de acordo com as cláusulas pactuadas e as normas de regência, respondendo cada um dos partícipes pelas consequências de sua inexecução total ou parcial;</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rPr>
        <w:t>8.1</w:t>
      </w:r>
      <w:r w:rsidR="00DF5F6C" w:rsidRPr="002D31EC">
        <w:rPr>
          <w:rFonts w:ascii="Arial" w:hAnsi="Arial" w:cs="Arial"/>
          <w:b/>
          <w:color w:val="000000"/>
          <w:sz w:val="20"/>
          <w:szCs w:val="20"/>
        </w:rPr>
        <w:t>.</w:t>
      </w:r>
      <w:r w:rsidRPr="002D31EC">
        <w:rPr>
          <w:rFonts w:ascii="Arial" w:hAnsi="Arial" w:cs="Arial"/>
          <w:color w:val="000000"/>
          <w:sz w:val="20"/>
          <w:szCs w:val="20"/>
        </w:rPr>
        <w:t xml:space="preserve"> É expressamente vedada à utilização dos recursos transferidos, sob pena de nulidade do ato e de responsabilidade do agente, para:</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t>8.1.1</w:t>
      </w:r>
      <w:r w:rsidR="00256ED7">
        <w:rPr>
          <w:rFonts w:ascii="Arial" w:hAnsi="Arial" w:cs="Arial"/>
          <w:b/>
          <w:color w:val="000000"/>
          <w:sz w:val="20"/>
          <w:szCs w:val="20"/>
          <w:highlight w:val="white"/>
        </w:rPr>
        <w:t>.</w:t>
      </w:r>
      <w:r w:rsidRPr="002D31EC">
        <w:rPr>
          <w:rFonts w:ascii="Arial" w:hAnsi="Arial" w:cs="Arial"/>
          <w:color w:val="000000"/>
          <w:sz w:val="20"/>
          <w:szCs w:val="20"/>
          <w:highlight w:val="white"/>
        </w:rPr>
        <w:t xml:space="preserve"> Pagamento de taxa de administração ou outras formas de remuneração ao </w:t>
      </w:r>
      <w:r w:rsidRPr="002D31EC">
        <w:rPr>
          <w:rFonts w:ascii="Arial" w:hAnsi="Arial" w:cs="Arial"/>
          <w:b/>
          <w:color w:val="000000"/>
          <w:sz w:val="20"/>
          <w:szCs w:val="20"/>
          <w:highlight w:val="white"/>
        </w:rPr>
        <w:t>CONVENENTE</w:t>
      </w:r>
      <w:r w:rsidRPr="002D31EC">
        <w:rPr>
          <w:rFonts w:ascii="Arial" w:hAnsi="Arial" w:cs="Arial"/>
          <w:color w:val="000000"/>
          <w:sz w:val="20"/>
          <w:szCs w:val="20"/>
          <w:highlight w:val="white"/>
        </w:rPr>
        <w:t>;</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t>8.1.2</w:t>
      </w:r>
      <w:r w:rsidR="00256ED7">
        <w:rPr>
          <w:rFonts w:ascii="Arial" w:hAnsi="Arial" w:cs="Arial"/>
          <w:b/>
          <w:color w:val="000000"/>
          <w:sz w:val="20"/>
          <w:szCs w:val="20"/>
          <w:highlight w:val="white"/>
        </w:rPr>
        <w:t>.</w:t>
      </w:r>
      <w:r w:rsidRPr="002D31EC">
        <w:rPr>
          <w:rFonts w:ascii="Arial" w:hAnsi="Arial" w:cs="Arial"/>
          <w:color w:val="000000"/>
          <w:sz w:val="20"/>
          <w:szCs w:val="20"/>
          <w:highlight w:val="white"/>
        </w:rPr>
        <w:t xml:space="preserve"> Trespasse, cessão ou transferência a terceiros da execução do objeto do Convênio;</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t>8.1.3</w:t>
      </w:r>
      <w:r w:rsidR="00256ED7">
        <w:rPr>
          <w:rFonts w:ascii="Arial" w:hAnsi="Arial" w:cs="Arial"/>
          <w:b/>
          <w:color w:val="000000"/>
          <w:sz w:val="20"/>
          <w:szCs w:val="20"/>
          <w:highlight w:val="white"/>
        </w:rPr>
        <w:t>.</w:t>
      </w:r>
      <w:r w:rsidRPr="002D31EC">
        <w:rPr>
          <w:rFonts w:ascii="Arial" w:hAnsi="Arial" w:cs="Arial"/>
          <w:b/>
          <w:color w:val="000000"/>
          <w:sz w:val="20"/>
          <w:szCs w:val="20"/>
          <w:highlight w:val="white"/>
        </w:rPr>
        <w:t xml:space="preserve"> </w:t>
      </w:r>
      <w:r w:rsidRPr="002D31EC">
        <w:rPr>
          <w:rFonts w:ascii="Arial" w:hAnsi="Arial" w:cs="Arial"/>
          <w:color w:val="000000"/>
          <w:sz w:val="20"/>
          <w:szCs w:val="20"/>
          <w:highlight w:val="white"/>
        </w:rPr>
        <w:t>Pagamento, a qualquer título, de servidor ou empregado público, por quaisquer serviços, inclusive de consultoria ou de assistência técnica, salvo nas hipóteses previstas em lei específica ou na Lei de Diretrizes Orçamentárias;</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t>8.1.4</w:t>
      </w:r>
      <w:r w:rsidR="00256ED7">
        <w:rPr>
          <w:rFonts w:ascii="Arial" w:hAnsi="Arial" w:cs="Arial"/>
          <w:b/>
          <w:color w:val="000000"/>
          <w:sz w:val="20"/>
          <w:szCs w:val="20"/>
          <w:highlight w:val="white"/>
        </w:rPr>
        <w:t>.</w:t>
      </w:r>
      <w:r w:rsidRPr="002D31EC">
        <w:rPr>
          <w:rFonts w:ascii="Arial" w:hAnsi="Arial" w:cs="Arial"/>
          <w:b/>
          <w:color w:val="000000"/>
          <w:sz w:val="20"/>
          <w:szCs w:val="20"/>
          <w:highlight w:val="white"/>
        </w:rPr>
        <w:t xml:space="preserve"> </w:t>
      </w:r>
      <w:r w:rsidRPr="002D31EC">
        <w:rPr>
          <w:rFonts w:ascii="Arial" w:hAnsi="Arial" w:cs="Arial"/>
          <w:color w:val="000000"/>
          <w:sz w:val="20"/>
          <w:szCs w:val="20"/>
          <w:highlight w:val="white"/>
        </w:rPr>
        <w:t>Finalidade diversa da estabelecida neste instrumento;</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t>8.1.</w:t>
      </w:r>
      <w:r w:rsidR="00256ED7" w:rsidRPr="002D31EC">
        <w:rPr>
          <w:rFonts w:ascii="Arial" w:hAnsi="Arial" w:cs="Arial"/>
          <w:b/>
          <w:color w:val="000000"/>
          <w:sz w:val="20"/>
          <w:szCs w:val="20"/>
          <w:highlight w:val="white"/>
        </w:rPr>
        <w:t>5. Pagamento</w:t>
      </w:r>
      <w:r w:rsidRPr="002D31EC">
        <w:rPr>
          <w:rFonts w:ascii="Arial" w:hAnsi="Arial" w:cs="Arial"/>
          <w:color w:val="000000"/>
          <w:sz w:val="20"/>
          <w:szCs w:val="20"/>
          <w:highlight w:val="white"/>
        </w:rPr>
        <w:t xml:space="preserve"> de despesas realizadas em data anterior ou posterior à sua vigência;</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t>8.1.6</w:t>
      </w:r>
      <w:r w:rsidR="00256ED7">
        <w:rPr>
          <w:rFonts w:ascii="Arial" w:hAnsi="Arial" w:cs="Arial"/>
          <w:b/>
          <w:color w:val="000000"/>
          <w:sz w:val="20"/>
          <w:szCs w:val="20"/>
          <w:highlight w:val="white"/>
        </w:rPr>
        <w:t>.</w:t>
      </w:r>
      <w:r w:rsidRPr="002D31EC">
        <w:rPr>
          <w:rFonts w:ascii="Arial" w:hAnsi="Arial" w:cs="Arial"/>
          <w:b/>
          <w:color w:val="000000"/>
          <w:sz w:val="20"/>
          <w:szCs w:val="20"/>
          <w:highlight w:val="white"/>
        </w:rPr>
        <w:t xml:space="preserve"> </w:t>
      </w:r>
      <w:r w:rsidRPr="002D31EC">
        <w:rPr>
          <w:rFonts w:ascii="Arial" w:hAnsi="Arial" w:cs="Arial"/>
          <w:color w:val="000000"/>
          <w:sz w:val="20"/>
          <w:szCs w:val="20"/>
          <w:highlight w:val="white"/>
        </w:rPr>
        <w:t>Pagamento em data posterior à vigência, salvo se fato gerador da despesa tenha ocorrido durante a vigência, a respectiva causa tenha sido justificada e os recursos financeiros para pagamento constem no plano de aplicação;</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t>8.1.7</w:t>
      </w:r>
      <w:r w:rsidR="00256ED7">
        <w:rPr>
          <w:rFonts w:ascii="Arial" w:hAnsi="Arial" w:cs="Arial"/>
          <w:b/>
          <w:color w:val="000000"/>
          <w:sz w:val="20"/>
          <w:szCs w:val="20"/>
          <w:highlight w:val="white"/>
        </w:rPr>
        <w:t>.</w:t>
      </w:r>
      <w:r w:rsidRPr="002D31EC">
        <w:rPr>
          <w:rFonts w:ascii="Arial" w:hAnsi="Arial" w:cs="Arial"/>
          <w:color w:val="000000"/>
          <w:sz w:val="20"/>
          <w:szCs w:val="20"/>
          <w:highlight w:val="white"/>
        </w:rPr>
        <w:t xml:space="preserve"> Atribuição de vigência ou de efeitos financeiros retroativos;</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t>8.1.8</w:t>
      </w:r>
      <w:r w:rsidR="00256ED7">
        <w:rPr>
          <w:rFonts w:ascii="Arial" w:hAnsi="Arial" w:cs="Arial"/>
          <w:b/>
          <w:color w:val="000000"/>
          <w:sz w:val="20"/>
          <w:szCs w:val="20"/>
          <w:highlight w:val="white"/>
        </w:rPr>
        <w:t>.</w:t>
      </w:r>
      <w:r w:rsidRPr="002D31EC">
        <w:rPr>
          <w:rFonts w:ascii="Arial" w:hAnsi="Arial" w:cs="Arial"/>
          <w:b/>
          <w:color w:val="000000"/>
          <w:sz w:val="20"/>
          <w:szCs w:val="20"/>
          <w:highlight w:val="white"/>
        </w:rPr>
        <w:t xml:space="preserve"> </w:t>
      </w:r>
      <w:r w:rsidRPr="002D31EC">
        <w:rPr>
          <w:rFonts w:ascii="Arial" w:hAnsi="Arial" w:cs="Arial"/>
          <w:color w:val="000000"/>
          <w:sz w:val="20"/>
          <w:szCs w:val="20"/>
          <w:highlight w:val="white"/>
        </w:rPr>
        <w:t xml:space="preserve">Pagamento de taxas bancárias, multas, juros ou correção monetária, inclusive, referentes a pagamentos ou recolhimentos fora dos prazos; </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highlight w:val="white"/>
        </w:rPr>
        <w:t>8.1.9</w:t>
      </w:r>
      <w:r w:rsidR="00256ED7">
        <w:rPr>
          <w:rFonts w:ascii="Arial" w:hAnsi="Arial" w:cs="Arial"/>
          <w:b/>
          <w:color w:val="000000"/>
          <w:sz w:val="20"/>
          <w:szCs w:val="20"/>
          <w:highlight w:val="white"/>
        </w:rPr>
        <w:t>.</w:t>
      </w:r>
      <w:r w:rsidRPr="002D31EC">
        <w:rPr>
          <w:rFonts w:ascii="Arial" w:hAnsi="Arial" w:cs="Arial"/>
          <w:b/>
          <w:color w:val="000000"/>
          <w:sz w:val="20"/>
          <w:szCs w:val="20"/>
          <w:highlight w:val="white"/>
        </w:rPr>
        <w:t xml:space="preserve"> </w:t>
      </w:r>
      <w:r w:rsidRPr="002D31EC">
        <w:rPr>
          <w:rFonts w:ascii="Arial" w:hAnsi="Arial" w:cs="Arial"/>
          <w:color w:val="000000"/>
          <w:sz w:val="20"/>
          <w:szCs w:val="20"/>
          <w:highlight w:val="white"/>
        </w:rPr>
        <w:t>Pagamento de despesas de publicidade,</w:t>
      </w:r>
      <w:r w:rsidRPr="002D31EC">
        <w:rPr>
          <w:rFonts w:ascii="Arial" w:hAnsi="Arial" w:cs="Arial"/>
          <w:color w:val="000000"/>
          <w:sz w:val="20"/>
          <w:szCs w:val="20"/>
        </w:rPr>
        <w:t xml:space="preserve"> salvo a de caráter educativo, informativo ou de orientação social, que esteja diretamente vinculada com o objeto do convênio e da qual não constem nomes, símbolos, imagens ou quaisquer referências que caracterizem promoção pessoal de autoridades ou de servidores públicos;</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t>8.1.10</w:t>
      </w:r>
      <w:r w:rsidR="00256ED7">
        <w:rPr>
          <w:rFonts w:ascii="Arial" w:hAnsi="Arial" w:cs="Arial"/>
          <w:b/>
          <w:color w:val="000000"/>
          <w:sz w:val="20"/>
          <w:szCs w:val="20"/>
          <w:highlight w:val="white"/>
        </w:rPr>
        <w:t>.</w:t>
      </w:r>
      <w:r w:rsidRPr="002D31EC">
        <w:rPr>
          <w:rFonts w:ascii="Arial" w:hAnsi="Arial" w:cs="Arial"/>
          <w:color w:val="000000"/>
          <w:sz w:val="20"/>
          <w:szCs w:val="20"/>
          <w:highlight w:val="white"/>
        </w:rPr>
        <w:t xml:space="preserve"> Pagamento de contribuições, auxílios ou subvenções às instituições privadas;</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lastRenderedPageBreak/>
        <w:t>8.1.11</w:t>
      </w:r>
      <w:r w:rsidR="00256ED7">
        <w:rPr>
          <w:rFonts w:ascii="Arial" w:hAnsi="Arial" w:cs="Arial"/>
          <w:b/>
          <w:color w:val="000000"/>
          <w:sz w:val="20"/>
          <w:szCs w:val="20"/>
          <w:highlight w:val="white"/>
        </w:rPr>
        <w:t>.</w:t>
      </w:r>
      <w:r w:rsidRPr="002D31EC">
        <w:rPr>
          <w:rFonts w:ascii="Arial" w:hAnsi="Arial" w:cs="Arial"/>
          <w:b/>
          <w:color w:val="000000"/>
          <w:sz w:val="20"/>
          <w:szCs w:val="20"/>
          <w:highlight w:val="white"/>
        </w:rPr>
        <w:t xml:space="preserve"> </w:t>
      </w:r>
      <w:r w:rsidRPr="002D31EC">
        <w:rPr>
          <w:rFonts w:ascii="Arial" w:hAnsi="Arial" w:cs="Arial"/>
          <w:color w:val="000000"/>
          <w:sz w:val="20"/>
          <w:szCs w:val="20"/>
          <w:highlight w:val="white"/>
        </w:rPr>
        <w:t>Pagamento de profissionais não vinculados à execução do objeto do Convênio;</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t>8.1.12</w:t>
      </w:r>
      <w:r w:rsidR="00256ED7">
        <w:rPr>
          <w:rFonts w:ascii="Arial" w:hAnsi="Arial" w:cs="Arial"/>
          <w:b/>
          <w:color w:val="000000"/>
          <w:sz w:val="20"/>
          <w:szCs w:val="20"/>
          <w:highlight w:val="white"/>
        </w:rPr>
        <w:t>.</w:t>
      </w:r>
      <w:r w:rsidRPr="002D31EC">
        <w:rPr>
          <w:rFonts w:ascii="Arial" w:hAnsi="Arial" w:cs="Arial"/>
          <w:b/>
          <w:color w:val="000000"/>
          <w:sz w:val="20"/>
          <w:szCs w:val="20"/>
          <w:highlight w:val="white"/>
        </w:rPr>
        <w:t xml:space="preserve"> </w:t>
      </w:r>
      <w:r w:rsidRPr="002D31EC">
        <w:rPr>
          <w:rFonts w:ascii="Arial" w:hAnsi="Arial" w:cs="Arial"/>
          <w:color w:val="000000"/>
          <w:sz w:val="20"/>
          <w:szCs w:val="20"/>
          <w:highlight w:val="white"/>
        </w:rPr>
        <w:t>Transferência de recursos para associações de servidores ou a quaisquer entidades de benefício mútuo, destinadas a proporcionar bens ou serviços a um círculo restrito de associados ou sócios;</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t>8.1.13</w:t>
      </w:r>
      <w:r w:rsidR="00DF5F6C" w:rsidRPr="002D31EC">
        <w:rPr>
          <w:rFonts w:ascii="Arial" w:hAnsi="Arial" w:cs="Arial"/>
          <w:b/>
          <w:color w:val="000000"/>
          <w:sz w:val="20"/>
          <w:szCs w:val="20"/>
          <w:highlight w:val="white"/>
        </w:rPr>
        <w:t>.</w:t>
      </w:r>
      <w:r w:rsidRPr="002D31EC">
        <w:rPr>
          <w:rFonts w:ascii="Arial" w:hAnsi="Arial" w:cs="Arial"/>
          <w:b/>
          <w:color w:val="000000"/>
          <w:sz w:val="20"/>
          <w:szCs w:val="20"/>
          <w:highlight w:val="white"/>
        </w:rPr>
        <w:t xml:space="preserve"> </w:t>
      </w:r>
      <w:r w:rsidRPr="002D31EC">
        <w:rPr>
          <w:rFonts w:ascii="Arial" w:hAnsi="Arial" w:cs="Arial"/>
          <w:color w:val="000000"/>
          <w:sz w:val="20"/>
          <w:szCs w:val="20"/>
          <w:highlight w:val="white"/>
        </w:rPr>
        <w:t>Transferir recursos a quaisquer órgãos ou entidades que não figurem como partícipes deste instrumento ou a conta que não esteja vinculada ao Convênio;</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t>8.1.14</w:t>
      </w:r>
      <w:r w:rsidR="00256ED7">
        <w:rPr>
          <w:rFonts w:ascii="Arial" w:hAnsi="Arial" w:cs="Arial"/>
          <w:b/>
          <w:color w:val="000000"/>
          <w:sz w:val="20"/>
          <w:szCs w:val="20"/>
          <w:highlight w:val="white"/>
        </w:rPr>
        <w:t>.</w:t>
      </w:r>
      <w:r w:rsidRPr="002D31EC">
        <w:rPr>
          <w:rFonts w:ascii="Arial" w:hAnsi="Arial" w:cs="Arial"/>
          <w:b/>
          <w:color w:val="000000"/>
          <w:sz w:val="20"/>
          <w:szCs w:val="20"/>
          <w:highlight w:val="white"/>
        </w:rPr>
        <w:t xml:space="preserve"> </w:t>
      </w:r>
      <w:r w:rsidRPr="002D31EC">
        <w:rPr>
          <w:rFonts w:ascii="Arial" w:hAnsi="Arial" w:cs="Arial"/>
          <w:color w:val="000000"/>
          <w:sz w:val="20"/>
          <w:szCs w:val="20"/>
          <w:highlight w:val="white"/>
        </w:rPr>
        <w:t>Vedação do convenente em estabelecer contrato ou Convênio com entidades impedidas de receber recursos estaduais para consecução do objeto do ajuste;</w:t>
      </w:r>
    </w:p>
    <w:p w:rsidR="00691A09" w:rsidRPr="002D31EC" w:rsidRDefault="00896A69" w:rsidP="00DF753A">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t>8.2</w:t>
      </w:r>
      <w:r w:rsidR="00DF5F6C" w:rsidRPr="002D31EC">
        <w:rPr>
          <w:rFonts w:ascii="Arial" w:hAnsi="Arial" w:cs="Arial"/>
          <w:b/>
          <w:color w:val="000000"/>
          <w:sz w:val="20"/>
          <w:szCs w:val="20"/>
          <w:highlight w:val="white"/>
        </w:rPr>
        <w:t>.</w:t>
      </w:r>
      <w:r w:rsidRPr="002D31EC">
        <w:rPr>
          <w:rFonts w:ascii="Arial" w:hAnsi="Arial" w:cs="Arial"/>
          <w:color w:val="000000"/>
          <w:sz w:val="20"/>
          <w:szCs w:val="20"/>
          <w:highlight w:val="white"/>
        </w:rPr>
        <w:t xml:space="preserve"> Para a realização de cada pagamento, o </w:t>
      </w:r>
      <w:r w:rsidRPr="002D31EC">
        <w:rPr>
          <w:rFonts w:ascii="Arial" w:hAnsi="Arial" w:cs="Arial"/>
          <w:b/>
          <w:color w:val="000000"/>
          <w:sz w:val="20"/>
          <w:szCs w:val="20"/>
          <w:highlight w:val="white"/>
        </w:rPr>
        <w:t>CONVENENTE</w:t>
      </w:r>
      <w:r w:rsidRPr="002D31EC">
        <w:rPr>
          <w:rFonts w:ascii="Arial" w:hAnsi="Arial" w:cs="Arial"/>
          <w:color w:val="000000"/>
          <w:sz w:val="20"/>
          <w:szCs w:val="20"/>
          <w:highlight w:val="white"/>
        </w:rPr>
        <w:t xml:space="preserve"> deverá apresentar ao gestor do Convênio relatório contendo, no mínimo, as seguintes informações:</w:t>
      </w:r>
    </w:p>
    <w:p w:rsidR="00DF753A" w:rsidRPr="002D31EC" w:rsidRDefault="00DF753A" w:rsidP="00FA1882">
      <w:pPr>
        <w:numPr>
          <w:ilvl w:val="0"/>
          <w:numId w:val="2"/>
        </w:numPr>
        <w:spacing w:before="120" w:after="120" w:line="240" w:lineRule="auto"/>
        <w:ind w:left="340" w:firstLine="0"/>
        <w:jc w:val="both"/>
        <w:rPr>
          <w:rFonts w:ascii="Arial" w:hAnsi="Arial" w:cs="Arial"/>
          <w:color w:val="000000"/>
          <w:sz w:val="20"/>
          <w:szCs w:val="20"/>
          <w:highlight w:val="white"/>
        </w:rPr>
      </w:pPr>
      <w:r w:rsidRPr="002D31EC">
        <w:rPr>
          <w:rFonts w:ascii="Arial" w:hAnsi="Arial" w:cs="Arial"/>
          <w:color w:val="000000"/>
          <w:sz w:val="20"/>
          <w:szCs w:val="20"/>
          <w:highlight w:val="white"/>
        </w:rPr>
        <w:t>cópia da medição do contrato administrativo, quando houver;</w:t>
      </w:r>
    </w:p>
    <w:p w:rsidR="00DF753A" w:rsidRPr="002D31EC" w:rsidRDefault="00DF753A" w:rsidP="00FA1882">
      <w:pPr>
        <w:numPr>
          <w:ilvl w:val="0"/>
          <w:numId w:val="2"/>
        </w:numPr>
        <w:spacing w:before="120" w:after="120" w:line="240" w:lineRule="auto"/>
        <w:ind w:left="340" w:firstLine="0"/>
        <w:jc w:val="both"/>
        <w:rPr>
          <w:rFonts w:ascii="Arial" w:hAnsi="Arial" w:cs="Arial"/>
          <w:color w:val="000000"/>
          <w:sz w:val="20"/>
          <w:szCs w:val="20"/>
          <w:highlight w:val="white"/>
        </w:rPr>
      </w:pPr>
      <w:r w:rsidRPr="002D31EC">
        <w:rPr>
          <w:rFonts w:ascii="Arial" w:hAnsi="Arial" w:cs="Arial"/>
          <w:color w:val="000000"/>
          <w:sz w:val="20"/>
          <w:szCs w:val="20"/>
          <w:highlight w:val="white"/>
        </w:rPr>
        <w:t>controles tecnológicos;</w:t>
      </w:r>
    </w:p>
    <w:p w:rsidR="003839D9" w:rsidRPr="002D31EC" w:rsidRDefault="00896A69" w:rsidP="00FA1882">
      <w:pPr>
        <w:numPr>
          <w:ilvl w:val="0"/>
          <w:numId w:val="2"/>
        </w:numPr>
        <w:spacing w:before="120" w:after="120" w:line="240" w:lineRule="auto"/>
        <w:ind w:left="340" w:firstLine="0"/>
        <w:jc w:val="both"/>
        <w:rPr>
          <w:rFonts w:ascii="Arial" w:hAnsi="Arial" w:cs="Arial"/>
          <w:color w:val="000000"/>
          <w:sz w:val="20"/>
          <w:szCs w:val="20"/>
          <w:highlight w:val="white"/>
        </w:rPr>
      </w:pPr>
      <w:r w:rsidRPr="002D31EC">
        <w:rPr>
          <w:rFonts w:ascii="Arial" w:hAnsi="Arial" w:cs="Arial"/>
          <w:color w:val="000000"/>
          <w:sz w:val="20"/>
          <w:szCs w:val="20"/>
          <w:highlight w:val="white"/>
        </w:rPr>
        <w:t>A destinação do recurso;</w:t>
      </w:r>
    </w:p>
    <w:p w:rsidR="003839D9" w:rsidRPr="002D31EC" w:rsidRDefault="00896A69" w:rsidP="00FA1882">
      <w:pPr>
        <w:numPr>
          <w:ilvl w:val="0"/>
          <w:numId w:val="2"/>
        </w:numPr>
        <w:spacing w:before="120" w:after="120" w:line="240" w:lineRule="auto"/>
        <w:ind w:left="340" w:firstLine="0"/>
        <w:jc w:val="both"/>
        <w:rPr>
          <w:rFonts w:ascii="Arial" w:hAnsi="Arial" w:cs="Arial"/>
          <w:color w:val="000000"/>
          <w:sz w:val="20"/>
          <w:szCs w:val="20"/>
          <w:highlight w:val="white"/>
        </w:rPr>
      </w:pPr>
      <w:r w:rsidRPr="002D31EC">
        <w:rPr>
          <w:rFonts w:ascii="Arial" w:hAnsi="Arial" w:cs="Arial"/>
          <w:color w:val="000000"/>
          <w:sz w:val="20"/>
          <w:szCs w:val="20"/>
          <w:highlight w:val="white"/>
        </w:rPr>
        <w:t>O nome e CNPJ ou CPF do fornecedor, quando for o caso;</w:t>
      </w:r>
    </w:p>
    <w:p w:rsidR="003839D9" w:rsidRPr="002D31EC" w:rsidRDefault="00896A69" w:rsidP="00FA1882">
      <w:pPr>
        <w:numPr>
          <w:ilvl w:val="0"/>
          <w:numId w:val="2"/>
        </w:numPr>
        <w:spacing w:before="120" w:after="120" w:line="240" w:lineRule="auto"/>
        <w:ind w:left="340" w:firstLine="0"/>
        <w:jc w:val="both"/>
        <w:rPr>
          <w:rFonts w:ascii="Arial" w:hAnsi="Arial" w:cs="Arial"/>
          <w:color w:val="000000"/>
          <w:sz w:val="20"/>
          <w:szCs w:val="20"/>
          <w:highlight w:val="white"/>
        </w:rPr>
      </w:pPr>
      <w:r w:rsidRPr="002D31EC">
        <w:rPr>
          <w:rFonts w:ascii="Arial" w:hAnsi="Arial" w:cs="Arial"/>
          <w:color w:val="000000"/>
          <w:sz w:val="20"/>
          <w:szCs w:val="20"/>
          <w:highlight w:val="white"/>
        </w:rPr>
        <w:t>O contrato a que se refere o pagamento realizado;</w:t>
      </w:r>
    </w:p>
    <w:p w:rsidR="003839D9" w:rsidRPr="002D31EC" w:rsidRDefault="00896A69" w:rsidP="00FA1882">
      <w:pPr>
        <w:numPr>
          <w:ilvl w:val="0"/>
          <w:numId w:val="2"/>
        </w:numPr>
        <w:spacing w:before="120" w:after="120" w:line="240" w:lineRule="auto"/>
        <w:ind w:left="340" w:firstLine="0"/>
        <w:jc w:val="both"/>
        <w:rPr>
          <w:rFonts w:ascii="Arial" w:hAnsi="Arial" w:cs="Arial"/>
          <w:color w:val="000000"/>
          <w:sz w:val="20"/>
          <w:szCs w:val="20"/>
          <w:highlight w:val="white"/>
        </w:rPr>
      </w:pPr>
      <w:r w:rsidRPr="002D31EC">
        <w:rPr>
          <w:rFonts w:ascii="Arial" w:hAnsi="Arial" w:cs="Arial"/>
          <w:color w:val="000000"/>
          <w:sz w:val="20"/>
          <w:szCs w:val="20"/>
          <w:highlight w:val="white"/>
        </w:rPr>
        <w:t xml:space="preserve">A meta, etapa ou fase do Plano de Trabalho relativa ao pagamento; </w:t>
      </w:r>
    </w:p>
    <w:p w:rsidR="003839D9" w:rsidRPr="002D31EC" w:rsidRDefault="00896A69" w:rsidP="00FA1882">
      <w:pPr>
        <w:numPr>
          <w:ilvl w:val="0"/>
          <w:numId w:val="2"/>
        </w:numPr>
        <w:spacing w:before="120" w:after="120" w:line="240" w:lineRule="auto"/>
        <w:ind w:left="340" w:firstLine="0"/>
        <w:jc w:val="both"/>
        <w:rPr>
          <w:rFonts w:ascii="Arial" w:hAnsi="Arial" w:cs="Arial"/>
          <w:color w:val="000000"/>
          <w:sz w:val="20"/>
          <w:szCs w:val="20"/>
          <w:highlight w:val="white"/>
        </w:rPr>
      </w:pPr>
      <w:r w:rsidRPr="002D31EC">
        <w:rPr>
          <w:rFonts w:ascii="Arial" w:hAnsi="Arial" w:cs="Arial"/>
          <w:color w:val="000000"/>
          <w:sz w:val="20"/>
          <w:szCs w:val="20"/>
          <w:highlight w:val="white"/>
        </w:rPr>
        <w:t>As faturas, os recibos, as notas fiscais e quaisquer outros documentos comprobatórios de despesas;</w:t>
      </w:r>
    </w:p>
    <w:p w:rsidR="003839D9" w:rsidRPr="002D31EC" w:rsidRDefault="00896A69" w:rsidP="00DF11C6">
      <w:pPr>
        <w:numPr>
          <w:ilvl w:val="0"/>
          <w:numId w:val="2"/>
        </w:numPr>
        <w:spacing w:before="120" w:after="120" w:line="240" w:lineRule="auto"/>
        <w:jc w:val="both"/>
        <w:rPr>
          <w:rFonts w:ascii="Arial" w:hAnsi="Arial" w:cs="Arial"/>
          <w:color w:val="000000"/>
          <w:sz w:val="20"/>
          <w:szCs w:val="20"/>
          <w:highlight w:val="white"/>
        </w:rPr>
      </w:pPr>
      <w:r w:rsidRPr="002D31EC">
        <w:rPr>
          <w:rFonts w:ascii="Arial" w:hAnsi="Arial" w:cs="Arial"/>
          <w:color w:val="000000"/>
          <w:sz w:val="20"/>
          <w:szCs w:val="20"/>
          <w:highlight w:val="white"/>
        </w:rPr>
        <w:t>A comprovação do recebimento definitivo do objeto do Convênio, quando for o caso.</w:t>
      </w:r>
    </w:p>
    <w:p w:rsidR="00691A09" w:rsidRPr="002D31EC" w:rsidRDefault="00DF753A" w:rsidP="00CF1869">
      <w:pPr>
        <w:spacing w:before="120" w:after="120" w:line="240" w:lineRule="auto"/>
        <w:jc w:val="both"/>
        <w:rPr>
          <w:rFonts w:ascii="Arial" w:eastAsia="Arial" w:hAnsi="Arial" w:cs="Arial"/>
          <w:color w:val="000000"/>
          <w:sz w:val="20"/>
          <w:szCs w:val="20"/>
          <w:highlight w:val="white"/>
        </w:rPr>
      </w:pPr>
      <w:r w:rsidRPr="002D31EC">
        <w:rPr>
          <w:rFonts w:ascii="Arial" w:eastAsia="Arial" w:hAnsi="Arial" w:cs="Arial"/>
          <w:b/>
          <w:color w:val="000000"/>
          <w:sz w:val="20"/>
          <w:szCs w:val="20"/>
          <w:highlight w:val="white"/>
        </w:rPr>
        <w:t>8</w:t>
      </w:r>
      <w:r w:rsidR="00691A09" w:rsidRPr="002D31EC">
        <w:rPr>
          <w:rFonts w:ascii="Arial" w:eastAsia="Arial" w:hAnsi="Arial" w:cs="Arial"/>
          <w:b/>
          <w:color w:val="000000"/>
          <w:sz w:val="20"/>
          <w:szCs w:val="20"/>
          <w:highlight w:val="white"/>
        </w:rPr>
        <w:t>.</w:t>
      </w:r>
      <w:r w:rsidRPr="002D31EC">
        <w:rPr>
          <w:rFonts w:ascii="Arial" w:eastAsia="Arial" w:hAnsi="Arial" w:cs="Arial"/>
          <w:b/>
          <w:color w:val="000000"/>
          <w:sz w:val="20"/>
          <w:szCs w:val="20"/>
          <w:highlight w:val="white"/>
        </w:rPr>
        <w:t>3.</w:t>
      </w:r>
      <w:r w:rsidR="00691A09" w:rsidRPr="002D31EC">
        <w:rPr>
          <w:rFonts w:ascii="Arial" w:eastAsia="Arial" w:hAnsi="Arial" w:cs="Arial"/>
          <w:color w:val="000000"/>
          <w:sz w:val="20"/>
          <w:szCs w:val="20"/>
          <w:highlight w:val="white"/>
        </w:rPr>
        <w:t xml:space="preserve"> Constatadas impropriedades e/ou irregularidades decorrentes do uso dos recursos ou outras pendências de ordem técnica, obriga-se o IAT a notificar, de imediato, ao Município e a suspender a liberação de eventuais recursos pendentes, fixando prazo para saneamento ou apresentação de informações e esclarecimentos, podendo ser prorrogado por igual período. Citem-se como exemplos de impropriedades e/ou irregularidades:</w:t>
      </w:r>
    </w:p>
    <w:p w:rsidR="00691A09" w:rsidRPr="002D31EC" w:rsidRDefault="00691A09" w:rsidP="00FA1882">
      <w:pPr>
        <w:spacing w:before="120" w:after="120" w:line="240" w:lineRule="auto"/>
        <w:ind w:left="340"/>
        <w:jc w:val="both"/>
        <w:rPr>
          <w:rFonts w:ascii="Arial" w:eastAsia="Arial" w:hAnsi="Arial" w:cs="Arial"/>
          <w:color w:val="000000"/>
          <w:sz w:val="20"/>
          <w:szCs w:val="20"/>
          <w:highlight w:val="white"/>
        </w:rPr>
      </w:pPr>
      <w:r w:rsidRPr="00FA1882">
        <w:rPr>
          <w:rFonts w:ascii="Arial" w:eastAsia="Arial" w:hAnsi="Arial" w:cs="Arial"/>
          <w:b/>
          <w:color w:val="000000"/>
          <w:sz w:val="20"/>
          <w:szCs w:val="20"/>
          <w:highlight w:val="white"/>
        </w:rPr>
        <w:t>a)</w:t>
      </w:r>
      <w:r w:rsidRPr="002D31EC">
        <w:rPr>
          <w:rFonts w:ascii="Arial" w:eastAsia="Arial" w:hAnsi="Arial" w:cs="Arial"/>
          <w:color w:val="000000"/>
          <w:sz w:val="20"/>
          <w:szCs w:val="20"/>
          <w:highlight w:val="white"/>
        </w:rPr>
        <w:t xml:space="preserve"> ausência ou comprovação inadequada da correta aplicação da parcela anterior;</w:t>
      </w:r>
    </w:p>
    <w:p w:rsidR="00691A09" w:rsidRPr="002D31EC" w:rsidRDefault="00691A09" w:rsidP="00FA1882">
      <w:pPr>
        <w:spacing w:before="120" w:after="120" w:line="240" w:lineRule="auto"/>
        <w:ind w:left="340"/>
        <w:jc w:val="both"/>
        <w:rPr>
          <w:rFonts w:ascii="Arial" w:eastAsia="Arial" w:hAnsi="Arial" w:cs="Arial"/>
          <w:color w:val="000000"/>
          <w:sz w:val="20"/>
          <w:szCs w:val="20"/>
          <w:highlight w:val="white"/>
        </w:rPr>
      </w:pPr>
      <w:r w:rsidRPr="00FA1882">
        <w:rPr>
          <w:rFonts w:ascii="Arial" w:eastAsia="Arial" w:hAnsi="Arial" w:cs="Arial"/>
          <w:b/>
          <w:color w:val="000000"/>
          <w:sz w:val="20"/>
          <w:szCs w:val="20"/>
          <w:highlight w:val="white"/>
        </w:rPr>
        <w:t>b)</w:t>
      </w:r>
      <w:r w:rsidRPr="002D31EC">
        <w:rPr>
          <w:rFonts w:ascii="Arial" w:eastAsia="Arial" w:hAnsi="Arial" w:cs="Arial"/>
          <w:color w:val="000000"/>
          <w:sz w:val="20"/>
          <w:szCs w:val="20"/>
          <w:highlight w:val="white"/>
        </w:rPr>
        <w:t xml:space="preserve"> desvio de finalidade na aplicação dos recursos;</w:t>
      </w:r>
    </w:p>
    <w:p w:rsidR="00691A09" w:rsidRPr="002D31EC" w:rsidRDefault="00691A09" w:rsidP="00FA1882">
      <w:pPr>
        <w:spacing w:before="120" w:after="120" w:line="240" w:lineRule="auto"/>
        <w:ind w:left="340"/>
        <w:jc w:val="both"/>
        <w:rPr>
          <w:rFonts w:ascii="Arial" w:eastAsia="Arial" w:hAnsi="Arial" w:cs="Arial"/>
          <w:color w:val="000000"/>
          <w:sz w:val="20"/>
          <w:szCs w:val="20"/>
          <w:highlight w:val="white"/>
        </w:rPr>
      </w:pPr>
      <w:r w:rsidRPr="00FA1882">
        <w:rPr>
          <w:rFonts w:ascii="Arial" w:eastAsia="Arial" w:hAnsi="Arial" w:cs="Arial"/>
          <w:b/>
          <w:color w:val="000000"/>
          <w:sz w:val="20"/>
          <w:szCs w:val="20"/>
          <w:highlight w:val="white"/>
        </w:rPr>
        <w:t>c)</w:t>
      </w:r>
      <w:r w:rsidRPr="002D31EC">
        <w:rPr>
          <w:rFonts w:ascii="Arial" w:eastAsia="Arial" w:hAnsi="Arial" w:cs="Arial"/>
          <w:color w:val="000000"/>
          <w:sz w:val="20"/>
          <w:szCs w:val="20"/>
          <w:highlight w:val="white"/>
        </w:rPr>
        <w:t xml:space="preserve"> descumprimento injustificável dos prazos de execução previstos no Plano de Trabalho;</w:t>
      </w:r>
    </w:p>
    <w:p w:rsidR="00691A09" w:rsidRPr="002D31EC" w:rsidRDefault="00691A09" w:rsidP="00FA1882">
      <w:pPr>
        <w:spacing w:before="120" w:after="120" w:line="240" w:lineRule="auto"/>
        <w:ind w:left="340"/>
        <w:jc w:val="both"/>
        <w:rPr>
          <w:rFonts w:ascii="Arial" w:eastAsia="Arial" w:hAnsi="Arial" w:cs="Arial"/>
          <w:color w:val="000000"/>
          <w:sz w:val="20"/>
          <w:szCs w:val="20"/>
          <w:highlight w:val="white"/>
        </w:rPr>
      </w:pPr>
      <w:r w:rsidRPr="00FA1882">
        <w:rPr>
          <w:rFonts w:ascii="Arial" w:eastAsia="Arial" w:hAnsi="Arial" w:cs="Arial"/>
          <w:b/>
          <w:color w:val="000000"/>
          <w:sz w:val="20"/>
          <w:szCs w:val="20"/>
          <w:highlight w:val="white"/>
        </w:rPr>
        <w:t>d)</w:t>
      </w:r>
      <w:r w:rsidRPr="002D31EC">
        <w:rPr>
          <w:rFonts w:ascii="Arial" w:eastAsia="Arial" w:hAnsi="Arial" w:cs="Arial"/>
          <w:color w:val="000000"/>
          <w:sz w:val="20"/>
          <w:szCs w:val="20"/>
          <w:highlight w:val="white"/>
        </w:rPr>
        <w:t xml:space="preserve"> inobservância dos princípios e normas das licitações e das contratações públicas;</w:t>
      </w:r>
    </w:p>
    <w:p w:rsidR="00691A09" w:rsidRPr="002D31EC" w:rsidRDefault="00691A09" w:rsidP="00FA1882">
      <w:pPr>
        <w:spacing w:before="120" w:after="120" w:line="240" w:lineRule="auto"/>
        <w:ind w:left="340"/>
        <w:jc w:val="both"/>
        <w:rPr>
          <w:rFonts w:ascii="Arial" w:eastAsia="Arial" w:hAnsi="Arial" w:cs="Arial"/>
          <w:color w:val="000000"/>
          <w:sz w:val="20"/>
          <w:szCs w:val="20"/>
          <w:highlight w:val="white"/>
        </w:rPr>
      </w:pPr>
      <w:r w:rsidRPr="00FA1882">
        <w:rPr>
          <w:rFonts w:ascii="Arial" w:eastAsia="Arial" w:hAnsi="Arial" w:cs="Arial"/>
          <w:b/>
          <w:color w:val="000000"/>
          <w:sz w:val="20"/>
          <w:szCs w:val="20"/>
          <w:highlight w:val="white"/>
        </w:rPr>
        <w:t>e)</w:t>
      </w:r>
      <w:r w:rsidRPr="002D31EC">
        <w:rPr>
          <w:rFonts w:ascii="Arial" w:eastAsia="Arial" w:hAnsi="Arial" w:cs="Arial"/>
          <w:color w:val="000000"/>
          <w:sz w:val="20"/>
          <w:szCs w:val="20"/>
          <w:highlight w:val="white"/>
        </w:rPr>
        <w:t xml:space="preserve"> não adoção das medidas saneadoras apontadas pelo IAT;</w:t>
      </w:r>
    </w:p>
    <w:p w:rsidR="00691A09" w:rsidRPr="002D31EC" w:rsidRDefault="00691A09" w:rsidP="00FA1882">
      <w:pPr>
        <w:spacing w:before="120" w:after="120" w:line="240" w:lineRule="auto"/>
        <w:ind w:left="340"/>
        <w:jc w:val="both"/>
        <w:rPr>
          <w:rFonts w:ascii="Arial" w:eastAsia="Arial" w:hAnsi="Arial" w:cs="Arial"/>
          <w:color w:val="000000"/>
          <w:sz w:val="20"/>
          <w:szCs w:val="20"/>
          <w:highlight w:val="white"/>
        </w:rPr>
      </w:pPr>
      <w:r w:rsidRPr="00FA1882">
        <w:rPr>
          <w:rFonts w:ascii="Arial" w:eastAsia="Arial" w:hAnsi="Arial" w:cs="Arial"/>
          <w:b/>
          <w:color w:val="000000"/>
          <w:sz w:val="20"/>
          <w:szCs w:val="20"/>
          <w:highlight w:val="white"/>
        </w:rPr>
        <w:t>f)</w:t>
      </w:r>
      <w:r w:rsidRPr="002D31EC">
        <w:rPr>
          <w:rFonts w:ascii="Arial" w:eastAsia="Arial" w:hAnsi="Arial" w:cs="Arial"/>
          <w:color w:val="000000"/>
          <w:sz w:val="20"/>
          <w:szCs w:val="20"/>
          <w:highlight w:val="white"/>
        </w:rPr>
        <w:t xml:space="preserve"> violação das cláusulas deste Convênio, em especial, o não atendimento do prazo para início da execução física da obra.</w:t>
      </w:r>
    </w:p>
    <w:p w:rsidR="003839D9" w:rsidRPr="002D31EC" w:rsidRDefault="003839D9" w:rsidP="00DF11C6">
      <w:pPr>
        <w:spacing w:before="120" w:after="120" w:line="240" w:lineRule="auto"/>
        <w:rPr>
          <w:rFonts w:ascii="Arial" w:hAnsi="Arial" w:cs="Arial"/>
          <w:b/>
          <w:color w:val="000000"/>
          <w:sz w:val="20"/>
          <w:szCs w:val="20"/>
        </w:rPr>
      </w:pPr>
    </w:p>
    <w:p w:rsidR="003839D9" w:rsidRPr="002D31EC" w:rsidRDefault="00896A69" w:rsidP="00DF11C6">
      <w:pPr>
        <w:spacing w:before="120" w:after="120" w:line="240" w:lineRule="auto"/>
        <w:rPr>
          <w:rFonts w:ascii="Arial" w:hAnsi="Arial" w:cs="Arial"/>
          <w:b/>
          <w:color w:val="000000"/>
          <w:sz w:val="20"/>
          <w:szCs w:val="20"/>
        </w:rPr>
      </w:pPr>
      <w:r w:rsidRPr="002D31EC">
        <w:rPr>
          <w:rFonts w:ascii="Arial" w:hAnsi="Arial" w:cs="Arial"/>
          <w:b/>
          <w:color w:val="000000"/>
          <w:sz w:val="20"/>
          <w:szCs w:val="20"/>
        </w:rPr>
        <w:t>CLÁUSULA NONA – DAS COMPRAS E CONTRATAÇÕES</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9</w:t>
      </w:r>
      <w:r w:rsidR="00256ED7">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 xml:space="preserve">O </w:t>
      </w:r>
      <w:r w:rsidRPr="002D31EC">
        <w:rPr>
          <w:rFonts w:ascii="Arial" w:hAnsi="Arial" w:cs="Arial"/>
          <w:b/>
          <w:color w:val="000000"/>
          <w:sz w:val="20"/>
          <w:szCs w:val="20"/>
        </w:rPr>
        <w:t>CONVENENTE</w:t>
      </w:r>
      <w:r w:rsidRPr="002D31EC">
        <w:rPr>
          <w:rFonts w:ascii="Arial" w:hAnsi="Arial" w:cs="Arial"/>
          <w:color w:val="000000"/>
          <w:sz w:val="20"/>
          <w:szCs w:val="20"/>
        </w:rPr>
        <w:t xml:space="preserve"> deverá observar, quando da contratação de terceiros vinculada à execução do objeto deste Convênio, as disposições contidas ou na Lei Federal n.° 14.133/2021, e demais normas pertinentes às licitações e contratos administrativos;</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rPr>
        <w:t>9.1</w:t>
      </w:r>
      <w:r w:rsidR="00256ED7">
        <w:rPr>
          <w:rFonts w:ascii="Arial" w:hAnsi="Arial" w:cs="Arial"/>
          <w:b/>
          <w:color w:val="000000"/>
          <w:sz w:val="20"/>
          <w:szCs w:val="20"/>
        </w:rPr>
        <w:t>.</w:t>
      </w:r>
      <w:r w:rsidRPr="002D31EC">
        <w:rPr>
          <w:rFonts w:ascii="Arial" w:hAnsi="Arial" w:cs="Arial"/>
          <w:color w:val="000000"/>
          <w:sz w:val="20"/>
          <w:szCs w:val="20"/>
        </w:rPr>
        <w:t xml:space="preserve"> O </w:t>
      </w:r>
      <w:r w:rsidRPr="002D31EC">
        <w:rPr>
          <w:rFonts w:ascii="Arial" w:hAnsi="Arial" w:cs="Arial"/>
          <w:b/>
          <w:color w:val="000000"/>
          <w:sz w:val="20"/>
          <w:szCs w:val="20"/>
        </w:rPr>
        <w:t>CONVENENTE</w:t>
      </w:r>
      <w:r w:rsidRPr="002D31EC">
        <w:rPr>
          <w:rFonts w:ascii="Arial" w:hAnsi="Arial" w:cs="Arial"/>
          <w:color w:val="000000"/>
          <w:sz w:val="20"/>
          <w:szCs w:val="20"/>
        </w:rPr>
        <w:t xml:space="preserve"> deverá apresentar relatório ao gestor do Convênio </w:t>
      </w:r>
      <w:r w:rsidRPr="002D31EC">
        <w:rPr>
          <w:rFonts w:ascii="Arial" w:hAnsi="Arial" w:cs="Arial"/>
          <w:color w:val="000000"/>
          <w:sz w:val="20"/>
          <w:szCs w:val="20"/>
          <w:highlight w:val="white"/>
        </w:rPr>
        <w:t>contendo declaração expressa, firmada por representante legal, de que foram atendidas as disposições legais aplicáveis ao procedimento licitatório;</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t>9.2</w:t>
      </w:r>
      <w:r w:rsidR="00256ED7">
        <w:rPr>
          <w:rFonts w:ascii="Arial" w:hAnsi="Arial" w:cs="Arial"/>
          <w:b/>
          <w:color w:val="000000"/>
          <w:sz w:val="20"/>
          <w:szCs w:val="20"/>
          <w:highlight w:val="white"/>
        </w:rPr>
        <w:t>.</w:t>
      </w:r>
      <w:r w:rsidRPr="002D31EC">
        <w:rPr>
          <w:rFonts w:ascii="Arial" w:hAnsi="Arial" w:cs="Arial"/>
          <w:b/>
          <w:color w:val="000000"/>
          <w:sz w:val="20"/>
          <w:szCs w:val="20"/>
          <w:highlight w:val="white"/>
        </w:rPr>
        <w:t xml:space="preserve"> </w:t>
      </w:r>
      <w:r w:rsidRPr="002D31EC">
        <w:rPr>
          <w:rFonts w:ascii="Arial" w:hAnsi="Arial" w:cs="Arial"/>
          <w:color w:val="000000"/>
          <w:sz w:val="20"/>
          <w:szCs w:val="20"/>
          <w:highlight w:val="white"/>
        </w:rPr>
        <w:t>A celebração de contrato entre o</w:t>
      </w:r>
      <w:r w:rsidRPr="002D31EC">
        <w:rPr>
          <w:rFonts w:ascii="Arial" w:hAnsi="Arial" w:cs="Arial"/>
          <w:color w:val="000000"/>
          <w:sz w:val="20"/>
          <w:szCs w:val="20"/>
        </w:rPr>
        <w:t xml:space="preserve"> </w:t>
      </w:r>
      <w:r w:rsidRPr="002D31EC">
        <w:rPr>
          <w:rFonts w:ascii="Arial" w:hAnsi="Arial" w:cs="Arial"/>
          <w:b/>
          <w:color w:val="000000"/>
          <w:sz w:val="20"/>
          <w:szCs w:val="20"/>
        </w:rPr>
        <w:t>CONVENENTE</w:t>
      </w:r>
      <w:r w:rsidRPr="002D31EC">
        <w:rPr>
          <w:rFonts w:ascii="Arial" w:hAnsi="Arial" w:cs="Arial"/>
          <w:color w:val="000000"/>
          <w:sz w:val="20"/>
          <w:szCs w:val="20"/>
          <w:highlight w:val="white"/>
        </w:rPr>
        <w:t xml:space="preserve"> e terceiros não acarretará, em nenhuma hipótese, responsabilidade direta, solidária ou subsidiária do Estado do Paraná, vínculo funcional ou empregatício com este e, tampouco, a transferência de responsabilidade pelo pagamento de encargos civis, trabalhistas, previdenciários, sociais, fiscais, comerciais, assistenciais e de outra natureza.</w:t>
      </w:r>
    </w:p>
    <w:p w:rsidR="009D1C64" w:rsidRPr="002D31EC" w:rsidRDefault="009A5F1A" w:rsidP="00DF11C6">
      <w:pPr>
        <w:spacing w:before="120" w:after="120" w:line="240" w:lineRule="auto"/>
        <w:jc w:val="both"/>
        <w:rPr>
          <w:rFonts w:ascii="Arial" w:hAnsi="Arial" w:cs="Arial"/>
          <w:b/>
          <w:bCs/>
          <w:color w:val="000000"/>
          <w:sz w:val="20"/>
          <w:szCs w:val="20"/>
        </w:rPr>
      </w:pPr>
      <w:r w:rsidRPr="002D31EC">
        <w:rPr>
          <w:rFonts w:ascii="Arial" w:hAnsi="Arial" w:cs="Arial"/>
          <w:b/>
          <w:color w:val="000000"/>
          <w:sz w:val="20"/>
          <w:szCs w:val="20"/>
        </w:rPr>
        <w:lastRenderedPageBreak/>
        <w:t>9.3</w:t>
      </w:r>
      <w:r w:rsidR="00256ED7">
        <w:rPr>
          <w:rFonts w:ascii="Arial" w:hAnsi="Arial" w:cs="Arial"/>
          <w:b/>
          <w:color w:val="000000"/>
          <w:sz w:val="20"/>
          <w:szCs w:val="20"/>
        </w:rPr>
        <w:t>.</w:t>
      </w:r>
      <w:r w:rsidRPr="002D31EC">
        <w:rPr>
          <w:rFonts w:ascii="Arial" w:hAnsi="Arial" w:cs="Arial"/>
          <w:color w:val="000000"/>
          <w:sz w:val="20"/>
          <w:szCs w:val="20"/>
        </w:rPr>
        <w:t xml:space="preserve"> </w:t>
      </w:r>
      <w:r w:rsidR="009D1C64" w:rsidRPr="002D31EC">
        <w:rPr>
          <w:rFonts w:ascii="Arial" w:hAnsi="Arial" w:cs="Arial"/>
          <w:color w:val="000000"/>
          <w:sz w:val="20"/>
          <w:szCs w:val="20"/>
        </w:rPr>
        <w:t xml:space="preserve">O beneficiário deverá cumprir as normas relativas à elaboração do orçamento de referência e da formação dos preços das propostas e celebração de aditivos em obras e serviços de engenharia e/ou arquitetura </w:t>
      </w:r>
      <w:r w:rsidR="009D1C64" w:rsidRPr="002D31EC">
        <w:rPr>
          <w:rFonts w:ascii="Arial" w:hAnsi="Arial" w:cs="Arial"/>
          <w:b/>
          <w:bCs/>
          <w:color w:val="000000"/>
          <w:sz w:val="20"/>
          <w:szCs w:val="20"/>
        </w:rPr>
        <w:t xml:space="preserve">de acordo com a Lei </w:t>
      </w:r>
      <w:r w:rsidR="0058300B" w:rsidRPr="002D31EC">
        <w:rPr>
          <w:rFonts w:ascii="Arial" w:hAnsi="Arial" w:cs="Arial"/>
          <w:b/>
          <w:bCs/>
          <w:color w:val="000000"/>
          <w:sz w:val="20"/>
          <w:szCs w:val="20"/>
        </w:rPr>
        <w:t xml:space="preserve">Federal </w:t>
      </w:r>
      <w:r w:rsidR="009D1C64" w:rsidRPr="002D31EC">
        <w:rPr>
          <w:rFonts w:ascii="Arial" w:hAnsi="Arial" w:cs="Arial"/>
          <w:b/>
          <w:bCs/>
          <w:color w:val="000000"/>
          <w:sz w:val="20"/>
          <w:szCs w:val="20"/>
        </w:rPr>
        <w:t xml:space="preserve">nº 14.133/2021 e Regulamento próprio. </w:t>
      </w:r>
    </w:p>
    <w:p w:rsidR="009A5F1A" w:rsidRPr="002D31EC" w:rsidRDefault="009A5F1A"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9.3.1</w:t>
      </w:r>
      <w:r w:rsidR="00256ED7">
        <w:rPr>
          <w:rFonts w:ascii="Arial" w:hAnsi="Arial" w:cs="Arial"/>
          <w:b/>
          <w:color w:val="000000"/>
          <w:sz w:val="20"/>
          <w:szCs w:val="20"/>
        </w:rPr>
        <w:t>.</w:t>
      </w:r>
      <w:r w:rsidRPr="002D31EC">
        <w:rPr>
          <w:rFonts w:ascii="Arial" w:hAnsi="Arial" w:cs="Arial"/>
          <w:color w:val="000000"/>
          <w:sz w:val="20"/>
          <w:szCs w:val="20"/>
        </w:rPr>
        <w:t xml:space="preserve"> O cumprimento do disposto será realizado mediante declaração do representante legal do convenente, que deverá ser encaminhada ao concedente após a homologação da licitação.</w:t>
      </w:r>
    </w:p>
    <w:p w:rsidR="009A5F1A" w:rsidRPr="002D31EC" w:rsidRDefault="009A5F1A"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9.3.2</w:t>
      </w:r>
      <w:r w:rsidR="00256ED7">
        <w:rPr>
          <w:rFonts w:ascii="Arial" w:hAnsi="Arial" w:cs="Arial"/>
          <w:b/>
          <w:color w:val="000000"/>
          <w:sz w:val="20"/>
          <w:szCs w:val="20"/>
        </w:rPr>
        <w:t>.</w:t>
      </w:r>
      <w:r w:rsidRPr="002D31EC">
        <w:rPr>
          <w:rFonts w:ascii="Arial" w:hAnsi="Arial" w:cs="Arial"/>
          <w:color w:val="000000"/>
          <w:sz w:val="20"/>
          <w:szCs w:val="20"/>
        </w:rPr>
        <w:t xml:space="preserve"> A verificação será realizada pelo concedente por meio da análise de no mínimo:</w:t>
      </w:r>
    </w:p>
    <w:p w:rsidR="009A5F1A" w:rsidRPr="002D31EC" w:rsidRDefault="00256ED7" w:rsidP="00DF11C6">
      <w:pPr>
        <w:spacing w:before="120" w:after="120" w:line="240" w:lineRule="auto"/>
        <w:jc w:val="both"/>
        <w:rPr>
          <w:rFonts w:ascii="Arial" w:hAnsi="Arial" w:cs="Arial"/>
          <w:color w:val="000000"/>
          <w:sz w:val="20"/>
          <w:szCs w:val="20"/>
        </w:rPr>
      </w:pPr>
      <w:r w:rsidRPr="00FA1882">
        <w:rPr>
          <w:rFonts w:ascii="Arial" w:hAnsi="Arial" w:cs="Arial"/>
          <w:b/>
          <w:color w:val="000000"/>
          <w:sz w:val="20"/>
          <w:szCs w:val="20"/>
        </w:rPr>
        <w:t>a)</w:t>
      </w:r>
      <w:r w:rsidR="009A5F1A" w:rsidRPr="002D31EC">
        <w:rPr>
          <w:rFonts w:ascii="Arial" w:hAnsi="Arial" w:cs="Arial"/>
          <w:color w:val="000000"/>
          <w:sz w:val="20"/>
          <w:szCs w:val="20"/>
        </w:rPr>
        <w:t xml:space="preserve"> da seleção das parcelas de custo mais relevantes contemplando na análise, no mínimo, 10% (dez por cento do número) de itens da planilha que somados correspondam ao valor mínimo de 80% (oitenta por cento) do valor total das obras e serviços de engenharia e/ou arquitetura orçados, excetuados os itens previstos no inciso II deste artigo;</w:t>
      </w:r>
    </w:p>
    <w:p w:rsidR="009A5F1A" w:rsidRPr="002D31EC" w:rsidRDefault="00256ED7" w:rsidP="00DF11C6">
      <w:pPr>
        <w:spacing w:before="120" w:after="120" w:line="240" w:lineRule="auto"/>
        <w:jc w:val="both"/>
        <w:rPr>
          <w:rFonts w:ascii="Arial" w:hAnsi="Arial" w:cs="Arial"/>
          <w:color w:val="000000"/>
          <w:sz w:val="20"/>
          <w:szCs w:val="20"/>
        </w:rPr>
      </w:pPr>
      <w:r w:rsidRPr="00FA1882">
        <w:rPr>
          <w:rFonts w:ascii="Arial" w:hAnsi="Arial" w:cs="Arial"/>
          <w:b/>
          <w:color w:val="000000"/>
          <w:sz w:val="20"/>
          <w:szCs w:val="20"/>
        </w:rPr>
        <w:t>b)</w:t>
      </w:r>
      <w:r w:rsidR="009A5F1A" w:rsidRPr="002D31EC">
        <w:rPr>
          <w:rFonts w:ascii="Arial" w:hAnsi="Arial" w:cs="Arial"/>
          <w:color w:val="000000"/>
          <w:sz w:val="20"/>
          <w:szCs w:val="20"/>
        </w:rPr>
        <w:t xml:space="preserve"> dos custos dos serviços relativos à mobilização e desmobilização, canteiro e acampamento e administração local.</w:t>
      </w:r>
    </w:p>
    <w:p w:rsidR="009A5F1A" w:rsidRPr="002D31EC" w:rsidRDefault="009A5F1A"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9.3.3</w:t>
      </w:r>
      <w:r w:rsidR="00256ED7">
        <w:rPr>
          <w:rFonts w:ascii="Arial" w:hAnsi="Arial" w:cs="Arial"/>
          <w:b/>
          <w:color w:val="000000"/>
          <w:sz w:val="20"/>
          <w:szCs w:val="20"/>
        </w:rPr>
        <w:t>.</w:t>
      </w:r>
      <w:r w:rsidRPr="002D31EC">
        <w:rPr>
          <w:rFonts w:ascii="Arial" w:hAnsi="Arial" w:cs="Arial"/>
          <w:color w:val="000000"/>
          <w:sz w:val="20"/>
          <w:szCs w:val="20"/>
        </w:rPr>
        <w:t xml:space="preserve"> Na celebração de termo aditivo, o serviço adicionado ao contrato ou que sofra alteração em seu quantitativo ou preço deverá apresentar preço unitário inferior ao preço de referência da Administração Pública, mantida a proporcionalidade entre o preço global contratado e o preço de referência. </w:t>
      </w:r>
    </w:p>
    <w:p w:rsidR="009A5F1A" w:rsidRPr="002D31EC" w:rsidRDefault="009A5F1A"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rPr>
        <w:t>9.3.4</w:t>
      </w:r>
      <w:r w:rsidR="00256ED7">
        <w:rPr>
          <w:rFonts w:ascii="Arial" w:hAnsi="Arial" w:cs="Arial"/>
          <w:color w:val="000000"/>
          <w:sz w:val="20"/>
          <w:szCs w:val="20"/>
        </w:rPr>
        <w:t xml:space="preserve">. </w:t>
      </w:r>
      <w:r w:rsidRPr="002D31EC">
        <w:rPr>
          <w:rFonts w:ascii="Arial" w:hAnsi="Arial" w:cs="Arial"/>
          <w:color w:val="000000"/>
          <w:sz w:val="20"/>
          <w:szCs w:val="20"/>
        </w:rPr>
        <w:t>O preço de referência a que se refere o item 9.3.1 deverá ser obtido na forma da Seção V do Capítulo III do Título III do Decreto 10.086/2022, considerando a data-base de elaboração do orçamento de referência da Administração.</w:t>
      </w:r>
    </w:p>
    <w:p w:rsidR="009A5F1A" w:rsidRPr="002D31EC" w:rsidRDefault="009A5F1A" w:rsidP="00DF11C6">
      <w:pPr>
        <w:spacing w:before="120" w:after="120" w:line="240" w:lineRule="auto"/>
        <w:jc w:val="both"/>
        <w:rPr>
          <w:rFonts w:ascii="Arial" w:hAnsi="Arial" w:cs="Arial"/>
          <w:color w:val="000000"/>
          <w:sz w:val="20"/>
          <w:szCs w:val="20"/>
          <w:highlight w:val="white"/>
        </w:rPr>
      </w:pPr>
    </w:p>
    <w:p w:rsidR="003839D9" w:rsidRPr="002D31EC" w:rsidRDefault="003839D9" w:rsidP="00DF11C6">
      <w:pPr>
        <w:spacing w:before="120" w:after="120" w:line="240" w:lineRule="auto"/>
        <w:rPr>
          <w:rFonts w:ascii="Arial" w:hAnsi="Arial" w:cs="Arial"/>
          <w:b/>
          <w:color w:val="000000"/>
          <w:sz w:val="20"/>
          <w:szCs w:val="20"/>
          <w:highlight w:val="white"/>
        </w:rPr>
      </w:pPr>
    </w:p>
    <w:p w:rsidR="003839D9" w:rsidRPr="002D31EC" w:rsidRDefault="00896A69" w:rsidP="00DF11C6">
      <w:pPr>
        <w:spacing w:before="120" w:after="120" w:line="240" w:lineRule="auto"/>
        <w:rPr>
          <w:rFonts w:ascii="Arial" w:hAnsi="Arial" w:cs="Arial"/>
          <w:color w:val="000000"/>
          <w:sz w:val="20"/>
          <w:szCs w:val="20"/>
          <w:highlight w:val="white"/>
        </w:rPr>
      </w:pPr>
      <w:r w:rsidRPr="002D31EC">
        <w:rPr>
          <w:rFonts w:ascii="Arial" w:hAnsi="Arial" w:cs="Arial"/>
          <w:b/>
          <w:color w:val="000000"/>
          <w:sz w:val="20"/>
          <w:szCs w:val="20"/>
          <w:highlight w:val="white"/>
        </w:rPr>
        <w:t>CLÁUSULA DÉCIMA – DAS ALTERAÇÕES</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t>10</w:t>
      </w:r>
      <w:r w:rsidR="00A014F6">
        <w:rPr>
          <w:rFonts w:ascii="Arial" w:hAnsi="Arial" w:cs="Arial"/>
          <w:b/>
          <w:color w:val="000000"/>
          <w:sz w:val="20"/>
          <w:szCs w:val="20"/>
          <w:highlight w:val="white"/>
        </w:rPr>
        <w:t>.</w:t>
      </w:r>
      <w:r w:rsidRPr="002D31EC">
        <w:rPr>
          <w:rFonts w:ascii="Arial" w:hAnsi="Arial" w:cs="Arial"/>
          <w:b/>
          <w:color w:val="000000"/>
          <w:sz w:val="20"/>
          <w:szCs w:val="20"/>
          <w:highlight w:val="white"/>
        </w:rPr>
        <w:t xml:space="preserve"> </w:t>
      </w:r>
      <w:r w:rsidRPr="002D31EC">
        <w:rPr>
          <w:rFonts w:ascii="Arial" w:hAnsi="Arial" w:cs="Arial"/>
          <w:color w:val="000000"/>
          <w:sz w:val="20"/>
          <w:szCs w:val="20"/>
          <w:highlight w:val="white"/>
        </w:rPr>
        <w:t xml:space="preserve">Este Convênio poderá ser alterado por termo aditivo, mediante proposta do </w:t>
      </w:r>
      <w:r w:rsidRPr="002D31EC">
        <w:rPr>
          <w:rFonts w:ascii="Arial" w:hAnsi="Arial" w:cs="Arial"/>
          <w:b/>
          <w:color w:val="000000"/>
          <w:sz w:val="20"/>
          <w:szCs w:val="20"/>
        </w:rPr>
        <w:t>CONVENENTE</w:t>
      </w:r>
      <w:r w:rsidRPr="002D31EC">
        <w:rPr>
          <w:rFonts w:ascii="Arial" w:hAnsi="Arial" w:cs="Arial"/>
          <w:color w:val="000000"/>
          <w:sz w:val="20"/>
          <w:szCs w:val="20"/>
          <w:highlight w:val="white"/>
        </w:rPr>
        <w:t xml:space="preserve"> devidamente formalizada e justificada, a ser apresentada ao </w:t>
      </w:r>
      <w:r w:rsidRPr="002D31EC">
        <w:rPr>
          <w:rFonts w:ascii="Arial" w:hAnsi="Arial" w:cs="Arial"/>
          <w:b/>
          <w:color w:val="000000"/>
          <w:sz w:val="20"/>
          <w:szCs w:val="20"/>
          <w:highlight w:val="white"/>
        </w:rPr>
        <w:t>CONCEDENTE</w:t>
      </w:r>
      <w:r w:rsidRPr="002D31EC">
        <w:rPr>
          <w:rFonts w:ascii="Arial" w:hAnsi="Arial" w:cs="Arial"/>
          <w:color w:val="000000"/>
          <w:sz w:val="20"/>
          <w:szCs w:val="20"/>
          <w:highlight w:val="white"/>
        </w:rPr>
        <w:t xml:space="preserve"> para análise e decisão, vedada a modificação da natureza do seu objeto;</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t>10.1</w:t>
      </w:r>
      <w:r w:rsidR="009D1C64" w:rsidRPr="002D31EC">
        <w:rPr>
          <w:rFonts w:ascii="Arial" w:hAnsi="Arial" w:cs="Arial"/>
          <w:b/>
          <w:color w:val="000000"/>
          <w:sz w:val="20"/>
          <w:szCs w:val="20"/>
          <w:highlight w:val="white"/>
        </w:rPr>
        <w:t>.</w:t>
      </w:r>
      <w:r w:rsidRPr="002D31EC">
        <w:rPr>
          <w:rFonts w:ascii="Arial" w:hAnsi="Arial" w:cs="Arial"/>
          <w:b/>
          <w:color w:val="000000"/>
          <w:sz w:val="20"/>
          <w:szCs w:val="20"/>
          <w:highlight w:val="white"/>
        </w:rPr>
        <w:t xml:space="preserve"> </w:t>
      </w:r>
      <w:r w:rsidRPr="002D31EC">
        <w:rPr>
          <w:rFonts w:ascii="Arial" w:hAnsi="Arial" w:cs="Arial"/>
          <w:color w:val="000000"/>
          <w:sz w:val="20"/>
          <w:szCs w:val="20"/>
          <w:highlight w:val="white"/>
        </w:rPr>
        <w:t>Qualquer alteração deverá ser precedida de parecer técnico elaborado por servidor que possua habilitação para se manifestar sobre a questão;</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t>10.2</w:t>
      </w:r>
      <w:r w:rsidR="009D1C64" w:rsidRPr="002D31EC">
        <w:rPr>
          <w:rFonts w:ascii="Arial" w:hAnsi="Arial" w:cs="Arial"/>
          <w:b/>
          <w:color w:val="000000"/>
          <w:sz w:val="20"/>
          <w:szCs w:val="20"/>
          <w:highlight w:val="white"/>
        </w:rPr>
        <w:t>.</w:t>
      </w:r>
      <w:r w:rsidRPr="002D31EC">
        <w:rPr>
          <w:rFonts w:ascii="Arial" w:hAnsi="Arial" w:cs="Arial"/>
          <w:color w:val="000000"/>
          <w:sz w:val="20"/>
          <w:szCs w:val="20"/>
          <w:highlight w:val="white"/>
        </w:rPr>
        <w:t xml:space="preserve"> O valor do Convênio não poderá ser aumentado, salvo se ocorrer ampliação do objeto capaz de justificá-lo, dependendo de apresentação e aprovação prévia pelo </w:t>
      </w:r>
      <w:r w:rsidRPr="002D31EC">
        <w:rPr>
          <w:rFonts w:ascii="Arial" w:hAnsi="Arial" w:cs="Arial"/>
          <w:b/>
          <w:color w:val="000000"/>
          <w:sz w:val="20"/>
          <w:szCs w:val="20"/>
          <w:highlight w:val="white"/>
        </w:rPr>
        <w:t>CONCEDENTE</w:t>
      </w:r>
      <w:r w:rsidRPr="002D31EC">
        <w:rPr>
          <w:rFonts w:ascii="Arial" w:hAnsi="Arial" w:cs="Arial"/>
          <w:color w:val="000000"/>
          <w:sz w:val="20"/>
          <w:szCs w:val="20"/>
          <w:highlight w:val="white"/>
        </w:rPr>
        <w:t xml:space="preserve"> de projeto adicional detalhado e de comprovação da fiel execução das etapas anteriores e com a devida prestação de contas, sendo sempre formalizado por</w:t>
      </w:r>
      <w:r w:rsidR="00691A09" w:rsidRPr="002D31EC">
        <w:rPr>
          <w:rFonts w:ascii="Arial" w:hAnsi="Arial" w:cs="Arial"/>
          <w:color w:val="000000"/>
          <w:sz w:val="20"/>
          <w:szCs w:val="20"/>
          <w:highlight w:val="white"/>
        </w:rPr>
        <w:t xml:space="preserve"> meio de </w:t>
      </w:r>
      <w:r w:rsidRPr="002D31EC">
        <w:rPr>
          <w:rFonts w:ascii="Arial" w:hAnsi="Arial" w:cs="Arial"/>
          <w:color w:val="000000"/>
          <w:sz w:val="20"/>
          <w:szCs w:val="20"/>
          <w:highlight w:val="white"/>
        </w:rPr>
        <w:t>termo aditivo;</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t>10.3</w:t>
      </w:r>
      <w:r w:rsidR="009D1C64" w:rsidRPr="002D31EC">
        <w:rPr>
          <w:rFonts w:ascii="Arial" w:hAnsi="Arial" w:cs="Arial"/>
          <w:b/>
          <w:color w:val="000000"/>
          <w:sz w:val="20"/>
          <w:szCs w:val="20"/>
          <w:highlight w:val="white"/>
        </w:rPr>
        <w:t>.</w:t>
      </w:r>
      <w:r w:rsidRPr="002D31EC">
        <w:rPr>
          <w:rFonts w:ascii="Arial" w:hAnsi="Arial" w:cs="Arial"/>
          <w:color w:val="000000"/>
          <w:sz w:val="20"/>
          <w:szCs w:val="20"/>
          <w:highlight w:val="white"/>
        </w:rPr>
        <w:t xml:space="preserve"> Os casos não contemplados no presente instrumento poderão ser alterados a qualquer tempo, de comum acordo entre as partes, mediante lavratura de Termo Aditivo, obedecidas as disposições legais aplicáveis à espécie.</w:t>
      </w:r>
    </w:p>
    <w:p w:rsidR="00691A09" w:rsidRPr="002D31EC" w:rsidRDefault="00691A09" w:rsidP="00DF11C6">
      <w:pPr>
        <w:spacing w:before="120" w:after="120" w:line="240" w:lineRule="auto"/>
        <w:jc w:val="both"/>
        <w:rPr>
          <w:rFonts w:ascii="Arial" w:eastAsia="Arial" w:hAnsi="Arial" w:cs="Arial"/>
          <w:color w:val="000000"/>
          <w:sz w:val="20"/>
          <w:szCs w:val="20"/>
          <w:highlight w:val="white"/>
        </w:rPr>
      </w:pPr>
    </w:p>
    <w:tbl>
      <w:tblPr>
        <w:tblW w:w="9394" w:type="dxa"/>
        <w:tblLayout w:type="fixed"/>
        <w:tblLook w:val="0400" w:firstRow="0" w:lastRow="0" w:firstColumn="0" w:lastColumn="0" w:noHBand="0" w:noVBand="1"/>
      </w:tblPr>
      <w:tblGrid>
        <w:gridCol w:w="9394"/>
      </w:tblGrid>
      <w:tr w:rsidR="00691A09" w:rsidRPr="00DF5F6C" w:rsidTr="00EE2864">
        <w:tc>
          <w:tcPr>
            <w:tcW w:w="9394" w:type="dxa"/>
            <w:tcBorders>
              <w:top w:val="single" w:sz="4" w:space="0" w:color="000000"/>
              <w:left w:val="single" w:sz="4" w:space="0" w:color="000000"/>
              <w:bottom w:val="single" w:sz="4" w:space="0" w:color="000000"/>
              <w:right w:val="single" w:sz="4" w:space="0" w:color="000000"/>
            </w:tcBorders>
            <w:shd w:val="clear" w:color="auto" w:fill="FFFF00"/>
          </w:tcPr>
          <w:p w:rsidR="00691A09" w:rsidRPr="002D31EC" w:rsidRDefault="00691A09" w:rsidP="00DF11C6">
            <w:pPr>
              <w:widowControl w:val="0"/>
              <w:spacing w:before="120" w:after="120" w:line="240" w:lineRule="auto"/>
              <w:jc w:val="both"/>
              <w:rPr>
                <w:rFonts w:ascii="Arial" w:eastAsia="Liberation Serif" w:hAnsi="Arial" w:cs="Arial"/>
                <w:color w:val="000000"/>
                <w:sz w:val="20"/>
                <w:szCs w:val="20"/>
              </w:rPr>
            </w:pPr>
            <w:r w:rsidRPr="002D31EC">
              <w:rPr>
                <w:rFonts w:ascii="Arial" w:eastAsia="Arial" w:hAnsi="Arial" w:cs="Arial"/>
                <w:b/>
                <w:color w:val="000000"/>
                <w:sz w:val="20"/>
                <w:szCs w:val="20"/>
              </w:rPr>
              <w:t xml:space="preserve">Nota explicativa </w:t>
            </w:r>
            <w:r w:rsidRPr="002D31EC">
              <w:rPr>
                <w:rFonts w:ascii="Arial" w:eastAsia="Arial" w:hAnsi="Arial" w:cs="Arial"/>
                <w:b/>
                <w:color w:val="000000"/>
                <w:sz w:val="20"/>
                <w:szCs w:val="20"/>
              </w:rPr>
              <w:fldChar w:fldCharType="begin"/>
            </w:r>
            <w:r w:rsidRPr="002D31EC">
              <w:rPr>
                <w:rFonts w:ascii="Arial" w:eastAsia="Arial" w:hAnsi="Arial" w:cs="Arial"/>
                <w:b/>
                <w:color w:val="000000"/>
                <w:sz w:val="20"/>
                <w:szCs w:val="20"/>
              </w:rPr>
              <w:instrText>SEQ AutoNr \* ARABIC</w:instrText>
            </w:r>
            <w:r w:rsidRPr="002D31EC">
              <w:rPr>
                <w:rFonts w:ascii="Arial" w:eastAsia="Arial" w:hAnsi="Arial" w:cs="Arial"/>
                <w:b/>
                <w:color w:val="000000"/>
                <w:sz w:val="20"/>
                <w:szCs w:val="20"/>
              </w:rPr>
              <w:fldChar w:fldCharType="separate"/>
            </w:r>
            <w:r w:rsidR="001D5FAA">
              <w:rPr>
                <w:rFonts w:ascii="Arial" w:eastAsia="Arial" w:hAnsi="Arial" w:cs="Arial"/>
                <w:b/>
                <w:noProof/>
                <w:color w:val="000000"/>
                <w:sz w:val="20"/>
                <w:szCs w:val="20"/>
              </w:rPr>
              <w:t>6</w:t>
            </w:r>
            <w:r w:rsidRPr="002D31EC">
              <w:rPr>
                <w:rFonts w:ascii="Arial" w:eastAsia="Arial" w:hAnsi="Arial" w:cs="Arial"/>
                <w:b/>
                <w:color w:val="000000"/>
                <w:sz w:val="20"/>
                <w:szCs w:val="20"/>
              </w:rPr>
              <w:fldChar w:fldCharType="end"/>
            </w:r>
          </w:p>
          <w:p w:rsidR="00691A09" w:rsidRPr="002D31EC" w:rsidRDefault="00691A09" w:rsidP="00DF11C6">
            <w:pPr>
              <w:widowControl w:val="0"/>
              <w:shd w:val="clear" w:color="auto" w:fill="FFFF00"/>
              <w:spacing w:before="120" w:after="120" w:line="240" w:lineRule="auto"/>
              <w:jc w:val="both"/>
              <w:rPr>
                <w:rFonts w:ascii="Arial" w:eastAsia="Arial" w:hAnsi="Arial" w:cs="Arial"/>
                <w:b/>
                <w:color w:val="000000"/>
                <w:sz w:val="20"/>
                <w:szCs w:val="20"/>
              </w:rPr>
            </w:pPr>
            <w:r w:rsidRPr="002D31EC">
              <w:rPr>
                <w:rFonts w:ascii="Arial" w:eastAsia="Arial" w:hAnsi="Arial" w:cs="Arial"/>
                <w:b/>
                <w:color w:val="000000"/>
                <w:sz w:val="20"/>
                <w:szCs w:val="20"/>
              </w:rPr>
              <w:t>(Obs. As notas explicativas são meramente orientativas. Portanto, devem ser excluídas do termo a ser assinado e publicado)</w:t>
            </w:r>
          </w:p>
          <w:p w:rsidR="00691A09" w:rsidRPr="002D31EC" w:rsidRDefault="00691A09" w:rsidP="00DF11C6">
            <w:pPr>
              <w:widowControl w:val="0"/>
              <w:spacing w:before="120" w:after="120" w:line="240" w:lineRule="auto"/>
              <w:jc w:val="both"/>
              <w:rPr>
                <w:rFonts w:ascii="Arial" w:eastAsia="Arial" w:hAnsi="Arial" w:cs="Arial"/>
                <w:color w:val="000000"/>
                <w:sz w:val="20"/>
                <w:szCs w:val="20"/>
                <w:highlight w:val="white"/>
              </w:rPr>
            </w:pPr>
            <w:r w:rsidRPr="002D31EC">
              <w:rPr>
                <w:rFonts w:ascii="Arial" w:eastAsia="Arial" w:hAnsi="Arial" w:cs="Arial"/>
                <w:color w:val="000000"/>
                <w:sz w:val="20"/>
                <w:szCs w:val="20"/>
              </w:rPr>
              <w:t xml:space="preserve">Deverá ser verificado se as alterações serão custeadas somente por parte do Município ou se ambos, concedente e convenente, realizarão os dispêndios decorrentes do Termo Aditivo, respeitados os percentuais dos partícipes previamente estipulados. Nesta última hipótese, a parte em destaque deverá ser suprimida. </w:t>
            </w:r>
          </w:p>
        </w:tc>
      </w:tr>
    </w:tbl>
    <w:p w:rsidR="009D1C64" w:rsidRPr="002D31EC" w:rsidRDefault="00896A69" w:rsidP="009D1C64">
      <w:pPr>
        <w:spacing w:before="120" w:after="120" w:line="240" w:lineRule="auto"/>
        <w:rPr>
          <w:rFonts w:ascii="Arial" w:hAnsi="Arial" w:cs="Arial"/>
          <w:b/>
          <w:color w:val="000000"/>
          <w:sz w:val="20"/>
          <w:szCs w:val="20"/>
        </w:rPr>
      </w:pPr>
      <w:r w:rsidRPr="002D31EC">
        <w:rPr>
          <w:rFonts w:ascii="Arial" w:hAnsi="Arial" w:cs="Arial"/>
          <w:b/>
          <w:color w:val="000000"/>
          <w:sz w:val="20"/>
          <w:szCs w:val="20"/>
          <w:highlight w:val="white"/>
        </w:rPr>
        <w:t>CLÁUSULA DÉCIMA PRIMEIRA – DO GESTOR/FISCAL DO CONVÊNIO</w:t>
      </w:r>
    </w:p>
    <w:p w:rsidR="00691A09" w:rsidRPr="002D31EC" w:rsidRDefault="00DF753A" w:rsidP="009D1C64">
      <w:pPr>
        <w:spacing w:before="120" w:after="120" w:line="240" w:lineRule="auto"/>
        <w:rPr>
          <w:rFonts w:ascii="Arial" w:eastAsia="Arial" w:hAnsi="Arial" w:cs="Arial"/>
          <w:color w:val="000000"/>
          <w:sz w:val="20"/>
          <w:szCs w:val="20"/>
        </w:rPr>
      </w:pPr>
      <w:r w:rsidRPr="002D31EC">
        <w:rPr>
          <w:rFonts w:ascii="Arial" w:eastAsia="Arial" w:hAnsi="Arial" w:cs="Arial"/>
          <w:b/>
          <w:color w:val="000000"/>
          <w:sz w:val="20"/>
          <w:szCs w:val="20"/>
        </w:rPr>
        <w:lastRenderedPageBreak/>
        <w:t>11</w:t>
      </w:r>
      <w:r w:rsidR="00691A09" w:rsidRPr="002D31EC">
        <w:rPr>
          <w:rFonts w:ascii="Arial" w:eastAsia="Arial" w:hAnsi="Arial" w:cs="Arial"/>
          <w:b/>
          <w:color w:val="000000"/>
          <w:sz w:val="20"/>
          <w:szCs w:val="20"/>
        </w:rPr>
        <w:t>.1</w:t>
      </w:r>
      <w:r w:rsidR="00A014F6">
        <w:rPr>
          <w:rFonts w:ascii="Arial" w:eastAsia="Arial" w:hAnsi="Arial" w:cs="Arial"/>
          <w:b/>
          <w:color w:val="000000"/>
          <w:sz w:val="20"/>
          <w:szCs w:val="20"/>
        </w:rPr>
        <w:t>.</w:t>
      </w:r>
      <w:r w:rsidR="00691A09" w:rsidRPr="002D31EC">
        <w:rPr>
          <w:rFonts w:ascii="Arial" w:eastAsia="Arial" w:hAnsi="Arial" w:cs="Arial"/>
          <w:color w:val="000000"/>
          <w:sz w:val="20"/>
          <w:szCs w:val="20"/>
        </w:rPr>
        <w:t xml:space="preserve"> Fica designado(a), pelo IAT, o(a) servidor(a) </w:t>
      </w:r>
      <w:r w:rsidR="00691A09" w:rsidRPr="002D31EC">
        <w:rPr>
          <w:rFonts w:ascii="Arial" w:eastAsia="Arial" w:hAnsi="Arial" w:cs="Arial"/>
          <w:color w:val="000000"/>
          <w:sz w:val="20"/>
          <w:szCs w:val="20"/>
          <w:highlight w:val="yellow"/>
        </w:rPr>
        <w:t>XXXXXX</w:t>
      </w:r>
      <w:r w:rsidR="00691A09" w:rsidRPr="002D31EC">
        <w:rPr>
          <w:rFonts w:ascii="Arial" w:eastAsia="Arial" w:hAnsi="Arial" w:cs="Arial"/>
          <w:color w:val="000000"/>
          <w:sz w:val="20"/>
          <w:szCs w:val="20"/>
        </w:rPr>
        <w:t xml:space="preserve"> (</w:t>
      </w:r>
      <w:r w:rsidR="00691A09" w:rsidRPr="002D31EC">
        <w:rPr>
          <w:rFonts w:ascii="Arial" w:eastAsia="Arial" w:hAnsi="Arial" w:cs="Arial"/>
          <w:color w:val="000000"/>
          <w:sz w:val="20"/>
          <w:szCs w:val="20"/>
          <w:highlight w:val="yellow"/>
        </w:rPr>
        <w:t>NOME DO SERVIDOR(A)</w:t>
      </w:r>
      <w:r w:rsidR="00691A09" w:rsidRPr="002D31EC">
        <w:rPr>
          <w:rFonts w:ascii="Arial" w:eastAsia="Arial" w:hAnsi="Arial" w:cs="Arial"/>
          <w:color w:val="000000"/>
          <w:sz w:val="20"/>
          <w:szCs w:val="20"/>
        </w:rPr>
        <w:t xml:space="preserve">), portador(a) da Cédula de Identidade/RG nº </w:t>
      </w:r>
      <w:r w:rsidR="00691A09" w:rsidRPr="002D31EC">
        <w:rPr>
          <w:rFonts w:ascii="Arial" w:eastAsia="Arial" w:hAnsi="Arial" w:cs="Arial"/>
          <w:color w:val="000000"/>
          <w:sz w:val="20"/>
          <w:szCs w:val="20"/>
          <w:highlight w:val="yellow"/>
        </w:rPr>
        <w:t>XXXXXX</w:t>
      </w:r>
      <w:r w:rsidR="00691A09" w:rsidRPr="002D31EC">
        <w:rPr>
          <w:rFonts w:ascii="Arial" w:eastAsia="Arial" w:hAnsi="Arial" w:cs="Arial"/>
          <w:color w:val="000000"/>
          <w:sz w:val="20"/>
          <w:szCs w:val="20"/>
        </w:rPr>
        <w:t xml:space="preserve"> e do CPF nº </w:t>
      </w:r>
      <w:r w:rsidR="00691A09" w:rsidRPr="002D31EC">
        <w:rPr>
          <w:rFonts w:ascii="Arial" w:eastAsia="Arial" w:hAnsi="Arial" w:cs="Arial"/>
          <w:color w:val="000000"/>
          <w:sz w:val="20"/>
          <w:szCs w:val="20"/>
          <w:highlight w:val="yellow"/>
        </w:rPr>
        <w:t>XXXXXX</w:t>
      </w:r>
      <w:r w:rsidR="00691A09" w:rsidRPr="002D31EC">
        <w:rPr>
          <w:rFonts w:ascii="Arial" w:eastAsia="Arial" w:hAnsi="Arial" w:cs="Arial"/>
          <w:color w:val="000000"/>
          <w:sz w:val="20"/>
          <w:szCs w:val="20"/>
        </w:rPr>
        <w:t>, como GESTOR DO CONVÊNIO.</w:t>
      </w:r>
    </w:p>
    <w:p w:rsidR="00691A09" w:rsidRPr="002D31EC" w:rsidRDefault="00691A09" w:rsidP="00DF11C6">
      <w:pPr>
        <w:tabs>
          <w:tab w:val="left" w:pos="709"/>
        </w:tabs>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highlight w:val="white"/>
        </w:rPr>
        <w:t>1</w:t>
      </w:r>
      <w:r w:rsidR="00DF753A" w:rsidRPr="002D31EC">
        <w:rPr>
          <w:rFonts w:ascii="Arial" w:eastAsia="Arial" w:hAnsi="Arial" w:cs="Arial"/>
          <w:b/>
          <w:color w:val="000000"/>
          <w:sz w:val="20"/>
          <w:szCs w:val="20"/>
          <w:highlight w:val="white"/>
        </w:rPr>
        <w:t>1</w:t>
      </w:r>
      <w:r w:rsidRPr="002D31EC">
        <w:rPr>
          <w:rFonts w:ascii="Arial" w:eastAsia="Arial" w:hAnsi="Arial" w:cs="Arial"/>
          <w:b/>
          <w:color w:val="000000"/>
          <w:sz w:val="20"/>
          <w:szCs w:val="20"/>
          <w:highlight w:val="white"/>
        </w:rPr>
        <w:t>.1.1</w:t>
      </w:r>
      <w:r w:rsidR="00A014F6">
        <w:rPr>
          <w:rFonts w:ascii="Arial" w:eastAsia="Arial" w:hAnsi="Arial" w:cs="Arial"/>
          <w:b/>
          <w:color w:val="000000"/>
          <w:sz w:val="20"/>
          <w:szCs w:val="20"/>
          <w:highlight w:val="white"/>
        </w:rPr>
        <w:t>.</w:t>
      </w:r>
      <w:r w:rsidRPr="002D31EC">
        <w:rPr>
          <w:rFonts w:ascii="Arial" w:eastAsia="Arial" w:hAnsi="Arial" w:cs="Arial"/>
          <w:color w:val="000000"/>
          <w:sz w:val="20"/>
          <w:szCs w:val="20"/>
          <w:highlight w:val="white"/>
        </w:rPr>
        <w:t xml:space="preserve"> </w:t>
      </w:r>
      <w:r w:rsidRPr="002D31EC">
        <w:rPr>
          <w:rFonts w:ascii="Arial" w:eastAsia="Arial" w:hAnsi="Arial" w:cs="Arial"/>
          <w:color w:val="000000"/>
          <w:sz w:val="20"/>
          <w:szCs w:val="20"/>
        </w:rPr>
        <w:t>O(a) gestor(a) é o gerente funcional e tem a missão de administrar o termo de convênio, desde sua formalização até o termino de cumprimento dos objetivos, competindo ao mesmo, as atribuições previstas no Art. 700 do Decreto Estadual n.º 10.086/2022.</w:t>
      </w:r>
    </w:p>
    <w:p w:rsidR="00691A09" w:rsidRPr="002D31EC" w:rsidRDefault="00691A09" w:rsidP="00DF11C6">
      <w:pPr>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rPr>
        <w:t>1</w:t>
      </w:r>
      <w:r w:rsidR="00DF753A" w:rsidRPr="002D31EC">
        <w:rPr>
          <w:rFonts w:ascii="Arial" w:eastAsia="Arial" w:hAnsi="Arial" w:cs="Arial"/>
          <w:b/>
          <w:color w:val="000000"/>
          <w:sz w:val="20"/>
          <w:szCs w:val="20"/>
        </w:rPr>
        <w:t>1</w:t>
      </w:r>
      <w:r w:rsidRPr="002D31EC">
        <w:rPr>
          <w:rFonts w:ascii="Arial" w:eastAsia="Arial" w:hAnsi="Arial" w:cs="Arial"/>
          <w:b/>
          <w:color w:val="000000"/>
          <w:sz w:val="20"/>
          <w:szCs w:val="20"/>
        </w:rPr>
        <w:t>.2.</w:t>
      </w:r>
      <w:r w:rsidRPr="002D31EC">
        <w:rPr>
          <w:rFonts w:ascii="Arial" w:eastAsia="Arial" w:hAnsi="Arial" w:cs="Arial"/>
          <w:color w:val="000000"/>
          <w:sz w:val="20"/>
          <w:szCs w:val="20"/>
        </w:rPr>
        <w:t xml:space="preserve"> Fica designado(a), </w:t>
      </w:r>
      <w:r w:rsidR="0002049C" w:rsidRPr="002D31EC">
        <w:rPr>
          <w:rFonts w:ascii="Arial" w:eastAsia="Arial" w:hAnsi="Arial" w:cs="Arial"/>
          <w:color w:val="000000"/>
          <w:sz w:val="20"/>
          <w:szCs w:val="20"/>
        </w:rPr>
        <w:t>pelo IAT</w:t>
      </w:r>
      <w:r w:rsidRPr="002D31EC">
        <w:rPr>
          <w:rFonts w:ascii="Arial" w:eastAsia="Arial" w:hAnsi="Arial" w:cs="Arial"/>
          <w:color w:val="000000"/>
          <w:sz w:val="20"/>
          <w:szCs w:val="20"/>
        </w:rPr>
        <w:t xml:space="preserve">, o(a) servidor(a) </w:t>
      </w:r>
      <w:r w:rsidRPr="002D31EC">
        <w:rPr>
          <w:rFonts w:ascii="Arial" w:eastAsia="Arial" w:hAnsi="Arial" w:cs="Arial"/>
          <w:color w:val="000000"/>
          <w:sz w:val="20"/>
          <w:szCs w:val="20"/>
          <w:highlight w:val="yellow"/>
        </w:rPr>
        <w:t>XXXXXX</w:t>
      </w:r>
      <w:r w:rsidRPr="002D31EC">
        <w:rPr>
          <w:rFonts w:ascii="Arial" w:eastAsia="Arial" w:hAnsi="Arial" w:cs="Arial"/>
          <w:color w:val="000000"/>
          <w:sz w:val="20"/>
          <w:szCs w:val="20"/>
        </w:rPr>
        <w:t xml:space="preserve"> (</w:t>
      </w:r>
      <w:r w:rsidRPr="002D31EC">
        <w:rPr>
          <w:rFonts w:ascii="Arial" w:eastAsia="Arial" w:hAnsi="Arial" w:cs="Arial"/>
          <w:color w:val="000000"/>
          <w:sz w:val="20"/>
          <w:szCs w:val="20"/>
          <w:highlight w:val="yellow"/>
        </w:rPr>
        <w:t>NOME DO SERVIDOR(A)</w:t>
      </w:r>
      <w:r w:rsidRPr="002D31EC">
        <w:rPr>
          <w:rFonts w:ascii="Arial" w:eastAsia="Arial" w:hAnsi="Arial" w:cs="Arial"/>
          <w:color w:val="000000"/>
          <w:sz w:val="20"/>
          <w:szCs w:val="20"/>
        </w:rPr>
        <w:t xml:space="preserve">), portador(a) da Cédula de Identidade/RG nº </w:t>
      </w:r>
      <w:r w:rsidRPr="002D31EC">
        <w:rPr>
          <w:rFonts w:ascii="Arial" w:eastAsia="Arial" w:hAnsi="Arial" w:cs="Arial"/>
          <w:color w:val="000000"/>
          <w:sz w:val="20"/>
          <w:szCs w:val="20"/>
          <w:highlight w:val="yellow"/>
        </w:rPr>
        <w:t>XXXXXX</w:t>
      </w:r>
      <w:r w:rsidRPr="002D31EC">
        <w:rPr>
          <w:rFonts w:ascii="Arial" w:eastAsia="Arial" w:hAnsi="Arial" w:cs="Arial"/>
          <w:color w:val="000000"/>
          <w:sz w:val="20"/>
          <w:szCs w:val="20"/>
        </w:rPr>
        <w:t xml:space="preserve">, do CPF nº </w:t>
      </w:r>
      <w:r w:rsidRPr="002D31EC">
        <w:rPr>
          <w:rFonts w:ascii="Arial" w:eastAsia="Arial" w:hAnsi="Arial" w:cs="Arial"/>
          <w:color w:val="000000"/>
          <w:sz w:val="20"/>
          <w:szCs w:val="20"/>
          <w:highlight w:val="yellow"/>
        </w:rPr>
        <w:t>XXXXXX</w:t>
      </w:r>
      <w:r w:rsidRPr="002D31EC">
        <w:rPr>
          <w:rFonts w:ascii="Arial" w:eastAsia="Arial" w:hAnsi="Arial" w:cs="Arial"/>
          <w:color w:val="000000"/>
          <w:sz w:val="20"/>
          <w:szCs w:val="20"/>
        </w:rPr>
        <w:t xml:space="preserve">, CREA: </w:t>
      </w:r>
      <w:r w:rsidRPr="002D31EC">
        <w:rPr>
          <w:rFonts w:ascii="Arial" w:eastAsia="Arial" w:hAnsi="Arial" w:cs="Arial"/>
          <w:color w:val="000000"/>
          <w:sz w:val="20"/>
          <w:szCs w:val="20"/>
          <w:highlight w:val="yellow"/>
        </w:rPr>
        <w:t>XXXXXXX,</w:t>
      </w:r>
      <w:r w:rsidRPr="002D31EC">
        <w:rPr>
          <w:rFonts w:ascii="Arial" w:eastAsia="Arial" w:hAnsi="Arial" w:cs="Arial"/>
          <w:color w:val="000000"/>
          <w:sz w:val="20"/>
          <w:szCs w:val="20"/>
        </w:rPr>
        <w:t xml:space="preserve"> como FISCAL DO CONVÊNIO.</w:t>
      </w:r>
    </w:p>
    <w:p w:rsidR="00691A09" w:rsidRPr="002D31EC" w:rsidRDefault="00691A09" w:rsidP="00DF11C6">
      <w:pPr>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rPr>
        <w:t>1</w:t>
      </w:r>
      <w:r w:rsidR="00DF753A" w:rsidRPr="002D31EC">
        <w:rPr>
          <w:rFonts w:ascii="Arial" w:eastAsia="Arial" w:hAnsi="Arial" w:cs="Arial"/>
          <w:b/>
          <w:color w:val="000000"/>
          <w:sz w:val="20"/>
          <w:szCs w:val="20"/>
        </w:rPr>
        <w:t>1</w:t>
      </w:r>
      <w:r w:rsidRPr="002D31EC">
        <w:rPr>
          <w:rFonts w:ascii="Arial" w:eastAsia="Arial" w:hAnsi="Arial" w:cs="Arial"/>
          <w:b/>
          <w:color w:val="000000"/>
          <w:sz w:val="20"/>
          <w:szCs w:val="20"/>
        </w:rPr>
        <w:t>.2.1</w:t>
      </w:r>
      <w:r w:rsidR="00A014F6">
        <w:rPr>
          <w:rFonts w:ascii="Arial" w:eastAsia="Arial" w:hAnsi="Arial" w:cs="Arial"/>
          <w:b/>
          <w:color w:val="000000"/>
          <w:sz w:val="20"/>
          <w:szCs w:val="20"/>
        </w:rPr>
        <w:t>.</w:t>
      </w:r>
      <w:r w:rsidRPr="002D31EC">
        <w:rPr>
          <w:rFonts w:ascii="Arial" w:eastAsia="Arial" w:hAnsi="Arial" w:cs="Arial"/>
          <w:b/>
          <w:color w:val="000000"/>
          <w:sz w:val="20"/>
          <w:szCs w:val="20"/>
        </w:rPr>
        <w:t xml:space="preserve"> </w:t>
      </w:r>
      <w:r w:rsidRPr="002D31EC">
        <w:rPr>
          <w:rFonts w:ascii="Arial" w:eastAsia="Arial" w:hAnsi="Arial" w:cs="Arial"/>
          <w:color w:val="000000"/>
          <w:sz w:val="20"/>
          <w:szCs w:val="20"/>
        </w:rPr>
        <w:t xml:space="preserve">Ao (À) fiscal cabe a responsabilidade de realizar medições mensais mediante vistoria no local indicado na Cláusula Primeira. Devendo agir de forma </w:t>
      </w:r>
      <w:r w:rsidR="00DF5F6C" w:rsidRPr="002D31EC">
        <w:rPr>
          <w:rFonts w:ascii="Arial" w:eastAsia="Arial" w:hAnsi="Arial" w:cs="Arial"/>
          <w:color w:val="000000"/>
          <w:sz w:val="20"/>
          <w:szCs w:val="20"/>
        </w:rPr>
        <w:t>proativa</w:t>
      </w:r>
      <w:r w:rsidRPr="002D31EC">
        <w:rPr>
          <w:rFonts w:ascii="Arial" w:eastAsia="Arial" w:hAnsi="Arial" w:cs="Arial"/>
          <w:color w:val="000000"/>
          <w:sz w:val="20"/>
          <w:szCs w:val="20"/>
        </w:rPr>
        <w:t xml:space="preserve"> e preventiva, observando o cumprimento dos termos acordados, e buscar os resultados esperados deste instrumento, na forma disposta no Art. 701 do Decreto Estadual n.º 10.086/2022.</w:t>
      </w:r>
    </w:p>
    <w:p w:rsidR="00691A09" w:rsidRPr="002D31EC" w:rsidRDefault="00691A09" w:rsidP="00DF11C6">
      <w:pPr>
        <w:shd w:val="clear" w:color="auto" w:fill="FFFFFF"/>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rPr>
        <w:t>1</w:t>
      </w:r>
      <w:r w:rsidR="00DF753A" w:rsidRPr="002D31EC">
        <w:rPr>
          <w:rFonts w:ascii="Arial" w:eastAsia="Arial" w:hAnsi="Arial" w:cs="Arial"/>
          <w:b/>
          <w:color w:val="000000"/>
          <w:sz w:val="20"/>
          <w:szCs w:val="20"/>
        </w:rPr>
        <w:t>1</w:t>
      </w:r>
      <w:r w:rsidRPr="002D31EC">
        <w:rPr>
          <w:rFonts w:ascii="Arial" w:eastAsia="Arial" w:hAnsi="Arial" w:cs="Arial"/>
          <w:b/>
          <w:color w:val="000000"/>
          <w:sz w:val="20"/>
          <w:szCs w:val="20"/>
        </w:rPr>
        <w:t>.3</w:t>
      </w:r>
      <w:r w:rsidR="00A014F6">
        <w:rPr>
          <w:rFonts w:ascii="Arial" w:eastAsia="Arial" w:hAnsi="Arial" w:cs="Arial"/>
          <w:b/>
          <w:color w:val="000000"/>
          <w:sz w:val="20"/>
          <w:szCs w:val="20"/>
        </w:rPr>
        <w:t>.</w:t>
      </w:r>
      <w:r w:rsidRPr="002D31EC">
        <w:rPr>
          <w:rFonts w:ascii="Arial" w:eastAsia="Arial" w:hAnsi="Arial" w:cs="Arial"/>
          <w:color w:val="000000"/>
          <w:sz w:val="20"/>
          <w:szCs w:val="20"/>
        </w:rPr>
        <w:t xml:space="preserve"> A fiscalização e a gestão do convênio não se confundem com a atividade de fiscalização e gestão do contrato firmado pelo partícipe para execução do objeto do convênio.</w:t>
      </w:r>
    </w:p>
    <w:p w:rsidR="003839D9" w:rsidRPr="002D31EC" w:rsidRDefault="003839D9" w:rsidP="00DF11C6">
      <w:pPr>
        <w:spacing w:before="120" w:after="120" w:line="240" w:lineRule="auto"/>
        <w:rPr>
          <w:rFonts w:ascii="Arial" w:hAnsi="Arial" w:cs="Arial"/>
          <w:b/>
          <w:color w:val="000000"/>
          <w:sz w:val="20"/>
          <w:szCs w:val="20"/>
        </w:rPr>
      </w:pPr>
    </w:p>
    <w:p w:rsidR="003839D9" w:rsidRPr="002D31EC" w:rsidRDefault="00896A69" w:rsidP="00DF11C6">
      <w:pPr>
        <w:spacing w:before="120" w:after="120" w:line="240" w:lineRule="auto"/>
        <w:rPr>
          <w:rFonts w:ascii="Arial" w:hAnsi="Arial" w:cs="Arial"/>
          <w:b/>
          <w:color w:val="000000"/>
          <w:sz w:val="20"/>
          <w:szCs w:val="20"/>
        </w:rPr>
      </w:pPr>
      <w:r w:rsidRPr="002D31EC">
        <w:rPr>
          <w:rFonts w:ascii="Arial" w:hAnsi="Arial" w:cs="Arial"/>
          <w:b/>
          <w:color w:val="000000"/>
          <w:sz w:val="20"/>
          <w:szCs w:val="20"/>
        </w:rPr>
        <w:t>CLÁUSULA DÉCIMA SEGUNDA – DA PRESTAÇÃO DE CONTAS PARA A ADMINISTRAÇÃO PÚBLICA</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12</w:t>
      </w:r>
      <w:r w:rsidR="00DF753A"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 xml:space="preserve">As prestações de contas parciais do CONVENENTE ao CONCEDENTE deverão ser apresentadas quando da conclusão de cada etapa, e no prazo máximo de 60 (sessenta) dias, após o término </w:t>
      </w:r>
      <w:r w:rsidRPr="002D31EC">
        <w:rPr>
          <w:rFonts w:ascii="Arial" w:hAnsi="Arial" w:cs="Arial"/>
          <w:strike/>
          <w:color w:val="000000"/>
          <w:sz w:val="20"/>
          <w:szCs w:val="20"/>
        </w:rPr>
        <w:t>das mesmas</w:t>
      </w:r>
      <w:r w:rsidR="00164083" w:rsidRPr="002D31EC">
        <w:rPr>
          <w:rFonts w:ascii="Arial" w:hAnsi="Arial" w:cs="Arial"/>
          <w:strike/>
          <w:color w:val="000000"/>
          <w:sz w:val="20"/>
          <w:szCs w:val="20"/>
        </w:rPr>
        <w:t xml:space="preserve"> </w:t>
      </w:r>
      <w:r w:rsidR="00164083" w:rsidRPr="002D31EC">
        <w:rPr>
          <w:rFonts w:ascii="Arial" w:hAnsi="Arial" w:cs="Arial"/>
          <w:color w:val="000000"/>
          <w:sz w:val="20"/>
          <w:szCs w:val="20"/>
        </w:rPr>
        <w:t>de cada etapa</w:t>
      </w:r>
      <w:r w:rsidRPr="002D31EC">
        <w:rPr>
          <w:rFonts w:ascii="Arial" w:hAnsi="Arial" w:cs="Arial"/>
          <w:color w:val="000000"/>
          <w:sz w:val="20"/>
          <w:szCs w:val="20"/>
        </w:rPr>
        <w:t>. Além dos documentos apresentados para liberação dos recursos, dos seguintes:</w:t>
      </w:r>
    </w:p>
    <w:p w:rsidR="003839D9" w:rsidRPr="002D31EC" w:rsidRDefault="00896A69" w:rsidP="00FA1882">
      <w:pPr>
        <w:numPr>
          <w:ilvl w:val="0"/>
          <w:numId w:val="5"/>
        </w:numPr>
        <w:spacing w:before="120" w:after="120" w:line="240" w:lineRule="auto"/>
        <w:ind w:left="340" w:firstLine="0"/>
        <w:jc w:val="both"/>
        <w:rPr>
          <w:rFonts w:ascii="Arial" w:hAnsi="Arial" w:cs="Arial"/>
          <w:color w:val="000000"/>
          <w:sz w:val="20"/>
          <w:szCs w:val="20"/>
        </w:rPr>
      </w:pPr>
      <w:r w:rsidRPr="002D31EC">
        <w:rPr>
          <w:rFonts w:ascii="Arial" w:hAnsi="Arial" w:cs="Arial"/>
          <w:color w:val="000000"/>
          <w:sz w:val="20"/>
          <w:szCs w:val="20"/>
        </w:rPr>
        <w:t>Relatório de execução do objeto;</w:t>
      </w:r>
    </w:p>
    <w:p w:rsidR="003839D9" w:rsidRPr="002D31EC" w:rsidRDefault="00896A69" w:rsidP="00FA1882">
      <w:pPr>
        <w:numPr>
          <w:ilvl w:val="0"/>
          <w:numId w:val="5"/>
        </w:numPr>
        <w:spacing w:before="120" w:after="120" w:line="240" w:lineRule="auto"/>
        <w:ind w:left="340" w:firstLine="0"/>
        <w:jc w:val="both"/>
        <w:rPr>
          <w:rFonts w:ascii="Arial" w:hAnsi="Arial" w:cs="Arial"/>
          <w:color w:val="000000"/>
          <w:sz w:val="20"/>
          <w:szCs w:val="20"/>
        </w:rPr>
      </w:pPr>
      <w:r w:rsidRPr="002D31EC">
        <w:rPr>
          <w:rFonts w:ascii="Arial" w:hAnsi="Arial" w:cs="Arial"/>
          <w:color w:val="000000"/>
          <w:sz w:val="20"/>
          <w:szCs w:val="20"/>
        </w:rPr>
        <w:t>Notas e comprovantes fiscais, contendo o seguinte: data dos documentos, compatibilidade entre o emissor e os pagamentos efetuados, valor, aposição de dados do MUNICÍPIO e número do Convênio;</w:t>
      </w:r>
    </w:p>
    <w:p w:rsidR="00164083" w:rsidRPr="002D31EC" w:rsidRDefault="009D1C64" w:rsidP="00FA1882">
      <w:pPr>
        <w:numPr>
          <w:ilvl w:val="0"/>
          <w:numId w:val="5"/>
        </w:numPr>
        <w:spacing w:before="120" w:after="120" w:line="240" w:lineRule="auto"/>
        <w:ind w:left="340" w:firstLine="0"/>
        <w:jc w:val="both"/>
        <w:rPr>
          <w:rFonts w:ascii="Arial" w:hAnsi="Arial" w:cs="Arial"/>
          <w:color w:val="000000"/>
          <w:sz w:val="20"/>
          <w:szCs w:val="20"/>
        </w:rPr>
      </w:pPr>
      <w:r w:rsidRPr="002D31EC">
        <w:rPr>
          <w:rFonts w:ascii="Arial" w:eastAsia="Arial" w:hAnsi="Arial" w:cs="Arial"/>
          <w:color w:val="000000"/>
          <w:sz w:val="20"/>
          <w:szCs w:val="20"/>
        </w:rPr>
        <w:t>Comprovação</w:t>
      </w:r>
      <w:r w:rsidR="00164083" w:rsidRPr="002D31EC">
        <w:rPr>
          <w:rFonts w:ascii="Arial" w:eastAsia="Arial" w:hAnsi="Arial" w:cs="Arial"/>
          <w:color w:val="000000"/>
          <w:sz w:val="20"/>
          <w:szCs w:val="20"/>
        </w:rPr>
        <w:t xml:space="preserve"> de que prestou contas parciais ao Tribunal de Contas do Estado do Paraná, diretamente no Sistema Integrado de Transferências</w:t>
      </w:r>
    </w:p>
    <w:p w:rsidR="003839D9" w:rsidRPr="002D31EC" w:rsidRDefault="00896A69" w:rsidP="00FA1882">
      <w:pPr>
        <w:numPr>
          <w:ilvl w:val="0"/>
          <w:numId w:val="5"/>
        </w:numPr>
        <w:spacing w:before="120" w:after="120" w:line="240" w:lineRule="auto"/>
        <w:ind w:left="340" w:firstLine="0"/>
        <w:jc w:val="both"/>
        <w:rPr>
          <w:rFonts w:ascii="Arial" w:hAnsi="Arial" w:cs="Arial"/>
          <w:color w:val="000000"/>
          <w:sz w:val="20"/>
          <w:szCs w:val="20"/>
        </w:rPr>
      </w:pPr>
      <w:r w:rsidRPr="002D31EC">
        <w:rPr>
          <w:rFonts w:ascii="Arial" w:hAnsi="Arial" w:cs="Arial"/>
          <w:color w:val="000000"/>
          <w:sz w:val="20"/>
          <w:szCs w:val="20"/>
        </w:rPr>
        <w:t>Relação das obras realizadas, em conformidade com as etapas ou fases de execução previstas no Plano de Trabalho.</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12.1</w:t>
      </w:r>
      <w:r w:rsidR="009D1C64" w:rsidRPr="002D31EC">
        <w:rPr>
          <w:rFonts w:ascii="Arial" w:hAnsi="Arial" w:cs="Arial"/>
          <w:b/>
          <w:color w:val="000000"/>
          <w:sz w:val="20"/>
          <w:szCs w:val="20"/>
        </w:rPr>
        <w:t>.</w:t>
      </w:r>
      <w:r w:rsidRPr="002D31EC">
        <w:rPr>
          <w:rFonts w:ascii="Arial" w:hAnsi="Arial" w:cs="Arial"/>
          <w:color w:val="000000"/>
          <w:sz w:val="20"/>
          <w:szCs w:val="20"/>
        </w:rPr>
        <w:t xml:space="preserve"> Quando não houver a prestação de contas parcial, que comprove a boa e regular aplicação da parcela anteriormente recebida, serão retidas as parcelas seguintes, até o saneamento da impropriedade; </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12.2</w:t>
      </w:r>
      <w:r w:rsidR="00A014F6">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A prestação de contas final dos recursos financeiros transferidos e dos rendimentos de aplicações, deverá ser apresentada no prazo máximo de 60 (sessenta) dias, contados do término de sua vigência, compondo-se, além dos documentos apresentados para liberação dos recursos, dos seguintes:</w:t>
      </w:r>
    </w:p>
    <w:p w:rsidR="003839D9" w:rsidRPr="002D31EC" w:rsidRDefault="00896A69" w:rsidP="00FA1882">
      <w:pPr>
        <w:numPr>
          <w:ilvl w:val="0"/>
          <w:numId w:val="6"/>
        </w:numPr>
        <w:spacing w:before="120" w:after="120" w:line="240" w:lineRule="auto"/>
        <w:ind w:left="340" w:firstLine="0"/>
        <w:jc w:val="both"/>
        <w:rPr>
          <w:rFonts w:ascii="Arial" w:hAnsi="Arial" w:cs="Arial"/>
          <w:color w:val="000000"/>
          <w:sz w:val="20"/>
          <w:szCs w:val="20"/>
        </w:rPr>
      </w:pPr>
      <w:r w:rsidRPr="002D31EC">
        <w:rPr>
          <w:rFonts w:ascii="Arial" w:hAnsi="Arial" w:cs="Arial"/>
          <w:color w:val="000000"/>
          <w:sz w:val="20"/>
          <w:szCs w:val="20"/>
        </w:rPr>
        <w:t>Relatório de cumprimento do objeto;</w:t>
      </w:r>
    </w:p>
    <w:p w:rsidR="003839D9" w:rsidRPr="002D31EC" w:rsidRDefault="00896A69" w:rsidP="00FA1882">
      <w:pPr>
        <w:numPr>
          <w:ilvl w:val="0"/>
          <w:numId w:val="6"/>
        </w:numPr>
        <w:spacing w:before="120" w:after="120" w:line="240" w:lineRule="auto"/>
        <w:ind w:left="340" w:firstLine="0"/>
        <w:jc w:val="both"/>
        <w:rPr>
          <w:rFonts w:ascii="Arial" w:hAnsi="Arial" w:cs="Arial"/>
          <w:color w:val="000000"/>
          <w:sz w:val="20"/>
          <w:szCs w:val="20"/>
        </w:rPr>
      </w:pPr>
      <w:r w:rsidRPr="002D31EC">
        <w:rPr>
          <w:rFonts w:ascii="Arial" w:hAnsi="Arial" w:cs="Arial"/>
          <w:color w:val="000000"/>
          <w:sz w:val="20"/>
          <w:szCs w:val="20"/>
        </w:rPr>
        <w:t>Notas e comprovantes fiscais, contendo o seguinte: data dos documentos, compatibilidade entre o emissor e os pagamentos efetuados, valor, aposição de dados do CONCEDENTE e número do Convênio;</w:t>
      </w:r>
    </w:p>
    <w:p w:rsidR="003839D9" w:rsidRPr="002D31EC" w:rsidRDefault="009D1C64" w:rsidP="00FA1882">
      <w:pPr>
        <w:numPr>
          <w:ilvl w:val="0"/>
          <w:numId w:val="6"/>
        </w:numPr>
        <w:spacing w:before="120" w:after="120" w:line="240" w:lineRule="auto"/>
        <w:ind w:left="340" w:firstLine="0"/>
        <w:jc w:val="both"/>
        <w:rPr>
          <w:rFonts w:ascii="Arial" w:hAnsi="Arial" w:cs="Arial"/>
          <w:color w:val="000000"/>
          <w:sz w:val="20"/>
          <w:szCs w:val="20"/>
        </w:rPr>
      </w:pPr>
      <w:r w:rsidRPr="002D31EC">
        <w:rPr>
          <w:rFonts w:ascii="Arial" w:eastAsia="Arial" w:hAnsi="Arial" w:cs="Arial"/>
          <w:color w:val="000000"/>
          <w:sz w:val="18"/>
          <w:szCs w:val="20"/>
        </w:rPr>
        <w:t>Comprovação</w:t>
      </w:r>
      <w:r w:rsidR="00164083" w:rsidRPr="002D31EC">
        <w:rPr>
          <w:rFonts w:ascii="Arial" w:eastAsia="Arial" w:hAnsi="Arial" w:cs="Arial"/>
          <w:color w:val="000000"/>
          <w:sz w:val="20"/>
          <w:szCs w:val="20"/>
        </w:rPr>
        <w:t xml:space="preserve"> de que prestou contas parciais e final ao Tribunal de Contas do Estado do Paraná, diretamente no Sistema Integrado de Transferências;</w:t>
      </w:r>
    </w:p>
    <w:p w:rsidR="003839D9" w:rsidRPr="002D31EC" w:rsidRDefault="00896A69" w:rsidP="00FA1882">
      <w:pPr>
        <w:numPr>
          <w:ilvl w:val="0"/>
          <w:numId w:val="6"/>
        </w:numPr>
        <w:spacing w:before="120" w:after="120" w:line="240" w:lineRule="auto"/>
        <w:ind w:left="340" w:firstLine="0"/>
        <w:jc w:val="both"/>
        <w:rPr>
          <w:rFonts w:ascii="Arial" w:hAnsi="Arial" w:cs="Arial"/>
          <w:color w:val="000000"/>
          <w:sz w:val="20"/>
          <w:szCs w:val="20"/>
        </w:rPr>
      </w:pPr>
      <w:r w:rsidRPr="002D31EC">
        <w:rPr>
          <w:rFonts w:ascii="Arial" w:hAnsi="Arial" w:cs="Arial"/>
          <w:color w:val="000000"/>
          <w:sz w:val="20"/>
          <w:szCs w:val="20"/>
        </w:rPr>
        <w:t>Relatório de conclusão das obras, em conformidade com o Plano de Trabalho;</w:t>
      </w:r>
    </w:p>
    <w:p w:rsidR="00E34BDF" w:rsidRPr="002D31EC" w:rsidRDefault="00896A69" w:rsidP="00FA1882">
      <w:pPr>
        <w:numPr>
          <w:ilvl w:val="0"/>
          <w:numId w:val="6"/>
        </w:numPr>
        <w:spacing w:before="120" w:after="120" w:line="240" w:lineRule="auto"/>
        <w:ind w:left="340" w:firstLine="0"/>
        <w:jc w:val="both"/>
        <w:rPr>
          <w:rFonts w:ascii="Arial" w:eastAsia="Arial" w:hAnsi="Arial" w:cs="Arial"/>
          <w:color w:val="000000"/>
          <w:sz w:val="20"/>
          <w:szCs w:val="20"/>
        </w:rPr>
      </w:pPr>
      <w:r w:rsidRPr="002D31EC">
        <w:rPr>
          <w:rFonts w:ascii="Arial" w:hAnsi="Arial" w:cs="Arial"/>
          <w:color w:val="000000"/>
          <w:sz w:val="20"/>
          <w:szCs w:val="20"/>
        </w:rPr>
        <w:t>Comprovante da devolução do saldo de recursos, quando houver.</w:t>
      </w:r>
    </w:p>
    <w:tbl>
      <w:tblPr>
        <w:tblW w:w="9394" w:type="dxa"/>
        <w:tblLayout w:type="fixed"/>
        <w:tblLook w:val="0400" w:firstRow="0" w:lastRow="0" w:firstColumn="0" w:lastColumn="0" w:noHBand="0" w:noVBand="1"/>
      </w:tblPr>
      <w:tblGrid>
        <w:gridCol w:w="9394"/>
      </w:tblGrid>
      <w:tr w:rsidR="00164083" w:rsidRPr="00DF5F6C" w:rsidTr="00EE2864">
        <w:tc>
          <w:tcPr>
            <w:tcW w:w="9394" w:type="dxa"/>
            <w:tcBorders>
              <w:top w:val="single" w:sz="4" w:space="0" w:color="000000"/>
              <w:left w:val="single" w:sz="4" w:space="0" w:color="000000"/>
              <w:bottom w:val="single" w:sz="4" w:space="0" w:color="000000"/>
              <w:right w:val="single" w:sz="4" w:space="0" w:color="000000"/>
            </w:tcBorders>
            <w:shd w:val="clear" w:color="auto" w:fill="FFFF00"/>
          </w:tcPr>
          <w:p w:rsidR="00164083" w:rsidRPr="002D31EC" w:rsidRDefault="00164083" w:rsidP="00DF11C6">
            <w:pPr>
              <w:widowControl w:val="0"/>
              <w:spacing w:before="120" w:after="120" w:line="240" w:lineRule="auto"/>
              <w:jc w:val="both"/>
              <w:rPr>
                <w:rFonts w:ascii="Arial" w:eastAsia="Liberation Serif" w:hAnsi="Arial" w:cs="Arial"/>
                <w:color w:val="000000"/>
                <w:sz w:val="20"/>
                <w:szCs w:val="20"/>
              </w:rPr>
            </w:pPr>
            <w:r w:rsidRPr="002D31EC">
              <w:rPr>
                <w:rFonts w:ascii="Arial" w:eastAsia="Arial" w:hAnsi="Arial" w:cs="Arial"/>
                <w:b/>
                <w:color w:val="000000"/>
                <w:sz w:val="20"/>
                <w:szCs w:val="20"/>
                <w:highlight w:val="yellow"/>
              </w:rPr>
              <w:t xml:space="preserve">Nota </w:t>
            </w:r>
            <w:r w:rsidRPr="002D31EC">
              <w:rPr>
                <w:rFonts w:ascii="Arial" w:eastAsia="Arial" w:hAnsi="Arial" w:cs="Arial"/>
                <w:b/>
                <w:color w:val="000000"/>
                <w:sz w:val="20"/>
                <w:szCs w:val="20"/>
              </w:rPr>
              <w:t xml:space="preserve">explicativa </w:t>
            </w:r>
            <w:r w:rsidRPr="002D31EC">
              <w:rPr>
                <w:rFonts w:ascii="Arial" w:eastAsia="Arial" w:hAnsi="Arial" w:cs="Arial"/>
                <w:b/>
                <w:color w:val="000000"/>
                <w:sz w:val="20"/>
                <w:szCs w:val="20"/>
              </w:rPr>
              <w:fldChar w:fldCharType="begin"/>
            </w:r>
            <w:r w:rsidRPr="002D31EC">
              <w:rPr>
                <w:rFonts w:ascii="Arial" w:eastAsia="Arial" w:hAnsi="Arial" w:cs="Arial"/>
                <w:b/>
                <w:color w:val="000000"/>
                <w:sz w:val="20"/>
                <w:szCs w:val="20"/>
              </w:rPr>
              <w:instrText>SEQ AutoNr \* ARABIC</w:instrText>
            </w:r>
            <w:r w:rsidRPr="002D31EC">
              <w:rPr>
                <w:rFonts w:ascii="Arial" w:eastAsia="Arial" w:hAnsi="Arial" w:cs="Arial"/>
                <w:b/>
                <w:color w:val="000000"/>
                <w:sz w:val="20"/>
                <w:szCs w:val="20"/>
              </w:rPr>
              <w:fldChar w:fldCharType="separate"/>
            </w:r>
            <w:r w:rsidR="001D5FAA">
              <w:rPr>
                <w:rFonts w:ascii="Arial" w:eastAsia="Arial" w:hAnsi="Arial" w:cs="Arial"/>
                <w:b/>
                <w:noProof/>
                <w:color w:val="000000"/>
                <w:sz w:val="20"/>
                <w:szCs w:val="20"/>
              </w:rPr>
              <w:t>7</w:t>
            </w:r>
            <w:r w:rsidRPr="002D31EC">
              <w:rPr>
                <w:rFonts w:ascii="Arial" w:eastAsia="Arial" w:hAnsi="Arial" w:cs="Arial"/>
                <w:b/>
                <w:color w:val="000000"/>
                <w:sz w:val="20"/>
                <w:szCs w:val="20"/>
              </w:rPr>
              <w:fldChar w:fldCharType="end"/>
            </w:r>
          </w:p>
          <w:p w:rsidR="00164083" w:rsidRPr="002D31EC" w:rsidRDefault="00164083" w:rsidP="00DF11C6">
            <w:pPr>
              <w:widowControl w:val="0"/>
              <w:shd w:val="clear" w:color="auto" w:fill="FFFF00"/>
              <w:spacing w:before="120" w:after="120" w:line="240" w:lineRule="auto"/>
              <w:jc w:val="both"/>
              <w:rPr>
                <w:rFonts w:ascii="Arial" w:eastAsia="Arial" w:hAnsi="Arial" w:cs="Arial"/>
                <w:b/>
                <w:color w:val="000000"/>
                <w:sz w:val="20"/>
                <w:szCs w:val="20"/>
              </w:rPr>
            </w:pPr>
            <w:r w:rsidRPr="002D31EC">
              <w:rPr>
                <w:rFonts w:ascii="Arial" w:eastAsia="Arial" w:hAnsi="Arial" w:cs="Arial"/>
                <w:b/>
                <w:color w:val="000000"/>
                <w:sz w:val="20"/>
                <w:szCs w:val="20"/>
              </w:rPr>
              <w:t>(Obs. As notas explicativas são meramente orientativas. Portanto, devem ser excluídas do termo a ser assinado e publicado)</w:t>
            </w:r>
          </w:p>
          <w:p w:rsidR="00164083" w:rsidRPr="002D31EC" w:rsidRDefault="00164083" w:rsidP="00DF11C6">
            <w:pPr>
              <w:widowControl w:val="0"/>
              <w:spacing w:before="120" w:after="120" w:line="240" w:lineRule="auto"/>
              <w:jc w:val="both"/>
              <w:rPr>
                <w:rFonts w:ascii="Arial" w:eastAsia="Arial" w:hAnsi="Arial" w:cs="Arial"/>
                <w:color w:val="000000"/>
                <w:sz w:val="20"/>
                <w:szCs w:val="20"/>
              </w:rPr>
            </w:pPr>
            <w:r w:rsidRPr="002D31EC">
              <w:rPr>
                <w:rFonts w:ascii="Arial" w:eastAsia="Arial" w:hAnsi="Arial" w:cs="Arial"/>
                <w:color w:val="000000"/>
                <w:sz w:val="20"/>
                <w:szCs w:val="20"/>
              </w:rPr>
              <w:t xml:space="preserve">A prestação de contas no Sistema Integrado de Transferências do Tribunal de Contas do Estado do </w:t>
            </w:r>
            <w:r w:rsidRPr="002D31EC">
              <w:rPr>
                <w:rFonts w:ascii="Arial" w:eastAsia="Arial" w:hAnsi="Arial" w:cs="Arial"/>
                <w:color w:val="000000"/>
                <w:sz w:val="20"/>
                <w:szCs w:val="20"/>
              </w:rPr>
              <w:lastRenderedPageBreak/>
              <w:t>Paraná deverá ser realizada conforme a Resolução n.º 28/2011, alterada pela Resolução n.º 46/2014, e Instrução Normativa n.º 61/2011, ou a que venha a substituí-la.</w:t>
            </w:r>
          </w:p>
        </w:tc>
      </w:tr>
    </w:tbl>
    <w:p w:rsidR="00164083" w:rsidRPr="002D31EC" w:rsidRDefault="00164083" w:rsidP="00DF11C6">
      <w:pPr>
        <w:spacing w:before="120" w:after="120" w:line="240" w:lineRule="auto"/>
        <w:jc w:val="both"/>
        <w:rPr>
          <w:rFonts w:ascii="Arial" w:hAnsi="Arial" w:cs="Arial"/>
          <w:b/>
          <w:color w:val="000000"/>
          <w:sz w:val="20"/>
          <w:szCs w:val="20"/>
        </w:rPr>
      </w:pP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12.3</w:t>
      </w:r>
      <w:r w:rsidR="00A014F6">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Quando as prestações de contas não forem encaminhadas nos prazos estabelecidos neste instrumento, o CONCEDENTE terá o prazo máximo de 30 (trinta) dias para a devolução dos recursos, incluídos os rendimentos de aplicação, atualizados monetariamente e acrescidos de juros de mora, na forma da lei;</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12.4</w:t>
      </w:r>
      <w:r w:rsidR="00A014F6">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Se, ao término dos prazos estabelecidos, o CONCEDENTE não prestar contas ao Tribunal de Contas do Estado do Paraná ou à Administração Pública, bem como não devolver os recursos, deverá ser instaurada Tomada de Contas Especial e deverão ser adotadas todas as medidas necessárias para a reparação do dano ao erário, sob pena de responsabilização solidária;</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12.5</w:t>
      </w:r>
      <w:r w:rsidR="009D1C64" w:rsidRPr="002D31EC">
        <w:rPr>
          <w:rFonts w:ascii="Arial" w:hAnsi="Arial" w:cs="Arial"/>
          <w:b/>
          <w:color w:val="000000"/>
          <w:sz w:val="20"/>
          <w:szCs w:val="20"/>
        </w:rPr>
        <w:t>.</w:t>
      </w:r>
      <w:r w:rsidRPr="002D31EC">
        <w:rPr>
          <w:rFonts w:ascii="Arial" w:hAnsi="Arial" w:cs="Arial"/>
          <w:color w:val="000000"/>
          <w:sz w:val="20"/>
          <w:szCs w:val="20"/>
        </w:rPr>
        <w:t xml:space="preserve"> </w:t>
      </w:r>
      <w:r w:rsidR="00164083" w:rsidRPr="002D31EC">
        <w:rPr>
          <w:rFonts w:ascii="Arial" w:hAnsi="Arial" w:cs="Arial"/>
          <w:color w:val="000000"/>
          <w:sz w:val="20"/>
          <w:szCs w:val="20"/>
        </w:rPr>
        <w:t xml:space="preserve">O IAT </w:t>
      </w:r>
      <w:r w:rsidRPr="002D31EC">
        <w:rPr>
          <w:rFonts w:ascii="Arial" w:hAnsi="Arial" w:cs="Arial"/>
          <w:color w:val="000000"/>
          <w:sz w:val="20"/>
          <w:szCs w:val="20"/>
        </w:rPr>
        <w:t>emitirá parecer técnico de análise das prestações de contas apresentadas à Administração Pública;</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12.6</w:t>
      </w:r>
      <w:r w:rsidR="009D1C64" w:rsidRPr="002D31EC">
        <w:rPr>
          <w:rFonts w:ascii="Arial" w:hAnsi="Arial" w:cs="Arial"/>
          <w:b/>
          <w:color w:val="000000"/>
          <w:sz w:val="20"/>
          <w:szCs w:val="20"/>
        </w:rPr>
        <w:t xml:space="preserve">. </w:t>
      </w:r>
      <w:r w:rsidR="00164083" w:rsidRPr="002D31EC">
        <w:rPr>
          <w:rFonts w:ascii="Arial" w:hAnsi="Arial" w:cs="Arial"/>
          <w:color w:val="000000"/>
          <w:sz w:val="20"/>
          <w:szCs w:val="20"/>
        </w:rPr>
        <w:t>A autoridade competente do IAT</w:t>
      </w:r>
      <w:r w:rsidRPr="002D31EC">
        <w:rPr>
          <w:rFonts w:ascii="Arial" w:hAnsi="Arial" w:cs="Arial"/>
          <w:color w:val="000000"/>
          <w:sz w:val="20"/>
          <w:szCs w:val="20"/>
        </w:rPr>
        <w:t xml:space="preserve"> terá o prazo de 90 (noventa) dias, contados da data do recebimento, para analisar as prestações de contas, com fundamento nos pareceres técnicos expedidos pelas áreas administrativas competentes;</w:t>
      </w:r>
    </w:p>
    <w:p w:rsidR="003839D9" w:rsidRPr="002D31EC" w:rsidRDefault="003839D9" w:rsidP="00DF11C6">
      <w:pPr>
        <w:spacing w:before="120" w:after="120" w:line="240" w:lineRule="auto"/>
        <w:rPr>
          <w:rFonts w:ascii="Arial" w:hAnsi="Arial" w:cs="Arial"/>
          <w:b/>
          <w:color w:val="000000"/>
          <w:sz w:val="20"/>
          <w:szCs w:val="20"/>
        </w:rPr>
      </w:pPr>
    </w:p>
    <w:p w:rsidR="003839D9" w:rsidRPr="002D31EC" w:rsidRDefault="00896A69" w:rsidP="00DF11C6">
      <w:pPr>
        <w:spacing w:before="120" w:after="120" w:line="240" w:lineRule="auto"/>
        <w:rPr>
          <w:rFonts w:ascii="Arial" w:hAnsi="Arial" w:cs="Arial"/>
          <w:b/>
          <w:color w:val="000000"/>
          <w:sz w:val="20"/>
          <w:szCs w:val="20"/>
        </w:rPr>
      </w:pPr>
      <w:r w:rsidRPr="002D31EC">
        <w:rPr>
          <w:rFonts w:ascii="Arial" w:hAnsi="Arial" w:cs="Arial"/>
          <w:b/>
          <w:color w:val="000000"/>
          <w:sz w:val="20"/>
          <w:szCs w:val="20"/>
        </w:rPr>
        <w:t>CLÁUSULA DÉCIMA TERCEIRA – DA PRESTAÇÃO DE CONTAS AO TRIBUNAL DE CONTAS</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13</w:t>
      </w:r>
      <w:r w:rsidR="00A014F6">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A prestação de contas à Administração Pública, tratada na Cláusula Décima Primeira, não prejudica o dever do CONVENENTE de prestar contas aos órgãos de controle externo, em especial ao Tribunal de Contas do Estado</w:t>
      </w:r>
      <w:r w:rsidR="009D1C64" w:rsidRPr="002D31EC">
        <w:rPr>
          <w:rFonts w:ascii="Arial" w:hAnsi="Arial" w:cs="Arial"/>
          <w:color w:val="000000"/>
          <w:sz w:val="20"/>
          <w:szCs w:val="20"/>
        </w:rPr>
        <w:t>.</w:t>
      </w:r>
    </w:p>
    <w:p w:rsidR="003839D9" w:rsidRPr="002D31EC" w:rsidRDefault="003839D9" w:rsidP="00DF11C6">
      <w:pPr>
        <w:spacing w:before="120" w:after="120" w:line="240" w:lineRule="auto"/>
        <w:rPr>
          <w:rFonts w:ascii="Arial" w:hAnsi="Arial" w:cs="Arial"/>
          <w:b/>
          <w:color w:val="000000"/>
          <w:sz w:val="20"/>
          <w:szCs w:val="20"/>
        </w:rPr>
      </w:pPr>
    </w:p>
    <w:p w:rsidR="003839D9" w:rsidRPr="002D31EC" w:rsidRDefault="00896A69" w:rsidP="00DF11C6">
      <w:pPr>
        <w:spacing w:before="120" w:after="120" w:line="240" w:lineRule="auto"/>
        <w:rPr>
          <w:rFonts w:ascii="Arial" w:hAnsi="Arial" w:cs="Arial"/>
          <w:b/>
          <w:color w:val="000000"/>
          <w:sz w:val="20"/>
          <w:szCs w:val="20"/>
        </w:rPr>
      </w:pPr>
      <w:r w:rsidRPr="002D31EC">
        <w:rPr>
          <w:rFonts w:ascii="Arial" w:hAnsi="Arial" w:cs="Arial"/>
          <w:b/>
          <w:color w:val="000000"/>
          <w:sz w:val="20"/>
          <w:szCs w:val="20"/>
        </w:rPr>
        <w:t>CLÁUSULA DÉCIMA QUARTA – DA FISCALIZAÇÃO E RESPONSABILIDADE TÉCNICA</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14</w:t>
      </w:r>
      <w:r w:rsidR="009D1C64"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A fiscalização das ações objeto deste Convênio para fins de verificação do cumprimento do Plano de Trabalho será realizada pelo CONVENENTE, conforme cláusula décima;</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14.1</w:t>
      </w:r>
      <w:r w:rsidR="009D1C64"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O CONVENENTE exercerá a fiscalização e as medições de sua competência pelo técnico responsável pelas ações e pela obra, servidor efetivo, devidamente habilitado, com formação nas áreas de engenharia ou arquitetura, com emissão apresentação de ART – Anotação de Responsabilidade Técnica ou RRT – Registro de Responsabilidade Técnica de fiscalização de obra;</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t>14.2</w:t>
      </w:r>
      <w:r w:rsidR="009D1C64" w:rsidRPr="002D31EC">
        <w:rPr>
          <w:rFonts w:ascii="Arial" w:hAnsi="Arial" w:cs="Arial"/>
          <w:b/>
          <w:color w:val="000000"/>
          <w:sz w:val="20"/>
          <w:szCs w:val="20"/>
          <w:highlight w:val="white"/>
        </w:rPr>
        <w:t>.</w:t>
      </w:r>
      <w:r w:rsidRPr="002D31EC">
        <w:rPr>
          <w:rFonts w:ascii="Arial" w:hAnsi="Arial" w:cs="Arial"/>
          <w:color w:val="000000"/>
          <w:sz w:val="20"/>
          <w:szCs w:val="20"/>
          <w:highlight w:val="white"/>
        </w:rPr>
        <w:t xml:space="preserve"> Para obras e serviços de engenharia, além de ser servidor(a) ou empregado(a) público(a) efetivo(a) pertencente ao quadro permanente do órgão ou entidade contratante, o(a) fiscal deverá ter formação nas áreas de engenharia ou arquitetura;</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t>14.3</w:t>
      </w:r>
      <w:r w:rsidR="009D1C64" w:rsidRPr="002D31EC">
        <w:rPr>
          <w:rFonts w:ascii="Arial" w:hAnsi="Arial" w:cs="Arial"/>
          <w:b/>
          <w:color w:val="000000"/>
          <w:sz w:val="20"/>
          <w:szCs w:val="20"/>
          <w:highlight w:val="white"/>
        </w:rPr>
        <w:t>.</w:t>
      </w:r>
      <w:r w:rsidRPr="002D31EC">
        <w:rPr>
          <w:rFonts w:ascii="Arial" w:hAnsi="Arial" w:cs="Arial"/>
          <w:color w:val="000000"/>
          <w:sz w:val="20"/>
          <w:szCs w:val="20"/>
          <w:highlight w:val="white"/>
        </w:rPr>
        <w:t xml:space="preserve"> O(a) fiscal de contrato deve ser, obrigatoriamente, servidor(a) efetivo(a) ou empregado(a) público(a) dos quadros permanentes da Administração Pública designado(a) pela autoridade máxima, ou por quem ela delegar, para acompanhar e fiscalizar a prestação dos serviços com as atribuições previstas no art. 7</w:t>
      </w:r>
      <w:r w:rsidR="0073282C" w:rsidRPr="002D31EC">
        <w:rPr>
          <w:rFonts w:ascii="Arial" w:hAnsi="Arial" w:cs="Arial"/>
          <w:color w:val="000000"/>
          <w:sz w:val="20"/>
          <w:szCs w:val="20"/>
          <w:highlight w:val="white"/>
        </w:rPr>
        <w:t>.º</w:t>
      </w:r>
      <w:r w:rsidRPr="002D31EC">
        <w:rPr>
          <w:rFonts w:ascii="Arial" w:hAnsi="Arial" w:cs="Arial"/>
          <w:color w:val="000000"/>
          <w:sz w:val="20"/>
          <w:szCs w:val="20"/>
          <w:highlight w:val="white"/>
        </w:rPr>
        <w:t xml:space="preserve"> da Lei </w:t>
      </w:r>
      <w:r w:rsidR="0058300B" w:rsidRPr="002D31EC">
        <w:rPr>
          <w:rFonts w:ascii="Arial" w:hAnsi="Arial" w:cs="Arial"/>
          <w:color w:val="000000"/>
          <w:sz w:val="20"/>
          <w:szCs w:val="20"/>
          <w:highlight w:val="white"/>
        </w:rPr>
        <w:t>Federal</w:t>
      </w:r>
      <w:r w:rsidRPr="002D31EC">
        <w:rPr>
          <w:rFonts w:ascii="Arial" w:hAnsi="Arial" w:cs="Arial"/>
          <w:color w:val="000000"/>
          <w:sz w:val="20"/>
          <w:szCs w:val="20"/>
          <w:highlight w:val="white"/>
        </w:rPr>
        <w:t xml:space="preserve"> n.º 14.133/2021;</w:t>
      </w:r>
    </w:p>
    <w:p w:rsidR="003839D9" w:rsidRPr="002D31EC" w:rsidRDefault="00896A69" w:rsidP="00DF11C6">
      <w:pPr>
        <w:spacing w:before="120" w:after="120" w:line="240" w:lineRule="auto"/>
        <w:jc w:val="both"/>
        <w:rPr>
          <w:rFonts w:ascii="Arial" w:hAnsi="Arial" w:cs="Arial"/>
          <w:color w:val="000000"/>
          <w:sz w:val="20"/>
          <w:szCs w:val="20"/>
          <w:highlight w:val="white"/>
        </w:rPr>
      </w:pPr>
      <w:r w:rsidRPr="002D31EC">
        <w:rPr>
          <w:rFonts w:ascii="Arial" w:hAnsi="Arial" w:cs="Arial"/>
          <w:b/>
          <w:color w:val="000000"/>
          <w:sz w:val="20"/>
          <w:szCs w:val="20"/>
          <w:highlight w:val="white"/>
        </w:rPr>
        <w:t>14.4</w:t>
      </w:r>
      <w:r w:rsidR="009D1C64" w:rsidRPr="002D31EC">
        <w:rPr>
          <w:rFonts w:ascii="Arial" w:hAnsi="Arial" w:cs="Arial"/>
          <w:b/>
          <w:color w:val="000000"/>
          <w:sz w:val="20"/>
          <w:szCs w:val="20"/>
          <w:highlight w:val="white"/>
        </w:rPr>
        <w:t>.</w:t>
      </w:r>
      <w:r w:rsidRPr="002D31EC">
        <w:rPr>
          <w:rFonts w:ascii="Arial" w:hAnsi="Arial" w:cs="Arial"/>
          <w:color w:val="000000"/>
          <w:sz w:val="20"/>
          <w:szCs w:val="20"/>
          <w:highlight w:val="white"/>
        </w:rPr>
        <w:t xml:space="preserve"> A designação do agente público que fará o acompanhamento e a fiscalização do contrato deverá ser realizada previamente, mediante ato administrativo próprio, editado pela autoridade administrativa signatária do contrato;</w:t>
      </w:r>
    </w:p>
    <w:p w:rsidR="003839D9" w:rsidRPr="002D31EC" w:rsidRDefault="00896A69" w:rsidP="00DF11C6">
      <w:pPr>
        <w:spacing w:before="120" w:after="120" w:line="240" w:lineRule="auto"/>
        <w:jc w:val="both"/>
        <w:rPr>
          <w:rFonts w:ascii="Arial" w:hAnsi="Arial" w:cs="Arial"/>
          <w:strike/>
          <w:color w:val="000000"/>
          <w:sz w:val="20"/>
          <w:szCs w:val="20"/>
        </w:rPr>
      </w:pPr>
      <w:r w:rsidRPr="002D31EC">
        <w:rPr>
          <w:rFonts w:ascii="Arial" w:hAnsi="Arial" w:cs="Arial"/>
          <w:b/>
          <w:color w:val="000000"/>
          <w:sz w:val="20"/>
          <w:szCs w:val="20"/>
          <w:highlight w:val="white"/>
        </w:rPr>
        <w:t>14.5</w:t>
      </w:r>
      <w:r w:rsidR="009D1C64" w:rsidRPr="002D31EC">
        <w:rPr>
          <w:rFonts w:ascii="Arial" w:hAnsi="Arial" w:cs="Arial"/>
          <w:b/>
          <w:color w:val="000000"/>
          <w:sz w:val="20"/>
          <w:szCs w:val="20"/>
          <w:highlight w:val="white"/>
        </w:rPr>
        <w:t>.</w:t>
      </w:r>
      <w:r w:rsidRPr="002D31EC">
        <w:rPr>
          <w:rFonts w:ascii="Arial" w:hAnsi="Arial" w:cs="Arial"/>
          <w:color w:val="000000"/>
          <w:sz w:val="20"/>
          <w:szCs w:val="20"/>
          <w:highlight w:val="white"/>
        </w:rPr>
        <w:t xml:space="preserve"> O fiscal de contrato deve anotar, em registro, todas as ocorrências relacionadas com a execução e determinará o que for necessário à regularização de falhas ou defeitos observados;</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14.6</w:t>
      </w:r>
      <w:r w:rsidR="009D1C64" w:rsidRPr="002D31EC">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Serão realizadas avaliações mensais e ou de acordo com o desenvolvimento das atividades realizadas, conforme o Quadro 04 – Cronograma Físico-Financeiro do Anexo I – PLANO DE TRABALHO, e avaliação final no término da vigência do presente instrumento.</w:t>
      </w:r>
    </w:p>
    <w:p w:rsidR="003839D9" w:rsidRPr="002D31EC" w:rsidRDefault="003839D9" w:rsidP="00DF11C6">
      <w:pPr>
        <w:spacing w:before="120" w:after="120" w:line="240" w:lineRule="auto"/>
        <w:rPr>
          <w:rFonts w:ascii="Arial" w:hAnsi="Arial" w:cs="Arial"/>
          <w:b/>
          <w:color w:val="000000"/>
          <w:sz w:val="20"/>
          <w:szCs w:val="20"/>
        </w:rPr>
      </w:pPr>
    </w:p>
    <w:p w:rsidR="003839D9" w:rsidRPr="002D31EC" w:rsidRDefault="00896A69" w:rsidP="00DF11C6">
      <w:pPr>
        <w:spacing w:before="120" w:after="120" w:line="240" w:lineRule="auto"/>
        <w:rPr>
          <w:rFonts w:ascii="Arial" w:hAnsi="Arial" w:cs="Arial"/>
          <w:b/>
          <w:color w:val="000000"/>
          <w:sz w:val="20"/>
          <w:szCs w:val="20"/>
        </w:rPr>
      </w:pPr>
      <w:r w:rsidRPr="002D31EC">
        <w:rPr>
          <w:rFonts w:ascii="Arial" w:hAnsi="Arial" w:cs="Arial"/>
          <w:b/>
          <w:color w:val="000000"/>
          <w:sz w:val="20"/>
          <w:szCs w:val="20"/>
        </w:rPr>
        <w:lastRenderedPageBreak/>
        <w:t>CLÁUSULA DÉCIMA QUINTA – DOS RECURSOS HUMANOS</w:t>
      </w:r>
    </w:p>
    <w:p w:rsidR="009D1C64" w:rsidRPr="002D31EC" w:rsidRDefault="00896A69" w:rsidP="009D1C64">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15</w:t>
      </w:r>
      <w:r w:rsidR="008F5C6D">
        <w:rPr>
          <w:rFonts w:ascii="Arial" w:hAnsi="Arial" w:cs="Arial"/>
          <w:b/>
          <w:color w:val="000000"/>
          <w:sz w:val="20"/>
          <w:szCs w:val="20"/>
        </w:rPr>
        <w:t>.</w:t>
      </w:r>
      <w:r w:rsidRPr="002D31EC">
        <w:rPr>
          <w:rFonts w:ascii="Arial" w:hAnsi="Arial" w:cs="Arial"/>
          <w:color w:val="000000"/>
          <w:sz w:val="20"/>
          <w:szCs w:val="20"/>
        </w:rPr>
        <w:t xml:space="preserve"> Os servidores e empregados de qualquer d</w:t>
      </w:r>
      <w:r w:rsidR="009D1C64" w:rsidRPr="002D31EC">
        <w:rPr>
          <w:rFonts w:ascii="Arial" w:hAnsi="Arial" w:cs="Arial"/>
          <w:color w:val="000000"/>
          <w:sz w:val="20"/>
          <w:szCs w:val="20"/>
        </w:rPr>
        <w:t>o</w:t>
      </w:r>
      <w:r w:rsidRPr="002D31EC">
        <w:rPr>
          <w:rFonts w:ascii="Arial" w:hAnsi="Arial" w:cs="Arial"/>
          <w:color w:val="000000"/>
          <w:sz w:val="20"/>
          <w:szCs w:val="20"/>
        </w:rPr>
        <w:t xml:space="preserve">s </w:t>
      </w:r>
      <w:r w:rsidR="00DF753A" w:rsidRPr="002D31EC">
        <w:rPr>
          <w:rFonts w:ascii="Arial" w:hAnsi="Arial" w:cs="Arial"/>
          <w:color w:val="000000"/>
          <w:sz w:val="20"/>
          <w:szCs w:val="20"/>
        </w:rPr>
        <w:t>convenentes</w:t>
      </w:r>
      <w:r w:rsidRPr="002D31EC">
        <w:rPr>
          <w:rFonts w:ascii="Arial" w:hAnsi="Arial" w:cs="Arial"/>
          <w:color w:val="000000"/>
          <w:sz w:val="20"/>
          <w:szCs w:val="20"/>
        </w:rPr>
        <w:t>, em decorrência da execução das atividades inerentes ao presente Convênio não sofrerão qualquer alteração nas suas vinculações com a entidade de origem, ficando, porém, sujeitas à observância dos regulamentos internos do local onde estiverem atuando;</w:t>
      </w:r>
    </w:p>
    <w:p w:rsidR="009D1C64" w:rsidRPr="002D31EC" w:rsidRDefault="00896A69" w:rsidP="009D1C64">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15.1</w:t>
      </w:r>
      <w:r w:rsidR="009D1C64" w:rsidRPr="002D31EC">
        <w:rPr>
          <w:rFonts w:ascii="Arial" w:hAnsi="Arial" w:cs="Arial"/>
          <w:b/>
          <w:color w:val="000000"/>
        </w:rPr>
        <w:t>.</w:t>
      </w:r>
      <w:r w:rsidRPr="002D31EC">
        <w:rPr>
          <w:rFonts w:ascii="Arial" w:hAnsi="Arial" w:cs="Arial"/>
          <w:b/>
          <w:color w:val="000000"/>
          <w:sz w:val="20"/>
          <w:szCs w:val="20"/>
        </w:rPr>
        <w:t xml:space="preserve"> </w:t>
      </w:r>
      <w:r w:rsidR="009D1C64" w:rsidRPr="002D31EC">
        <w:rPr>
          <w:rFonts w:ascii="Arial" w:hAnsi="Arial" w:cs="Arial"/>
          <w:color w:val="000000"/>
          <w:sz w:val="20"/>
          <w:szCs w:val="20"/>
        </w:rPr>
        <w:t xml:space="preserve">Os convenentes isentam-se mutuamente de qualquer responsabilidade por despesas de natureza trabalhista, previdenciária, tributária, securitária ou de qualquer outra espécie, ainda que não expressamente mencionada, decorrentes, direta ou indiretamente, da relação mantida com o pessoal que vier a ser contratado e/ou designado por uma das partícipes para a execução do objeto deste Convênio. Fica expressamente estabelecido que os servidores ou empregados vinculados a uma dos </w:t>
      </w:r>
      <w:r w:rsidR="00F86EE4" w:rsidRPr="002D31EC">
        <w:rPr>
          <w:rFonts w:ascii="Arial" w:hAnsi="Arial" w:cs="Arial"/>
          <w:color w:val="000000"/>
          <w:sz w:val="20"/>
          <w:szCs w:val="20"/>
        </w:rPr>
        <w:t>convenentes</w:t>
      </w:r>
      <w:r w:rsidR="009D1C64" w:rsidRPr="002D31EC">
        <w:rPr>
          <w:rFonts w:ascii="Arial" w:hAnsi="Arial" w:cs="Arial"/>
          <w:color w:val="000000"/>
          <w:sz w:val="20"/>
          <w:szCs w:val="20"/>
        </w:rPr>
        <w:t xml:space="preserve"> não manterão qualquer vínculo empregatício ou funcional com a outra.</w:t>
      </w:r>
    </w:p>
    <w:p w:rsidR="003839D9" w:rsidRPr="002D31EC" w:rsidRDefault="003839D9" w:rsidP="009D1C64">
      <w:pPr>
        <w:spacing w:before="120" w:after="120" w:line="240" w:lineRule="auto"/>
        <w:jc w:val="both"/>
        <w:rPr>
          <w:rFonts w:ascii="Arial" w:hAnsi="Arial" w:cs="Arial"/>
          <w:color w:val="000000"/>
          <w:sz w:val="20"/>
          <w:szCs w:val="20"/>
        </w:rPr>
      </w:pPr>
    </w:p>
    <w:p w:rsidR="003839D9" w:rsidRPr="002D31EC" w:rsidRDefault="00896A69" w:rsidP="00DF11C6">
      <w:pPr>
        <w:spacing w:before="120" w:after="120" w:line="240" w:lineRule="auto"/>
        <w:rPr>
          <w:rFonts w:ascii="Arial" w:hAnsi="Arial" w:cs="Arial"/>
          <w:b/>
          <w:color w:val="000000"/>
          <w:sz w:val="20"/>
          <w:szCs w:val="20"/>
        </w:rPr>
      </w:pPr>
      <w:r w:rsidRPr="002D31EC">
        <w:rPr>
          <w:rFonts w:ascii="Arial" w:hAnsi="Arial" w:cs="Arial"/>
          <w:b/>
          <w:color w:val="000000"/>
          <w:sz w:val="20"/>
          <w:szCs w:val="20"/>
        </w:rPr>
        <w:t>CLÁUSULA DÉCIMA SEXTA – DA INALIENABILIDADE</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16</w:t>
      </w:r>
      <w:r w:rsidR="008F5C6D">
        <w:rPr>
          <w:rFonts w:ascii="Arial" w:hAnsi="Arial" w:cs="Arial"/>
          <w:b/>
          <w:color w:val="000000"/>
          <w:sz w:val="20"/>
          <w:szCs w:val="20"/>
        </w:rPr>
        <w:t>.</w:t>
      </w:r>
      <w:r w:rsidRPr="002D31EC">
        <w:rPr>
          <w:rFonts w:ascii="Arial" w:hAnsi="Arial" w:cs="Arial"/>
          <w:color w:val="000000"/>
          <w:sz w:val="20"/>
          <w:szCs w:val="20"/>
        </w:rPr>
        <w:t xml:space="preserve"> Os bens, obras e benfeitorias objeto deste Convênio são inalienáveis.</w:t>
      </w:r>
    </w:p>
    <w:p w:rsidR="00896A69" w:rsidRPr="002D31EC" w:rsidRDefault="00896A69" w:rsidP="00DF11C6">
      <w:pPr>
        <w:spacing w:before="120" w:after="120" w:line="240" w:lineRule="auto"/>
        <w:rPr>
          <w:rFonts w:ascii="Arial" w:hAnsi="Arial" w:cs="Arial"/>
          <w:b/>
          <w:color w:val="000000"/>
          <w:sz w:val="20"/>
          <w:szCs w:val="20"/>
        </w:rPr>
      </w:pPr>
    </w:p>
    <w:p w:rsidR="003839D9" w:rsidRPr="002D31EC" w:rsidRDefault="00896A69" w:rsidP="00DF11C6">
      <w:pPr>
        <w:spacing w:before="120" w:after="120" w:line="240" w:lineRule="auto"/>
        <w:rPr>
          <w:rFonts w:ascii="Arial" w:hAnsi="Arial" w:cs="Arial"/>
          <w:b/>
          <w:color w:val="000000"/>
          <w:sz w:val="20"/>
          <w:szCs w:val="20"/>
        </w:rPr>
      </w:pPr>
      <w:r w:rsidRPr="002D31EC">
        <w:rPr>
          <w:rFonts w:ascii="Arial" w:hAnsi="Arial" w:cs="Arial"/>
          <w:b/>
          <w:color w:val="000000"/>
          <w:sz w:val="20"/>
          <w:szCs w:val="20"/>
        </w:rPr>
        <w:t>CLÁUSULA DÉCIMA SÉTIMA – DOS CASOS OMISSOS</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17</w:t>
      </w:r>
      <w:r w:rsidR="008F5C6D">
        <w:rPr>
          <w:rFonts w:ascii="Arial" w:hAnsi="Arial" w:cs="Arial"/>
          <w:b/>
          <w:color w:val="000000"/>
          <w:sz w:val="20"/>
          <w:szCs w:val="20"/>
        </w:rPr>
        <w:t>.</w:t>
      </w:r>
      <w:r w:rsidRPr="002D31EC">
        <w:rPr>
          <w:rFonts w:ascii="Arial" w:hAnsi="Arial" w:cs="Arial"/>
          <w:b/>
          <w:color w:val="000000"/>
          <w:sz w:val="20"/>
          <w:szCs w:val="20"/>
        </w:rPr>
        <w:t xml:space="preserve"> </w:t>
      </w:r>
      <w:r w:rsidRPr="002D31EC">
        <w:rPr>
          <w:rFonts w:ascii="Arial" w:hAnsi="Arial" w:cs="Arial"/>
          <w:color w:val="000000"/>
          <w:sz w:val="20"/>
          <w:szCs w:val="20"/>
        </w:rPr>
        <w:t>Os casos omissos de origem técnica administrativa ou operacional não previstos nas demais cláusulas, que venham a surgir durante a vigência do presente Convênio, deverão ser discutidos e consensuados entre as partes CONVENENTES, sendo objeto de Termo Aditivo.</w:t>
      </w:r>
    </w:p>
    <w:p w:rsidR="003839D9" w:rsidRPr="002D31EC" w:rsidRDefault="003839D9" w:rsidP="00DF11C6">
      <w:pPr>
        <w:spacing w:before="120" w:after="120" w:line="240" w:lineRule="auto"/>
        <w:rPr>
          <w:rFonts w:ascii="Arial" w:hAnsi="Arial" w:cs="Arial"/>
          <w:b/>
          <w:color w:val="000000"/>
          <w:sz w:val="20"/>
          <w:szCs w:val="20"/>
        </w:rPr>
      </w:pPr>
    </w:p>
    <w:p w:rsidR="003839D9" w:rsidRPr="002D31EC" w:rsidRDefault="00896A69" w:rsidP="00DF11C6">
      <w:pPr>
        <w:spacing w:before="120" w:after="120" w:line="240" w:lineRule="auto"/>
        <w:rPr>
          <w:rFonts w:ascii="Arial" w:hAnsi="Arial" w:cs="Arial"/>
          <w:b/>
          <w:color w:val="000000"/>
          <w:sz w:val="20"/>
          <w:szCs w:val="20"/>
        </w:rPr>
      </w:pPr>
      <w:r w:rsidRPr="002D31EC">
        <w:rPr>
          <w:rFonts w:ascii="Arial" w:hAnsi="Arial" w:cs="Arial"/>
          <w:b/>
          <w:color w:val="000000"/>
          <w:sz w:val="20"/>
          <w:szCs w:val="20"/>
        </w:rPr>
        <w:t>CLÁUSULA DÉCIMA OITAVA – DA RESCISÃO OU ENCERRAMENTO</w:t>
      </w:r>
    </w:p>
    <w:p w:rsidR="0073282C" w:rsidRPr="002D31EC" w:rsidRDefault="0073282C" w:rsidP="00DF11C6">
      <w:pPr>
        <w:spacing w:before="120" w:after="120" w:line="240" w:lineRule="auto"/>
        <w:jc w:val="both"/>
        <w:rPr>
          <w:rFonts w:ascii="Arial" w:eastAsia="Arial" w:hAnsi="Arial" w:cs="Arial"/>
          <w:color w:val="000000"/>
          <w:sz w:val="20"/>
          <w:szCs w:val="20"/>
        </w:rPr>
      </w:pPr>
      <w:r w:rsidRPr="00FA1882">
        <w:rPr>
          <w:rFonts w:ascii="Arial" w:eastAsia="Arial" w:hAnsi="Arial" w:cs="Arial"/>
          <w:b/>
          <w:color w:val="000000"/>
          <w:sz w:val="20"/>
          <w:szCs w:val="20"/>
        </w:rPr>
        <w:t>1</w:t>
      </w:r>
      <w:r w:rsidR="00DF753A" w:rsidRPr="00FA1882">
        <w:rPr>
          <w:rFonts w:ascii="Arial" w:eastAsia="Arial" w:hAnsi="Arial" w:cs="Arial"/>
          <w:b/>
          <w:color w:val="000000"/>
          <w:sz w:val="20"/>
          <w:szCs w:val="20"/>
        </w:rPr>
        <w:t>8</w:t>
      </w:r>
      <w:r w:rsidR="008F5C6D" w:rsidRPr="00FA1882">
        <w:rPr>
          <w:rFonts w:ascii="Arial" w:eastAsia="Arial" w:hAnsi="Arial" w:cs="Arial"/>
          <w:b/>
          <w:color w:val="000000"/>
          <w:sz w:val="20"/>
          <w:szCs w:val="20"/>
        </w:rPr>
        <w:t>.</w:t>
      </w:r>
      <w:r w:rsidRPr="002D31EC">
        <w:rPr>
          <w:rFonts w:ascii="Arial" w:eastAsia="Arial" w:hAnsi="Arial" w:cs="Arial"/>
          <w:color w:val="000000"/>
          <w:sz w:val="20"/>
          <w:szCs w:val="20"/>
        </w:rPr>
        <w:t xml:space="preserve"> Este Convênio poderá ser:</w:t>
      </w:r>
    </w:p>
    <w:p w:rsidR="0073282C" w:rsidRPr="002D31EC" w:rsidRDefault="0073282C" w:rsidP="00DF11C6">
      <w:pPr>
        <w:spacing w:before="120" w:after="120" w:line="240" w:lineRule="auto"/>
        <w:jc w:val="both"/>
        <w:rPr>
          <w:rFonts w:ascii="Arial" w:eastAsia="Arial" w:hAnsi="Arial" w:cs="Arial"/>
          <w:color w:val="000000"/>
          <w:sz w:val="20"/>
          <w:szCs w:val="20"/>
        </w:rPr>
      </w:pPr>
      <w:r w:rsidRPr="00FA1882">
        <w:rPr>
          <w:rFonts w:ascii="Arial" w:eastAsia="Arial" w:hAnsi="Arial" w:cs="Arial"/>
          <w:b/>
          <w:color w:val="000000"/>
          <w:sz w:val="20"/>
          <w:szCs w:val="20"/>
        </w:rPr>
        <w:t>1</w:t>
      </w:r>
      <w:r w:rsidR="00DF753A" w:rsidRPr="00FA1882">
        <w:rPr>
          <w:rFonts w:ascii="Arial" w:eastAsia="Arial" w:hAnsi="Arial" w:cs="Arial"/>
          <w:b/>
          <w:color w:val="000000"/>
          <w:sz w:val="20"/>
          <w:szCs w:val="20"/>
        </w:rPr>
        <w:t>8</w:t>
      </w:r>
      <w:r w:rsidRPr="00FA1882">
        <w:rPr>
          <w:rFonts w:ascii="Arial" w:eastAsia="Arial" w:hAnsi="Arial" w:cs="Arial"/>
          <w:b/>
          <w:color w:val="000000"/>
          <w:sz w:val="20"/>
          <w:szCs w:val="20"/>
        </w:rPr>
        <w:t>.1</w:t>
      </w:r>
      <w:r w:rsidR="008F5C6D">
        <w:rPr>
          <w:rFonts w:ascii="Arial" w:eastAsia="Arial" w:hAnsi="Arial" w:cs="Arial"/>
          <w:color w:val="000000"/>
          <w:sz w:val="20"/>
          <w:szCs w:val="20"/>
        </w:rPr>
        <w:t>.</w:t>
      </w:r>
      <w:r w:rsidRPr="002D31EC">
        <w:rPr>
          <w:rFonts w:ascii="Arial" w:eastAsia="Arial" w:hAnsi="Arial" w:cs="Arial"/>
          <w:color w:val="000000"/>
          <w:sz w:val="20"/>
          <w:szCs w:val="20"/>
        </w:rPr>
        <w:t xml:space="preserve"> denunciado por escrito, a qualquer tempo, ficando os partícipes responsáveis somente pelas obrigações e vantagens do tempo em que participaram voluntariamente da avença;</w:t>
      </w:r>
    </w:p>
    <w:p w:rsidR="0073282C" w:rsidRPr="002D31EC" w:rsidRDefault="0073282C" w:rsidP="00DF11C6">
      <w:pPr>
        <w:spacing w:before="120" w:after="120" w:line="240" w:lineRule="auto"/>
        <w:jc w:val="both"/>
        <w:rPr>
          <w:rFonts w:ascii="Arial" w:eastAsia="Arial" w:hAnsi="Arial" w:cs="Arial"/>
          <w:color w:val="000000"/>
          <w:sz w:val="20"/>
          <w:szCs w:val="20"/>
        </w:rPr>
      </w:pPr>
      <w:r w:rsidRPr="00FA1882">
        <w:rPr>
          <w:rFonts w:ascii="Arial" w:eastAsia="Arial" w:hAnsi="Arial" w:cs="Arial"/>
          <w:b/>
          <w:color w:val="000000"/>
          <w:sz w:val="20"/>
          <w:szCs w:val="20"/>
        </w:rPr>
        <w:t>1</w:t>
      </w:r>
      <w:r w:rsidR="00DF753A" w:rsidRPr="00FA1882">
        <w:rPr>
          <w:rFonts w:ascii="Arial" w:eastAsia="Arial" w:hAnsi="Arial" w:cs="Arial"/>
          <w:b/>
          <w:color w:val="000000"/>
          <w:sz w:val="20"/>
          <w:szCs w:val="20"/>
        </w:rPr>
        <w:t>8</w:t>
      </w:r>
      <w:r w:rsidRPr="00FA1882">
        <w:rPr>
          <w:rFonts w:ascii="Arial" w:eastAsia="Arial" w:hAnsi="Arial" w:cs="Arial"/>
          <w:b/>
          <w:color w:val="000000"/>
          <w:sz w:val="20"/>
          <w:szCs w:val="20"/>
        </w:rPr>
        <w:t>.1.1</w:t>
      </w:r>
      <w:r w:rsidR="008F5C6D" w:rsidRPr="00FA1882">
        <w:rPr>
          <w:rFonts w:ascii="Arial" w:eastAsia="Arial" w:hAnsi="Arial" w:cs="Arial"/>
          <w:b/>
          <w:color w:val="000000"/>
          <w:sz w:val="20"/>
          <w:szCs w:val="20"/>
        </w:rPr>
        <w:t>.</w:t>
      </w:r>
      <w:r w:rsidRPr="002D31EC">
        <w:rPr>
          <w:rFonts w:ascii="Arial" w:eastAsia="Arial" w:hAnsi="Arial" w:cs="Arial"/>
          <w:color w:val="000000"/>
          <w:sz w:val="20"/>
          <w:szCs w:val="20"/>
        </w:rPr>
        <w:t xml:space="preserve"> a denúncia poderá ser motivada em superveniência de norma legal ou de fato que torne o objeto formal ou materialmente inexecutável;</w:t>
      </w:r>
    </w:p>
    <w:p w:rsidR="0073282C" w:rsidRPr="002D31EC" w:rsidRDefault="0073282C" w:rsidP="00DF11C6">
      <w:pPr>
        <w:spacing w:before="120" w:after="120" w:line="240" w:lineRule="auto"/>
        <w:jc w:val="both"/>
        <w:rPr>
          <w:rFonts w:ascii="Arial" w:eastAsia="Arial" w:hAnsi="Arial" w:cs="Arial"/>
          <w:color w:val="000000"/>
          <w:sz w:val="20"/>
          <w:szCs w:val="20"/>
        </w:rPr>
      </w:pPr>
      <w:r w:rsidRPr="00FA1882">
        <w:rPr>
          <w:rFonts w:ascii="Arial" w:eastAsia="Arial" w:hAnsi="Arial" w:cs="Arial"/>
          <w:b/>
          <w:color w:val="000000"/>
          <w:sz w:val="20"/>
          <w:szCs w:val="20"/>
        </w:rPr>
        <w:t>1</w:t>
      </w:r>
      <w:r w:rsidR="00DF753A" w:rsidRPr="00FA1882">
        <w:rPr>
          <w:rFonts w:ascii="Arial" w:eastAsia="Arial" w:hAnsi="Arial" w:cs="Arial"/>
          <w:b/>
          <w:color w:val="000000"/>
          <w:sz w:val="20"/>
          <w:szCs w:val="20"/>
        </w:rPr>
        <w:t>8</w:t>
      </w:r>
      <w:r w:rsidRPr="00FA1882">
        <w:rPr>
          <w:rFonts w:ascii="Arial" w:eastAsia="Arial" w:hAnsi="Arial" w:cs="Arial"/>
          <w:b/>
          <w:color w:val="000000"/>
          <w:sz w:val="20"/>
          <w:szCs w:val="20"/>
        </w:rPr>
        <w:t>.2</w:t>
      </w:r>
      <w:r w:rsidR="008F5C6D" w:rsidRPr="00FA1882">
        <w:rPr>
          <w:rFonts w:ascii="Arial" w:eastAsia="Arial" w:hAnsi="Arial" w:cs="Arial"/>
          <w:b/>
          <w:color w:val="000000"/>
          <w:sz w:val="20"/>
          <w:szCs w:val="20"/>
        </w:rPr>
        <w:t>.</w:t>
      </w:r>
      <w:r w:rsidRPr="002D31EC">
        <w:rPr>
          <w:rFonts w:ascii="Arial" w:eastAsia="Arial" w:hAnsi="Arial" w:cs="Arial"/>
          <w:color w:val="000000"/>
          <w:sz w:val="20"/>
          <w:szCs w:val="20"/>
        </w:rPr>
        <w:t xml:space="preserve"> rescindido, independente de prévia notificação ou interpelação judicial ou extrajudicial, de acordo com o art. 713 do Decreto Estadual </w:t>
      </w:r>
      <w:r w:rsidR="009D1C64" w:rsidRPr="002D31EC">
        <w:rPr>
          <w:rFonts w:ascii="Arial" w:eastAsia="Arial" w:hAnsi="Arial" w:cs="Arial"/>
          <w:color w:val="000000"/>
          <w:sz w:val="20"/>
          <w:szCs w:val="20"/>
        </w:rPr>
        <w:t>n. º</w:t>
      </w:r>
      <w:r w:rsidRPr="002D31EC">
        <w:rPr>
          <w:rFonts w:ascii="Arial" w:eastAsia="Arial" w:hAnsi="Arial" w:cs="Arial"/>
          <w:color w:val="000000"/>
          <w:sz w:val="20"/>
          <w:szCs w:val="20"/>
        </w:rPr>
        <w:t xml:space="preserve"> 10.086/2022, e nas seguintes hipóteses:</w:t>
      </w:r>
    </w:p>
    <w:p w:rsidR="0073282C" w:rsidRPr="002D31EC" w:rsidRDefault="0073282C" w:rsidP="00FA1882">
      <w:pPr>
        <w:spacing w:before="120" w:after="120" w:line="240" w:lineRule="auto"/>
        <w:ind w:left="340"/>
        <w:jc w:val="both"/>
        <w:rPr>
          <w:rFonts w:ascii="Arial" w:eastAsia="Arial" w:hAnsi="Arial" w:cs="Arial"/>
          <w:color w:val="000000"/>
          <w:sz w:val="20"/>
          <w:szCs w:val="20"/>
        </w:rPr>
      </w:pPr>
      <w:r w:rsidRPr="00FA1882">
        <w:rPr>
          <w:rFonts w:ascii="Arial" w:eastAsia="Arial" w:hAnsi="Arial" w:cs="Arial"/>
          <w:b/>
          <w:color w:val="000000"/>
          <w:sz w:val="20"/>
          <w:szCs w:val="20"/>
        </w:rPr>
        <w:t>a)</w:t>
      </w:r>
      <w:r w:rsidRPr="002D31EC">
        <w:rPr>
          <w:rFonts w:ascii="Arial" w:eastAsia="Arial" w:hAnsi="Arial" w:cs="Arial"/>
          <w:color w:val="000000"/>
          <w:sz w:val="20"/>
          <w:szCs w:val="20"/>
        </w:rPr>
        <w:t xml:space="preserve"> descumprimento das cláusulas pactuadas e/ou de normas estabelecidas na legislação vigente;</w:t>
      </w:r>
    </w:p>
    <w:p w:rsidR="0073282C" w:rsidRPr="002D31EC" w:rsidRDefault="0073282C" w:rsidP="00FA1882">
      <w:pPr>
        <w:spacing w:before="120" w:after="120" w:line="240" w:lineRule="auto"/>
        <w:ind w:left="340"/>
        <w:jc w:val="both"/>
        <w:rPr>
          <w:rFonts w:ascii="Arial" w:eastAsia="Arial" w:hAnsi="Arial" w:cs="Arial"/>
          <w:color w:val="000000"/>
          <w:sz w:val="20"/>
          <w:szCs w:val="20"/>
        </w:rPr>
      </w:pPr>
      <w:r w:rsidRPr="00FA1882">
        <w:rPr>
          <w:rFonts w:ascii="Arial" w:eastAsia="Arial" w:hAnsi="Arial" w:cs="Arial"/>
          <w:b/>
          <w:color w:val="000000"/>
          <w:sz w:val="20"/>
          <w:szCs w:val="20"/>
        </w:rPr>
        <w:t>b)</w:t>
      </w:r>
      <w:r w:rsidRPr="002D31EC">
        <w:rPr>
          <w:rFonts w:ascii="Arial" w:eastAsia="Arial" w:hAnsi="Arial" w:cs="Arial"/>
          <w:color w:val="000000"/>
          <w:sz w:val="20"/>
          <w:szCs w:val="20"/>
        </w:rPr>
        <w:t xml:space="preserve"> execução em desacordo com o Plano de Trabalho;</w:t>
      </w:r>
    </w:p>
    <w:p w:rsidR="0073282C" w:rsidRPr="002D31EC" w:rsidRDefault="0073282C" w:rsidP="00FA1882">
      <w:pPr>
        <w:spacing w:before="120" w:after="120" w:line="240" w:lineRule="auto"/>
        <w:ind w:left="340"/>
        <w:jc w:val="both"/>
        <w:rPr>
          <w:rFonts w:ascii="Arial" w:eastAsia="Arial" w:hAnsi="Arial" w:cs="Arial"/>
          <w:color w:val="000000"/>
          <w:sz w:val="20"/>
          <w:szCs w:val="20"/>
        </w:rPr>
      </w:pPr>
      <w:r w:rsidRPr="00FA1882">
        <w:rPr>
          <w:rFonts w:ascii="Arial" w:eastAsia="Arial" w:hAnsi="Arial" w:cs="Arial"/>
          <w:b/>
          <w:color w:val="000000"/>
          <w:sz w:val="20"/>
          <w:szCs w:val="20"/>
        </w:rPr>
        <w:t>c)</w:t>
      </w:r>
      <w:r w:rsidRPr="002D31EC">
        <w:rPr>
          <w:rFonts w:ascii="Arial" w:eastAsia="Arial" w:hAnsi="Arial" w:cs="Arial"/>
          <w:color w:val="000000"/>
          <w:sz w:val="20"/>
          <w:szCs w:val="20"/>
        </w:rPr>
        <w:t xml:space="preserve"> inadimplemento de quaisquer das cláusulas pactuadas neste instrumento;</w:t>
      </w:r>
    </w:p>
    <w:p w:rsidR="0073282C" w:rsidRPr="002D31EC" w:rsidRDefault="0073282C" w:rsidP="00FA1882">
      <w:pPr>
        <w:spacing w:before="120" w:after="120" w:line="240" w:lineRule="auto"/>
        <w:ind w:left="340"/>
        <w:jc w:val="both"/>
        <w:rPr>
          <w:rFonts w:ascii="Arial" w:eastAsia="Arial" w:hAnsi="Arial" w:cs="Arial"/>
          <w:color w:val="000000"/>
          <w:sz w:val="20"/>
          <w:szCs w:val="20"/>
        </w:rPr>
      </w:pPr>
      <w:r w:rsidRPr="00FA1882">
        <w:rPr>
          <w:rFonts w:ascii="Arial" w:eastAsia="Arial" w:hAnsi="Arial" w:cs="Arial"/>
          <w:b/>
          <w:color w:val="000000"/>
          <w:sz w:val="20"/>
          <w:szCs w:val="20"/>
        </w:rPr>
        <w:t>d)</w:t>
      </w:r>
      <w:r w:rsidRPr="002D31EC">
        <w:rPr>
          <w:rFonts w:ascii="Arial" w:eastAsia="Arial" w:hAnsi="Arial" w:cs="Arial"/>
          <w:color w:val="000000"/>
          <w:sz w:val="20"/>
          <w:szCs w:val="20"/>
        </w:rPr>
        <w:t xml:space="preserve"> constatação, a qualquer tempo, de falsidade ou incorreção em qualquer documento apresentado;</w:t>
      </w:r>
    </w:p>
    <w:p w:rsidR="0073282C" w:rsidRPr="002D31EC" w:rsidRDefault="0073282C" w:rsidP="00FA1882">
      <w:pPr>
        <w:spacing w:before="120" w:after="120" w:line="240" w:lineRule="auto"/>
        <w:ind w:left="340"/>
        <w:jc w:val="both"/>
        <w:rPr>
          <w:rFonts w:ascii="Arial" w:eastAsia="Arial" w:hAnsi="Arial" w:cs="Arial"/>
          <w:color w:val="000000"/>
          <w:sz w:val="20"/>
          <w:szCs w:val="20"/>
        </w:rPr>
      </w:pPr>
      <w:r w:rsidRPr="00FA1882">
        <w:rPr>
          <w:rFonts w:ascii="Arial" w:eastAsia="Arial" w:hAnsi="Arial" w:cs="Arial"/>
          <w:b/>
          <w:color w:val="000000"/>
          <w:sz w:val="20"/>
          <w:szCs w:val="20"/>
        </w:rPr>
        <w:t>e)</w:t>
      </w:r>
      <w:r w:rsidRPr="002D31EC">
        <w:rPr>
          <w:rFonts w:ascii="Arial" w:eastAsia="Arial" w:hAnsi="Arial" w:cs="Arial"/>
          <w:color w:val="000000"/>
          <w:sz w:val="20"/>
          <w:szCs w:val="20"/>
        </w:rPr>
        <w:t xml:space="preserve"> aplicação de recursos fora das hipóteses ajustadas;</w:t>
      </w:r>
    </w:p>
    <w:p w:rsidR="0073282C" w:rsidRPr="002D31EC" w:rsidRDefault="0073282C" w:rsidP="00FA1882">
      <w:pPr>
        <w:spacing w:before="120" w:after="120" w:line="240" w:lineRule="auto"/>
        <w:ind w:left="340"/>
        <w:jc w:val="both"/>
        <w:rPr>
          <w:rFonts w:ascii="Arial" w:eastAsia="Arial" w:hAnsi="Arial" w:cs="Arial"/>
          <w:color w:val="000000"/>
          <w:sz w:val="20"/>
          <w:szCs w:val="20"/>
        </w:rPr>
      </w:pPr>
      <w:r w:rsidRPr="00FA1882">
        <w:rPr>
          <w:rFonts w:ascii="Arial" w:eastAsia="Arial" w:hAnsi="Arial" w:cs="Arial"/>
          <w:b/>
          <w:color w:val="000000"/>
          <w:sz w:val="20"/>
          <w:szCs w:val="20"/>
        </w:rPr>
        <w:t>f)</w:t>
      </w:r>
      <w:r w:rsidRPr="002D31EC">
        <w:rPr>
          <w:rFonts w:ascii="Arial" w:eastAsia="Arial" w:hAnsi="Arial" w:cs="Arial"/>
          <w:color w:val="000000"/>
          <w:sz w:val="20"/>
          <w:szCs w:val="20"/>
        </w:rPr>
        <w:t xml:space="preserve"> verificação da ocorrência de qualquer circunstância que enseje a instauração de Tomada de Contas Especial; </w:t>
      </w:r>
    </w:p>
    <w:p w:rsidR="0073282C" w:rsidRPr="002D31EC" w:rsidRDefault="0073282C" w:rsidP="00FA1882">
      <w:pPr>
        <w:spacing w:before="120" w:after="120" w:line="240" w:lineRule="auto"/>
        <w:ind w:left="340"/>
        <w:jc w:val="both"/>
        <w:rPr>
          <w:rFonts w:ascii="Arial" w:eastAsia="Arial" w:hAnsi="Arial" w:cs="Arial"/>
          <w:color w:val="000000"/>
          <w:sz w:val="20"/>
          <w:szCs w:val="20"/>
        </w:rPr>
      </w:pPr>
      <w:r w:rsidRPr="00FA1882">
        <w:rPr>
          <w:rFonts w:ascii="Arial" w:eastAsia="Arial" w:hAnsi="Arial" w:cs="Arial"/>
          <w:b/>
          <w:color w:val="000000"/>
          <w:sz w:val="20"/>
          <w:szCs w:val="20"/>
        </w:rPr>
        <w:t>g)</w:t>
      </w:r>
      <w:r w:rsidRPr="002D31EC">
        <w:rPr>
          <w:rFonts w:ascii="Arial" w:eastAsia="Arial" w:hAnsi="Arial" w:cs="Arial"/>
          <w:color w:val="000000"/>
          <w:sz w:val="20"/>
          <w:szCs w:val="20"/>
        </w:rPr>
        <w:t xml:space="preserve"> dano ao erário, exceto se houver devolução dos recursos devidamente corrigidos, sem prejuízo da continuidade da apuração, por procedimentos administrativos próprios, quando identificadas outras irregularidades decorrentes do ato praticado.</w:t>
      </w:r>
    </w:p>
    <w:p w:rsidR="0073282C" w:rsidRPr="002D31EC" w:rsidRDefault="0073282C" w:rsidP="00DF11C6">
      <w:pPr>
        <w:spacing w:before="120" w:after="120" w:line="240" w:lineRule="auto"/>
        <w:jc w:val="both"/>
        <w:rPr>
          <w:rFonts w:ascii="Arial" w:eastAsia="Arial" w:hAnsi="Arial" w:cs="Arial"/>
          <w:color w:val="000000"/>
          <w:sz w:val="20"/>
          <w:szCs w:val="20"/>
          <w:highlight w:val="white"/>
        </w:rPr>
      </w:pPr>
      <w:r w:rsidRPr="00FA1882">
        <w:rPr>
          <w:rFonts w:ascii="Arial" w:eastAsia="Arial" w:hAnsi="Arial" w:cs="Arial"/>
          <w:b/>
          <w:color w:val="000000"/>
          <w:sz w:val="20"/>
          <w:szCs w:val="20"/>
        </w:rPr>
        <w:t>1</w:t>
      </w:r>
      <w:r w:rsidR="00DF753A" w:rsidRPr="00FA1882">
        <w:rPr>
          <w:rFonts w:ascii="Arial" w:eastAsia="Arial" w:hAnsi="Arial" w:cs="Arial"/>
          <w:b/>
          <w:color w:val="000000"/>
          <w:sz w:val="20"/>
          <w:szCs w:val="20"/>
        </w:rPr>
        <w:t>8</w:t>
      </w:r>
      <w:r w:rsidRPr="00FA1882">
        <w:rPr>
          <w:rFonts w:ascii="Arial" w:eastAsia="Arial" w:hAnsi="Arial" w:cs="Arial"/>
          <w:b/>
          <w:color w:val="000000"/>
          <w:sz w:val="20"/>
          <w:szCs w:val="20"/>
        </w:rPr>
        <w:t>.3</w:t>
      </w:r>
      <w:r w:rsidR="008F5C6D" w:rsidRPr="00FA1882">
        <w:rPr>
          <w:rFonts w:ascii="Arial" w:eastAsia="Arial" w:hAnsi="Arial" w:cs="Arial"/>
          <w:b/>
          <w:color w:val="000000"/>
          <w:sz w:val="20"/>
          <w:szCs w:val="20"/>
        </w:rPr>
        <w:t>.</w:t>
      </w:r>
      <w:r w:rsidRPr="002D31EC">
        <w:rPr>
          <w:rFonts w:ascii="Arial" w:eastAsia="Arial" w:hAnsi="Arial" w:cs="Arial"/>
          <w:color w:val="000000"/>
          <w:sz w:val="20"/>
          <w:szCs w:val="20"/>
        </w:rPr>
        <w:t xml:space="preserve"> A rescisão deste Convênio enseja a instauração de Tomada de Contas Especial, para apuração dos fatos, identificação dos responsáveis e quantificação do dano e, inclusive, </w:t>
      </w:r>
      <w:r w:rsidRPr="002D31EC">
        <w:rPr>
          <w:rFonts w:ascii="Arial" w:eastAsia="Arial" w:hAnsi="Arial" w:cs="Arial"/>
          <w:color w:val="000000"/>
          <w:sz w:val="20"/>
          <w:szCs w:val="20"/>
          <w:highlight w:val="white"/>
        </w:rPr>
        <w:t>a devolução dos recursos, atualizados monetariamente e acrescidos de juros de mora, na forma da lei.</w:t>
      </w:r>
    </w:p>
    <w:p w:rsidR="003839D9" w:rsidRPr="002D31EC" w:rsidRDefault="003839D9" w:rsidP="00DF11C6">
      <w:pPr>
        <w:spacing w:before="120" w:after="120" w:line="240" w:lineRule="auto"/>
        <w:rPr>
          <w:rFonts w:ascii="Arial" w:hAnsi="Arial" w:cs="Arial"/>
          <w:b/>
          <w:color w:val="000000"/>
          <w:sz w:val="20"/>
          <w:szCs w:val="20"/>
        </w:rPr>
      </w:pPr>
    </w:p>
    <w:p w:rsidR="003839D9" w:rsidRPr="00FA1882" w:rsidRDefault="00896A69" w:rsidP="00DF11C6">
      <w:pPr>
        <w:spacing w:before="120" w:after="120" w:line="240" w:lineRule="auto"/>
        <w:rPr>
          <w:rFonts w:ascii="Arial" w:hAnsi="Arial" w:cs="Arial"/>
          <w:color w:val="000000"/>
          <w:sz w:val="20"/>
          <w:szCs w:val="20"/>
        </w:rPr>
      </w:pPr>
      <w:r w:rsidRPr="00FA1882">
        <w:rPr>
          <w:rFonts w:ascii="Arial" w:hAnsi="Arial" w:cs="Arial"/>
          <w:color w:val="000000"/>
          <w:sz w:val="20"/>
          <w:szCs w:val="20"/>
        </w:rPr>
        <w:lastRenderedPageBreak/>
        <w:t>CLÁUSULA DÉCIMA NONA – DA PUBLICIDADE</w:t>
      </w:r>
    </w:p>
    <w:p w:rsidR="0073282C" w:rsidRPr="00FA1882" w:rsidRDefault="0073282C" w:rsidP="00DF11C6">
      <w:pPr>
        <w:spacing w:before="120" w:after="120" w:line="240" w:lineRule="auto"/>
        <w:jc w:val="both"/>
        <w:rPr>
          <w:rFonts w:ascii="Arial" w:eastAsia="Arial" w:hAnsi="Arial" w:cs="Arial"/>
          <w:b/>
          <w:color w:val="000000"/>
          <w:sz w:val="20"/>
          <w:szCs w:val="20"/>
        </w:rPr>
      </w:pPr>
      <w:bookmarkStart w:id="4" w:name="_heading=h.30j0zll"/>
      <w:bookmarkEnd w:id="4"/>
      <w:r w:rsidRPr="00FA1882">
        <w:rPr>
          <w:rFonts w:ascii="Arial" w:eastAsia="Arial" w:hAnsi="Arial" w:cs="Arial"/>
          <w:b/>
          <w:color w:val="000000"/>
          <w:sz w:val="20"/>
          <w:szCs w:val="20"/>
        </w:rPr>
        <w:t>1</w:t>
      </w:r>
      <w:r w:rsidR="00DF753A" w:rsidRPr="00FA1882">
        <w:rPr>
          <w:rFonts w:ascii="Arial" w:eastAsia="Arial" w:hAnsi="Arial" w:cs="Arial"/>
          <w:b/>
          <w:color w:val="000000"/>
          <w:sz w:val="20"/>
          <w:szCs w:val="20"/>
        </w:rPr>
        <w:t>9.</w:t>
      </w:r>
      <w:r w:rsidRPr="002D31EC">
        <w:rPr>
          <w:rFonts w:ascii="Arial" w:eastAsia="Arial" w:hAnsi="Arial" w:cs="Arial"/>
          <w:color w:val="000000"/>
          <w:sz w:val="20"/>
          <w:szCs w:val="20"/>
        </w:rPr>
        <w:t xml:space="preserve"> A eficácia deste Convênio ou dos aditamentos fica condicionada à publicação do respectivo extrato no Diário Oficial do Estado, a qual deverá ser providenciada pelo IAT, na forma do art. 686 do Decreto Estadual n</w:t>
      </w:r>
      <w:r w:rsidRPr="00FA1882">
        <w:rPr>
          <w:rFonts w:ascii="Arial" w:eastAsia="Arial" w:hAnsi="Arial" w:cs="Arial"/>
          <w:b/>
          <w:color w:val="000000"/>
          <w:sz w:val="20"/>
          <w:szCs w:val="20"/>
        </w:rPr>
        <w:t>.º 10.086/2022;</w:t>
      </w:r>
    </w:p>
    <w:p w:rsidR="0073282C" w:rsidRPr="002D31EC" w:rsidRDefault="0073282C" w:rsidP="00DF11C6">
      <w:pPr>
        <w:spacing w:before="120" w:after="120" w:line="240" w:lineRule="auto"/>
        <w:jc w:val="both"/>
        <w:rPr>
          <w:rFonts w:ascii="Arial" w:eastAsia="Arial" w:hAnsi="Arial" w:cs="Arial"/>
          <w:color w:val="000000"/>
          <w:sz w:val="20"/>
          <w:szCs w:val="20"/>
        </w:rPr>
      </w:pPr>
      <w:r w:rsidRPr="00FA1882">
        <w:rPr>
          <w:rFonts w:ascii="Arial" w:eastAsia="Arial" w:hAnsi="Arial" w:cs="Arial"/>
          <w:b/>
          <w:color w:val="000000"/>
          <w:sz w:val="20"/>
          <w:szCs w:val="20"/>
        </w:rPr>
        <w:t>1</w:t>
      </w:r>
      <w:r w:rsidR="00DF753A" w:rsidRPr="00FA1882">
        <w:rPr>
          <w:rFonts w:ascii="Arial" w:eastAsia="Arial" w:hAnsi="Arial" w:cs="Arial"/>
          <w:b/>
          <w:color w:val="000000"/>
          <w:sz w:val="20"/>
          <w:szCs w:val="20"/>
        </w:rPr>
        <w:t>9</w:t>
      </w:r>
      <w:r w:rsidRPr="00FA1882">
        <w:rPr>
          <w:rFonts w:ascii="Arial" w:eastAsia="Arial" w:hAnsi="Arial" w:cs="Arial"/>
          <w:b/>
          <w:color w:val="000000"/>
          <w:sz w:val="20"/>
          <w:szCs w:val="20"/>
        </w:rPr>
        <w:t>.1</w:t>
      </w:r>
      <w:r w:rsidR="008F5C6D">
        <w:rPr>
          <w:rFonts w:ascii="Arial" w:eastAsia="Arial" w:hAnsi="Arial" w:cs="Arial"/>
          <w:b/>
          <w:color w:val="000000"/>
          <w:sz w:val="20"/>
          <w:szCs w:val="20"/>
        </w:rPr>
        <w:t>.</w:t>
      </w:r>
      <w:r w:rsidRPr="002D31EC">
        <w:rPr>
          <w:rFonts w:ascii="Arial" w:eastAsia="Arial" w:hAnsi="Arial" w:cs="Arial"/>
          <w:color w:val="000000"/>
          <w:sz w:val="20"/>
          <w:szCs w:val="20"/>
        </w:rPr>
        <w:t xml:space="preserve"> O IAT e o MUNICÍPIO deverão disponibilizar, por meio da internet ou, na sua falta, em sua sede, em local de fácil visibilidade, consulta ao extrato deste Convênio, contendo, pelo menos, o objeto, a finalidade, as datas, bem como as contratações realizadas para a execução do objeto pactuado, ou inserir “link” em sua página eletrônica oficial que possibilite acesso direto ao portal de Convênio;</w:t>
      </w:r>
    </w:p>
    <w:p w:rsidR="0073282C" w:rsidRPr="002D31EC" w:rsidRDefault="0073282C" w:rsidP="00DF11C6">
      <w:pPr>
        <w:spacing w:before="120" w:after="120" w:line="240" w:lineRule="auto"/>
        <w:jc w:val="both"/>
        <w:rPr>
          <w:rFonts w:ascii="Arial" w:eastAsia="Arial" w:hAnsi="Arial" w:cs="Arial"/>
          <w:color w:val="000000"/>
          <w:sz w:val="20"/>
          <w:szCs w:val="20"/>
          <w:highlight w:val="white"/>
        </w:rPr>
      </w:pPr>
      <w:r w:rsidRPr="00FA1882">
        <w:rPr>
          <w:rFonts w:ascii="Arial" w:eastAsia="Arial" w:hAnsi="Arial" w:cs="Arial"/>
          <w:b/>
          <w:color w:val="000000"/>
          <w:sz w:val="20"/>
          <w:szCs w:val="20"/>
        </w:rPr>
        <w:t>1</w:t>
      </w:r>
      <w:r w:rsidR="00DF753A" w:rsidRPr="00FA1882">
        <w:rPr>
          <w:rFonts w:ascii="Arial" w:eastAsia="Arial" w:hAnsi="Arial" w:cs="Arial"/>
          <w:b/>
          <w:color w:val="000000"/>
          <w:sz w:val="20"/>
          <w:szCs w:val="20"/>
        </w:rPr>
        <w:t>9</w:t>
      </w:r>
      <w:r w:rsidRPr="00FA1882">
        <w:rPr>
          <w:rFonts w:ascii="Arial" w:eastAsia="Arial" w:hAnsi="Arial" w:cs="Arial"/>
          <w:b/>
          <w:color w:val="000000"/>
          <w:sz w:val="20"/>
          <w:szCs w:val="20"/>
        </w:rPr>
        <w:t>.2</w:t>
      </w:r>
      <w:r w:rsidR="008F5C6D" w:rsidRPr="00FA1882">
        <w:rPr>
          <w:rFonts w:ascii="Arial" w:eastAsia="Arial" w:hAnsi="Arial" w:cs="Arial"/>
          <w:b/>
          <w:color w:val="000000"/>
          <w:sz w:val="20"/>
          <w:szCs w:val="20"/>
        </w:rPr>
        <w:t>.</w:t>
      </w:r>
      <w:r w:rsidRPr="002D31EC">
        <w:rPr>
          <w:rFonts w:ascii="Arial" w:eastAsia="Arial" w:hAnsi="Arial" w:cs="Arial"/>
          <w:color w:val="000000"/>
          <w:sz w:val="20"/>
          <w:szCs w:val="20"/>
        </w:rPr>
        <w:t xml:space="preserve"> </w:t>
      </w:r>
      <w:r w:rsidRPr="002D31EC">
        <w:rPr>
          <w:rFonts w:ascii="Arial" w:eastAsia="Arial" w:hAnsi="Arial" w:cs="Arial"/>
          <w:color w:val="000000"/>
          <w:sz w:val="20"/>
          <w:szCs w:val="20"/>
          <w:highlight w:val="white"/>
        </w:rPr>
        <w:t>O IAT e o MUNICÍPIO deverão divulgar, em sítio eletrônico oficial, as informações referentes aos materiais ou valores equivalentes devolvidos, nos casos de não execução total do objeto pactuado, extinção ou rescisão do instrumento.</w:t>
      </w:r>
    </w:p>
    <w:p w:rsidR="003839D9" w:rsidRPr="002D31EC" w:rsidRDefault="003839D9" w:rsidP="00DF11C6">
      <w:pPr>
        <w:spacing w:before="120" w:after="120" w:line="240" w:lineRule="auto"/>
        <w:rPr>
          <w:rFonts w:ascii="Arial" w:hAnsi="Arial" w:cs="Arial"/>
          <w:b/>
          <w:color w:val="000000"/>
          <w:sz w:val="20"/>
          <w:szCs w:val="20"/>
        </w:rPr>
      </w:pPr>
    </w:p>
    <w:p w:rsidR="003839D9" w:rsidRPr="002D31EC" w:rsidRDefault="00896A69" w:rsidP="00DF11C6">
      <w:pPr>
        <w:spacing w:before="120" w:after="120" w:line="240" w:lineRule="auto"/>
        <w:rPr>
          <w:rFonts w:ascii="Arial" w:hAnsi="Arial" w:cs="Arial"/>
          <w:b/>
          <w:color w:val="000000"/>
          <w:sz w:val="20"/>
          <w:szCs w:val="20"/>
        </w:rPr>
      </w:pPr>
      <w:r w:rsidRPr="002D31EC">
        <w:rPr>
          <w:rFonts w:ascii="Arial" w:hAnsi="Arial" w:cs="Arial"/>
          <w:b/>
          <w:color w:val="000000"/>
          <w:sz w:val="20"/>
          <w:szCs w:val="20"/>
        </w:rPr>
        <w:t>CLÁUSULA VIGÉSIMA – DO FORO</w:t>
      </w:r>
    </w:p>
    <w:p w:rsidR="003839D9" w:rsidRPr="002D31EC" w:rsidRDefault="00896A69" w:rsidP="00DF11C6">
      <w:pPr>
        <w:spacing w:before="120" w:after="120" w:line="240" w:lineRule="auto"/>
        <w:jc w:val="both"/>
        <w:rPr>
          <w:rFonts w:ascii="Arial" w:hAnsi="Arial" w:cs="Arial"/>
          <w:color w:val="000000"/>
          <w:sz w:val="20"/>
          <w:szCs w:val="20"/>
        </w:rPr>
      </w:pPr>
      <w:r w:rsidRPr="002D31EC">
        <w:rPr>
          <w:rFonts w:ascii="Arial" w:hAnsi="Arial" w:cs="Arial"/>
          <w:b/>
          <w:color w:val="000000"/>
          <w:sz w:val="20"/>
          <w:szCs w:val="20"/>
        </w:rPr>
        <w:t>20</w:t>
      </w:r>
      <w:r w:rsidR="008F5C6D">
        <w:rPr>
          <w:rFonts w:ascii="Arial" w:hAnsi="Arial" w:cs="Arial"/>
          <w:b/>
          <w:color w:val="000000"/>
          <w:sz w:val="20"/>
          <w:szCs w:val="20"/>
        </w:rPr>
        <w:t>.</w:t>
      </w:r>
      <w:r w:rsidRPr="002D31EC">
        <w:rPr>
          <w:rFonts w:ascii="Arial" w:hAnsi="Arial" w:cs="Arial"/>
          <w:color w:val="000000"/>
          <w:sz w:val="20"/>
          <w:szCs w:val="20"/>
        </w:rPr>
        <w:t xml:space="preserve"> Fica estabelecido o Foro Central da Comarca da Região Metropolitana de Curitiba para dirimir as controvérsias decorrentes da execução deste Convênio, com renúncia expressa a outros, por mais privilegiados que sejam, sendo obrigatória a prévia tentativa de solução administrativa.</w:t>
      </w:r>
    </w:p>
    <w:p w:rsidR="00DF753A" w:rsidRPr="00FA1882" w:rsidRDefault="00DF753A" w:rsidP="00DF11C6">
      <w:pPr>
        <w:spacing w:before="120" w:after="120" w:line="240" w:lineRule="auto"/>
        <w:jc w:val="both"/>
        <w:rPr>
          <w:rFonts w:ascii="Arial" w:eastAsia="Arial" w:hAnsi="Arial" w:cs="Arial"/>
          <w:b/>
          <w:color w:val="000000"/>
          <w:sz w:val="20"/>
          <w:szCs w:val="20"/>
        </w:rPr>
      </w:pPr>
    </w:p>
    <w:p w:rsidR="0073282C" w:rsidRPr="00FA1882" w:rsidRDefault="00DF753A" w:rsidP="00DF11C6">
      <w:pPr>
        <w:spacing w:before="120" w:after="120" w:line="240" w:lineRule="auto"/>
        <w:jc w:val="both"/>
        <w:rPr>
          <w:rFonts w:ascii="Arial" w:eastAsia="Arial" w:hAnsi="Arial" w:cs="Arial"/>
          <w:b/>
          <w:color w:val="000000"/>
          <w:sz w:val="20"/>
          <w:szCs w:val="20"/>
        </w:rPr>
      </w:pPr>
      <w:r w:rsidRPr="00FA1882">
        <w:rPr>
          <w:rFonts w:ascii="Arial" w:eastAsia="Arial" w:hAnsi="Arial" w:cs="Arial"/>
          <w:b/>
          <w:color w:val="000000"/>
          <w:sz w:val="20"/>
          <w:szCs w:val="20"/>
        </w:rPr>
        <w:t xml:space="preserve">CLÁUSULA VIGÉSIMA PRIMEIRA </w:t>
      </w:r>
      <w:r w:rsidR="0073282C" w:rsidRPr="00FA1882">
        <w:rPr>
          <w:rFonts w:ascii="Arial" w:eastAsia="Arial" w:hAnsi="Arial" w:cs="Arial"/>
          <w:b/>
          <w:color w:val="000000"/>
          <w:sz w:val="20"/>
          <w:szCs w:val="20"/>
        </w:rPr>
        <w:t>– DISPOSIÇÕES FINAIS</w:t>
      </w:r>
    </w:p>
    <w:p w:rsidR="0073282C" w:rsidRPr="00FA1882" w:rsidRDefault="00DF753A" w:rsidP="00DF11C6">
      <w:pPr>
        <w:spacing w:before="120" w:after="120" w:line="240" w:lineRule="auto"/>
        <w:jc w:val="both"/>
        <w:rPr>
          <w:rFonts w:ascii="Arial" w:eastAsia="Arial" w:hAnsi="Arial" w:cs="Arial"/>
          <w:color w:val="000000"/>
          <w:sz w:val="20"/>
          <w:szCs w:val="20"/>
        </w:rPr>
      </w:pPr>
      <w:r w:rsidRPr="00FA1882">
        <w:rPr>
          <w:rFonts w:ascii="Arial" w:eastAsia="Arial" w:hAnsi="Arial" w:cs="Arial"/>
          <w:b/>
          <w:color w:val="000000"/>
          <w:sz w:val="20"/>
          <w:szCs w:val="20"/>
        </w:rPr>
        <w:t>21</w:t>
      </w:r>
      <w:r w:rsidR="0073282C" w:rsidRPr="00FA1882">
        <w:rPr>
          <w:rFonts w:ascii="Arial" w:eastAsia="Arial" w:hAnsi="Arial" w:cs="Arial"/>
          <w:b/>
          <w:color w:val="000000"/>
          <w:sz w:val="20"/>
          <w:szCs w:val="20"/>
        </w:rPr>
        <w:t>.1</w:t>
      </w:r>
      <w:r w:rsidR="008F5C6D" w:rsidRPr="005E6B01">
        <w:rPr>
          <w:rFonts w:ascii="Arial" w:eastAsia="Arial" w:hAnsi="Arial" w:cs="Arial"/>
          <w:b/>
          <w:color w:val="000000"/>
          <w:sz w:val="20"/>
          <w:szCs w:val="20"/>
        </w:rPr>
        <w:t>.</w:t>
      </w:r>
      <w:r w:rsidR="0073282C" w:rsidRPr="00FA1882">
        <w:rPr>
          <w:rFonts w:ascii="Arial" w:eastAsia="Arial" w:hAnsi="Arial" w:cs="Arial"/>
          <w:color w:val="000000"/>
          <w:sz w:val="20"/>
          <w:szCs w:val="20"/>
        </w:rPr>
        <w:t xml:space="preserve"> A execução física da obra deverá ser iniciada até o dia xx de xxxxxx de 202x, e caso não seja, a transferência dos recursos somente ocorrerá após o término do prazo previsto no inciso VI, alínea a, do art. 73 da Lei n° 9.504/1997.</w:t>
      </w:r>
    </w:p>
    <w:p w:rsidR="0073282C" w:rsidRPr="002D31EC" w:rsidRDefault="0073282C" w:rsidP="00DF11C6">
      <w:pPr>
        <w:spacing w:before="120" w:after="120" w:line="240" w:lineRule="auto"/>
        <w:jc w:val="both"/>
        <w:rPr>
          <w:rFonts w:ascii="Arial" w:eastAsia="Arial" w:hAnsi="Arial" w:cs="Arial"/>
          <w:color w:val="000000"/>
          <w:sz w:val="20"/>
          <w:szCs w:val="20"/>
          <w:highlight w:val="yellow"/>
        </w:rPr>
      </w:pPr>
    </w:p>
    <w:tbl>
      <w:tblPr>
        <w:tblW w:w="9679" w:type="dxa"/>
        <w:tblLayout w:type="fixed"/>
        <w:tblLook w:val="0400" w:firstRow="0" w:lastRow="0" w:firstColumn="0" w:lastColumn="0" w:noHBand="0" w:noVBand="1"/>
      </w:tblPr>
      <w:tblGrid>
        <w:gridCol w:w="9679"/>
      </w:tblGrid>
      <w:tr w:rsidR="00DF5F6C" w:rsidRPr="00DF5F6C" w:rsidTr="00FA1882">
        <w:trPr>
          <w:trHeight w:val="2039"/>
        </w:trPr>
        <w:tc>
          <w:tcPr>
            <w:tcW w:w="9679" w:type="dxa"/>
            <w:tcBorders>
              <w:top w:val="single" w:sz="4" w:space="0" w:color="000000"/>
              <w:left w:val="single" w:sz="4" w:space="0" w:color="000000"/>
              <w:bottom w:val="single" w:sz="4" w:space="0" w:color="000000"/>
              <w:right w:val="single" w:sz="4" w:space="0" w:color="000000"/>
            </w:tcBorders>
            <w:shd w:val="clear" w:color="auto" w:fill="FFFF00"/>
          </w:tcPr>
          <w:p w:rsidR="0073282C" w:rsidRPr="002D31EC" w:rsidRDefault="0073282C" w:rsidP="00DF11C6">
            <w:pPr>
              <w:widowControl w:val="0"/>
              <w:spacing w:before="120" w:after="120" w:line="240" w:lineRule="auto"/>
              <w:jc w:val="both"/>
              <w:rPr>
                <w:rFonts w:ascii="Arial" w:eastAsia="Arial" w:hAnsi="Arial" w:cs="Arial"/>
                <w:color w:val="000000"/>
                <w:sz w:val="20"/>
                <w:szCs w:val="20"/>
              </w:rPr>
            </w:pPr>
            <w:r w:rsidRPr="002D31EC">
              <w:rPr>
                <w:rFonts w:ascii="Arial" w:eastAsia="Arial" w:hAnsi="Arial" w:cs="Arial"/>
                <w:b/>
                <w:color w:val="000000"/>
                <w:sz w:val="20"/>
                <w:szCs w:val="20"/>
              </w:rPr>
              <w:t xml:space="preserve">Nota explicativa </w:t>
            </w:r>
            <w:r w:rsidRPr="002D31EC">
              <w:rPr>
                <w:rFonts w:ascii="Arial" w:eastAsia="Arial" w:hAnsi="Arial" w:cs="Arial"/>
                <w:b/>
                <w:color w:val="000000"/>
                <w:sz w:val="20"/>
                <w:szCs w:val="20"/>
              </w:rPr>
              <w:fldChar w:fldCharType="begin"/>
            </w:r>
            <w:r w:rsidRPr="002D31EC">
              <w:rPr>
                <w:rFonts w:ascii="Arial" w:eastAsia="Arial" w:hAnsi="Arial" w:cs="Arial"/>
                <w:b/>
                <w:color w:val="000000"/>
                <w:sz w:val="20"/>
                <w:szCs w:val="20"/>
              </w:rPr>
              <w:instrText>SEQ AutoNr \* ARABIC</w:instrText>
            </w:r>
            <w:r w:rsidRPr="002D31EC">
              <w:rPr>
                <w:rFonts w:ascii="Arial" w:eastAsia="Arial" w:hAnsi="Arial" w:cs="Arial"/>
                <w:b/>
                <w:color w:val="000000"/>
                <w:sz w:val="20"/>
                <w:szCs w:val="20"/>
              </w:rPr>
              <w:fldChar w:fldCharType="separate"/>
            </w:r>
            <w:r w:rsidR="001D5FAA">
              <w:rPr>
                <w:rFonts w:ascii="Arial" w:eastAsia="Arial" w:hAnsi="Arial" w:cs="Arial"/>
                <w:b/>
                <w:noProof/>
                <w:color w:val="000000"/>
                <w:sz w:val="20"/>
                <w:szCs w:val="20"/>
              </w:rPr>
              <w:t>8</w:t>
            </w:r>
            <w:r w:rsidRPr="002D31EC">
              <w:rPr>
                <w:rFonts w:ascii="Arial" w:eastAsia="Arial" w:hAnsi="Arial" w:cs="Arial"/>
                <w:b/>
                <w:color w:val="000000"/>
                <w:sz w:val="20"/>
                <w:szCs w:val="20"/>
              </w:rPr>
              <w:fldChar w:fldCharType="end"/>
            </w:r>
          </w:p>
          <w:p w:rsidR="0073282C" w:rsidRPr="002D31EC" w:rsidRDefault="0073282C" w:rsidP="00DF11C6">
            <w:pPr>
              <w:widowControl w:val="0"/>
              <w:shd w:val="clear" w:color="auto" w:fill="FFFF00"/>
              <w:spacing w:before="120" w:after="120" w:line="240" w:lineRule="auto"/>
              <w:jc w:val="both"/>
              <w:rPr>
                <w:rFonts w:ascii="Arial" w:eastAsia="Arial" w:hAnsi="Arial" w:cs="Arial"/>
                <w:b/>
                <w:color w:val="000000"/>
                <w:sz w:val="20"/>
                <w:szCs w:val="20"/>
              </w:rPr>
            </w:pPr>
            <w:r w:rsidRPr="002D31EC">
              <w:rPr>
                <w:rFonts w:ascii="Arial" w:eastAsia="Arial" w:hAnsi="Arial" w:cs="Arial"/>
                <w:b/>
                <w:color w:val="000000"/>
                <w:sz w:val="20"/>
                <w:szCs w:val="20"/>
              </w:rPr>
              <w:t>(Obs. As notas explicativas são meramente orientativas. Portanto, devem ser excluídas do termo a ser assinado e publicado)</w:t>
            </w:r>
          </w:p>
          <w:p w:rsidR="0073282C" w:rsidRPr="002D31EC" w:rsidRDefault="0073282C" w:rsidP="00DF11C6">
            <w:pPr>
              <w:widowControl w:val="0"/>
              <w:shd w:val="clear" w:color="auto" w:fill="FFFF00"/>
              <w:spacing w:before="120" w:after="120" w:line="240" w:lineRule="auto"/>
              <w:jc w:val="both"/>
              <w:rPr>
                <w:rFonts w:ascii="Arial" w:eastAsia="Arial" w:hAnsi="Arial" w:cs="Arial"/>
                <w:color w:val="000000"/>
                <w:sz w:val="20"/>
                <w:szCs w:val="20"/>
              </w:rPr>
            </w:pPr>
            <w:r w:rsidRPr="002D31EC">
              <w:rPr>
                <w:rFonts w:ascii="Arial" w:eastAsia="Arial" w:hAnsi="Arial" w:cs="Arial"/>
                <w:color w:val="000000"/>
                <w:sz w:val="20"/>
                <w:szCs w:val="20"/>
              </w:rPr>
              <w:t xml:space="preserve">Deverá ser verificada a data limite para o início das obras, no caso de se tratar de ano eleitoral, levando em conta o disposto no art. 73, inciso VI, alínea a, da Lei nº 9.504/1997. </w:t>
            </w:r>
          </w:p>
          <w:p w:rsidR="0073282C" w:rsidRPr="002D31EC" w:rsidRDefault="0073282C" w:rsidP="00DF5F6C">
            <w:pPr>
              <w:widowControl w:val="0"/>
              <w:spacing w:before="120" w:after="120" w:line="240" w:lineRule="auto"/>
              <w:rPr>
                <w:rFonts w:ascii="Arial" w:eastAsia="Arial" w:hAnsi="Arial" w:cs="Arial"/>
                <w:color w:val="000000"/>
                <w:sz w:val="20"/>
                <w:szCs w:val="20"/>
              </w:rPr>
            </w:pPr>
            <w:r w:rsidRPr="002D31EC">
              <w:rPr>
                <w:rFonts w:ascii="Arial" w:eastAsia="Arial" w:hAnsi="Arial" w:cs="Arial"/>
                <w:color w:val="000000"/>
                <w:sz w:val="20"/>
                <w:szCs w:val="20"/>
              </w:rPr>
              <w:t xml:space="preserve">Na hipótese de não se tratar de ano eleitoral, a cláusula </w:t>
            </w:r>
            <w:r w:rsidR="00DF5F6C" w:rsidRPr="002D31EC">
              <w:rPr>
                <w:rFonts w:ascii="Arial" w:eastAsia="Arial" w:hAnsi="Arial" w:cs="Arial"/>
                <w:color w:val="000000"/>
                <w:sz w:val="20"/>
                <w:szCs w:val="20"/>
              </w:rPr>
              <w:t>vigésima primeira</w:t>
            </w:r>
            <w:r w:rsidRPr="002D31EC">
              <w:rPr>
                <w:rFonts w:ascii="Arial" w:eastAsia="Arial" w:hAnsi="Arial" w:cs="Arial"/>
                <w:color w:val="000000"/>
                <w:sz w:val="20"/>
                <w:szCs w:val="20"/>
              </w:rPr>
              <w:t xml:space="preserve"> poderá ser dispensada. </w:t>
            </w:r>
          </w:p>
        </w:tc>
      </w:tr>
    </w:tbl>
    <w:p w:rsidR="0073282C" w:rsidRPr="002D31EC" w:rsidRDefault="0073282C" w:rsidP="00DF11C6">
      <w:pPr>
        <w:spacing w:before="120" w:after="120" w:line="240" w:lineRule="auto"/>
        <w:jc w:val="both"/>
        <w:rPr>
          <w:rFonts w:ascii="Arial" w:eastAsia="Arial" w:hAnsi="Arial" w:cs="Arial"/>
          <w:color w:val="000000"/>
          <w:sz w:val="20"/>
          <w:szCs w:val="20"/>
          <w:highlight w:val="yellow"/>
        </w:rPr>
      </w:pPr>
    </w:p>
    <w:p w:rsidR="0073282C" w:rsidRPr="002D31EC" w:rsidRDefault="0073282C" w:rsidP="00DF11C6">
      <w:pPr>
        <w:spacing w:before="120" w:after="120" w:line="240" w:lineRule="auto"/>
        <w:jc w:val="both"/>
        <w:rPr>
          <w:rFonts w:ascii="Arial" w:eastAsia="Arial" w:hAnsi="Arial" w:cs="Arial"/>
          <w:color w:val="000000"/>
          <w:sz w:val="20"/>
          <w:szCs w:val="20"/>
        </w:rPr>
      </w:pPr>
      <w:r w:rsidRPr="002D31EC">
        <w:rPr>
          <w:rFonts w:ascii="Arial" w:eastAsia="Arial" w:hAnsi="Arial" w:cs="Arial"/>
          <w:color w:val="000000"/>
          <w:sz w:val="20"/>
          <w:szCs w:val="20"/>
        </w:rPr>
        <w:t>E, por assim estarem plenamente de acordo, os partícipes obrigam-se ao total e irrenunciável cumprimento dos termos do presente instrumento, o qual lido e achado conforme, foi lavrado e assinado pelos partícipes, para que produza seus legais efeitos, em Juízo ou fora dele.</w:t>
      </w:r>
    </w:p>
    <w:p w:rsidR="003839D9" w:rsidRPr="002D31EC" w:rsidRDefault="003839D9" w:rsidP="00DF11C6">
      <w:pPr>
        <w:spacing w:before="120" w:after="120" w:line="240" w:lineRule="auto"/>
        <w:jc w:val="both"/>
        <w:rPr>
          <w:rFonts w:ascii="Arial" w:hAnsi="Arial" w:cs="Arial"/>
          <w:color w:val="000000"/>
          <w:sz w:val="20"/>
          <w:szCs w:val="20"/>
        </w:rPr>
      </w:pPr>
    </w:p>
    <w:p w:rsidR="003839D9" w:rsidRPr="002D31EC" w:rsidRDefault="003839D9" w:rsidP="00DF11C6">
      <w:pPr>
        <w:spacing w:before="120" w:after="120" w:line="240" w:lineRule="auto"/>
        <w:rPr>
          <w:rFonts w:ascii="Arial" w:hAnsi="Arial" w:cs="Arial"/>
          <w:color w:val="000000"/>
          <w:sz w:val="20"/>
          <w:szCs w:val="20"/>
        </w:rPr>
      </w:pPr>
    </w:p>
    <w:p w:rsidR="003839D9" w:rsidRPr="002D31EC" w:rsidRDefault="00896A69" w:rsidP="00DF11C6">
      <w:pPr>
        <w:spacing w:before="120" w:after="120" w:line="240" w:lineRule="auto"/>
        <w:jc w:val="right"/>
        <w:rPr>
          <w:rFonts w:ascii="Arial" w:eastAsia="Arial" w:hAnsi="Arial" w:cs="Arial"/>
          <w:color w:val="000000"/>
          <w:sz w:val="20"/>
          <w:szCs w:val="20"/>
        </w:rPr>
      </w:pPr>
      <w:r w:rsidRPr="002D31EC">
        <w:rPr>
          <w:rFonts w:ascii="Arial" w:hAnsi="Arial" w:cs="Arial"/>
          <w:color w:val="000000"/>
          <w:sz w:val="20"/>
          <w:szCs w:val="20"/>
        </w:rPr>
        <w:t>Curitiba, datado e assinado eletronicamente</w:t>
      </w:r>
      <w:r w:rsidRPr="002D31EC">
        <w:rPr>
          <w:rFonts w:ascii="Arial" w:eastAsia="Arial" w:hAnsi="Arial" w:cs="Arial"/>
          <w:color w:val="000000"/>
          <w:sz w:val="20"/>
          <w:szCs w:val="20"/>
        </w:rPr>
        <w:t>.</w:t>
      </w:r>
    </w:p>
    <w:p w:rsidR="00DF5F6C" w:rsidRPr="002D31EC" w:rsidRDefault="00DF5F6C" w:rsidP="00DF11C6">
      <w:pPr>
        <w:spacing w:before="120" w:after="120" w:line="240" w:lineRule="auto"/>
        <w:jc w:val="right"/>
        <w:rPr>
          <w:rFonts w:ascii="Arial" w:eastAsia="Arial" w:hAnsi="Arial" w:cs="Arial"/>
          <w:color w:val="000000"/>
          <w:sz w:val="20"/>
          <w:szCs w:val="20"/>
        </w:rPr>
      </w:pPr>
    </w:p>
    <w:p w:rsidR="003839D9" w:rsidRPr="002D31EC" w:rsidRDefault="003839D9" w:rsidP="00DF11C6">
      <w:pPr>
        <w:tabs>
          <w:tab w:val="left" w:pos="5790"/>
        </w:tabs>
        <w:spacing w:before="120" w:after="120" w:line="240" w:lineRule="auto"/>
        <w:jc w:val="center"/>
        <w:rPr>
          <w:rFonts w:ascii="Arial" w:hAnsi="Arial" w:cs="Arial"/>
          <w:b/>
          <w:color w:val="000000"/>
          <w:sz w:val="20"/>
          <w:szCs w:val="20"/>
        </w:rPr>
      </w:pPr>
    </w:p>
    <w:p w:rsidR="00397A46" w:rsidRPr="002D31EC" w:rsidRDefault="00397A46" w:rsidP="00DF5F6C">
      <w:pPr>
        <w:widowControl w:val="0"/>
        <w:spacing w:before="120" w:after="120" w:line="240" w:lineRule="auto"/>
        <w:jc w:val="center"/>
        <w:rPr>
          <w:rFonts w:ascii="Arial" w:hAnsi="Arial" w:cs="Arial"/>
          <w:b/>
          <w:color w:val="000000"/>
          <w:sz w:val="20"/>
          <w:szCs w:val="20"/>
        </w:rPr>
      </w:pPr>
    </w:p>
    <w:tbl>
      <w:tblPr>
        <w:tblW w:w="9094" w:type="dxa"/>
        <w:tblInd w:w="-14" w:type="dxa"/>
        <w:tblCellMar>
          <w:left w:w="28" w:type="dxa"/>
          <w:right w:w="28" w:type="dxa"/>
        </w:tblCellMar>
        <w:tblLook w:val="04A0" w:firstRow="1" w:lastRow="0" w:firstColumn="1" w:lastColumn="0" w:noHBand="0" w:noVBand="1"/>
      </w:tblPr>
      <w:tblGrid>
        <w:gridCol w:w="26"/>
        <w:gridCol w:w="4568"/>
        <w:gridCol w:w="138"/>
        <w:gridCol w:w="4362"/>
      </w:tblGrid>
      <w:tr w:rsidR="00C41AAD" w:rsidTr="00511398">
        <w:trPr>
          <w:trHeight w:val="538"/>
        </w:trPr>
        <w:tc>
          <w:tcPr>
            <w:tcW w:w="4592" w:type="dxa"/>
            <w:gridSpan w:val="2"/>
            <w:tcBorders>
              <w:top w:val="single" w:sz="4" w:space="0" w:color="00000A"/>
            </w:tcBorders>
            <w:shd w:val="clear" w:color="auto" w:fill="auto"/>
          </w:tcPr>
          <w:p w:rsidR="00071393" w:rsidRPr="002D31EC" w:rsidRDefault="00C41AAD" w:rsidP="00071393">
            <w:pPr>
              <w:widowControl w:val="0"/>
              <w:spacing w:before="120" w:after="120" w:line="240" w:lineRule="auto"/>
              <w:jc w:val="center"/>
              <w:rPr>
                <w:rFonts w:ascii="Arial" w:hAnsi="Arial" w:cs="Arial"/>
                <w:b/>
                <w:color w:val="000000"/>
                <w:sz w:val="20"/>
                <w:szCs w:val="20"/>
              </w:rPr>
            </w:pPr>
            <w:r>
              <w:rPr>
                <w:rFonts w:ascii="Arial" w:hAnsi="Arial" w:cs="Arial"/>
                <w:highlight w:val="yellow"/>
              </w:rPr>
              <w:t xml:space="preserve">[Nome e assinatura do </w:t>
            </w:r>
            <w:r w:rsidR="00071393" w:rsidRPr="002D31EC">
              <w:rPr>
                <w:rFonts w:ascii="Arial" w:hAnsi="Arial" w:cs="Arial"/>
                <w:b/>
                <w:color w:val="000000"/>
                <w:sz w:val="20"/>
                <w:szCs w:val="20"/>
                <w:highlight w:val="yellow"/>
              </w:rPr>
              <w:t>XXXXXXXXXXXXXXX</w:t>
            </w:r>
          </w:p>
          <w:p w:rsidR="00C41AAD" w:rsidRDefault="00071393" w:rsidP="00071393">
            <w:pPr>
              <w:widowControl w:val="0"/>
              <w:spacing w:before="120" w:after="120" w:line="240" w:lineRule="auto"/>
              <w:jc w:val="center"/>
              <w:rPr>
                <w:rFonts w:ascii="Arial" w:hAnsi="Arial" w:cs="Arial"/>
                <w:highlight w:val="yellow"/>
              </w:rPr>
            </w:pPr>
            <w:r w:rsidRPr="002D31EC">
              <w:rPr>
                <w:rFonts w:ascii="Arial" w:hAnsi="Arial" w:cs="Arial"/>
                <w:color w:val="000000"/>
                <w:sz w:val="20"/>
                <w:szCs w:val="20"/>
              </w:rPr>
              <w:lastRenderedPageBreak/>
              <w:t>Diretor-Presidente do Instituto Água e Terra</w:t>
            </w:r>
            <w:r w:rsidR="00C41AAD">
              <w:rPr>
                <w:rFonts w:ascii="Arial" w:hAnsi="Arial" w:cs="Arial"/>
                <w:highlight w:val="yellow"/>
              </w:rPr>
              <w:t>]</w:t>
            </w:r>
          </w:p>
        </w:tc>
        <w:tc>
          <w:tcPr>
            <w:tcW w:w="138" w:type="dxa"/>
            <w:shd w:val="clear" w:color="auto" w:fill="auto"/>
          </w:tcPr>
          <w:p w:rsidR="00C41AAD" w:rsidRDefault="00C41AAD" w:rsidP="00511398">
            <w:pPr>
              <w:pStyle w:val="Standard"/>
              <w:widowControl w:val="0"/>
              <w:snapToGrid w:val="0"/>
              <w:jc w:val="center"/>
              <w:rPr>
                <w:rFonts w:ascii="Arial" w:hAnsi="Arial" w:cs="Arial"/>
                <w:szCs w:val="20"/>
              </w:rPr>
            </w:pPr>
          </w:p>
          <w:p w:rsidR="00C41AAD" w:rsidRDefault="00C41AAD" w:rsidP="00511398">
            <w:pPr>
              <w:pStyle w:val="Standard"/>
              <w:widowControl w:val="0"/>
              <w:rPr>
                <w:rFonts w:ascii="Arial" w:hAnsi="Arial" w:cs="Arial"/>
                <w:szCs w:val="20"/>
              </w:rPr>
            </w:pPr>
          </w:p>
        </w:tc>
        <w:tc>
          <w:tcPr>
            <w:tcW w:w="4364" w:type="dxa"/>
            <w:tcBorders>
              <w:top w:val="single" w:sz="4" w:space="0" w:color="00000A"/>
            </w:tcBorders>
            <w:shd w:val="clear" w:color="auto" w:fill="auto"/>
          </w:tcPr>
          <w:p w:rsidR="00C41AAD" w:rsidRDefault="00C41AAD" w:rsidP="00511398">
            <w:pPr>
              <w:pStyle w:val="Standard"/>
              <w:widowControl w:val="0"/>
              <w:jc w:val="center"/>
              <w:rPr>
                <w:rFonts w:ascii="Arial" w:hAnsi="Arial" w:cs="Arial"/>
                <w:highlight w:val="yellow"/>
              </w:rPr>
            </w:pPr>
            <w:r>
              <w:rPr>
                <w:rFonts w:ascii="Arial" w:hAnsi="Arial" w:cs="Arial"/>
                <w:highlight w:val="yellow"/>
              </w:rPr>
              <w:lastRenderedPageBreak/>
              <w:t xml:space="preserve">[Nome e assinatura do </w:t>
            </w:r>
            <w:r w:rsidR="00071393" w:rsidRPr="002D31EC">
              <w:rPr>
                <w:rFonts w:ascii="Arial" w:hAnsi="Arial" w:cs="Arial"/>
                <w:b/>
                <w:color w:val="000000"/>
                <w:sz w:val="20"/>
                <w:szCs w:val="20"/>
                <w:highlight w:val="yellow"/>
              </w:rPr>
              <w:t xml:space="preserve">NOME </w:t>
            </w:r>
            <w:r w:rsidR="00071393" w:rsidRPr="002D31EC">
              <w:rPr>
                <w:rFonts w:ascii="Arial" w:hAnsi="Arial" w:cs="Arial"/>
                <w:b/>
                <w:color w:val="000000"/>
                <w:sz w:val="20"/>
                <w:szCs w:val="20"/>
                <w:highlight w:val="yellow"/>
              </w:rPr>
              <w:lastRenderedPageBreak/>
              <w:t>PREFEITO(A)</w:t>
            </w:r>
            <w:r>
              <w:rPr>
                <w:rFonts w:ascii="Arial" w:hAnsi="Arial" w:cs="Arial"/>
                <w:highlight w:val="yellow"/>
              </w:rPr>
              <w:t>]</w:t>
            </w:r>
          </w:p>
          <w:p w:rsidR="00C41AAD" w:rsidRDefault="00C41AAD" w:rsidP="00511398">
            <w:pPr>
              <w:pStyle w:val="Standard"/>
              <w:widowControl w:val="0"/>
              <w:rPr>
                <w:rFonts w:ascii="Arial" w:hAnsi="Arial" w:cs="Arial"/>
              </w:rPr>
            </w:pPr>
          </w:p>
          <w:p w:rsidR="00EE2864" w:rsidRDefault="00EE2864" w:rsidP="00511398">
            <w:pPr>
              <w:pStyle w:val="Standard"/>
              <w:widowControl w:val="0"/>
              <w:rPr>
                <w:rFonts w:ascii="Arial" w:hAnsi="Arial" w:cs="Arial"/>
              </w:rPr>
            </w:pPr>
          </w:p>
        </w:tc>
      </w:tr>
      <w:tr w:rsidR="00C41AAD" w:rsidTr="00511398">
        <w:tc>
          <w:tcPr>
            <w:tcW w:w="23" w:type="dxa"/>
            <w:shd w:val="clear" w:color="auto" w:fill="auto"/>
            <w:tcMar>
              <w:left w:w="10" w:type="dxa"/>
              <w:right w:w="10" w:type="dxa"/>
            </w:tcMar>
          </w:tcPr>
          <w:p w:rsidR="00C41AAD" w:rsidRDefault="00C41AAD" w:rsidP="00511398">
            <w:pPr>
              <w:pStyle w:val="Standard"/>
              <w:widowControl w:val="0"/>
              <w:spacing w:line="240" w:lineRule="auto"/>
              <w:jc w:val="both"/>
              <w:rPr>
                <w:rFonts w:ascii="Arial" w:hAnsi="Arial" w:cs="Arial"/>
              </w:rPr>
            </w:pPr>
          </w:p>
        </w:tc>
        <w:tc>
          <w:tcPr>
            <w:tcW w:w="9071"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2" w:type="dxa"/>
              <w:bottom w:w="55" w:type="dxa"/>
              <w:right w:w="55" w:type="dxa"/>
            </w:tcMar>
          </w:tcPr>
          <w:p w:rsidR="00C41AAD" w:rsidRPr="00071393" w:rsidRDefault="00C41AAD" w:rsidP="00511398">
            <w:pPr>
              <w:pStyle w:val="Standard"/>
              <w:widowControl w:val="0"/>
              <w:spacing w:line="240" w:lineRule="auto"/>
              <w:jc w:val="both"/>
              <w:rPr>
                <w:sz w:val="20"/>
                <w:szCs w:val="20"/>
              </w:rPr>
            </w:pPr>
            <w:r w:rsidRPr="00071393">
              <w:rPr>
                <w:rFonts w:ascii="Arial" w:hAnsi="Arial" w:cs="Arial"/>
                <w:b/>
                <w:color w:val="000000"/>
                <w:sz w:val="20"/>
                <w:szCs w:val="20"/>
                <w:highlight w:val="yellow"/>
              </w:rPr>
              <w:t>Nota expl</w:t>
            </w:r>
            <w:r w:rsidRPr="00071393">
              <w:rPr>
                <w:rFonts w:ascii="Arial" w:hAnsi="Arial" w:cs="Arial"/>
                <w:b/>
                <w:color w:val="000000"/>
                <w:kern w:val="0"/>
                <w:sz w:val="20"/>
                <w:szCs w:val="20"/>
                <w:highlight w:val="yellow"/>
              </w:rPr>
              <w:t xml:space="preserve">icativa </w:t>
            </w:r>
            <w:r w:rsidR="00071393" w:rsidRPr="00071393">
              <w:rPr>
                <w:rFonts w:ascii="Arial" w:hAnsi="Arial" w:cs="Arial"/>
                <w:b/>
                <w:color w:val="000000"/>
                <w:kern w:val="0"/>
                <w:sz w:val="20"/>
                <w:szCs w:val="20"/>
              </w:rPr>
              <w:t>10</w:t>
            </w:r>
          </w:p>
          <w:p w:rsidR="00C41AAD" w:rsidRPr="00071393" w:rsidRDefault="00C41AAD" w:rsidP="00511398">
            <w:pPr>
              <w:pStyle w:val="Contedodatabela"/>
              <w:widowControl w:val="0"/>
              <w:shd w:val="clear" w:color="auto" w:fill="FFFF00"/>
              <w:spacing w:after="57"/>
              <w:ind w:left="-9" w:firstLine="9"/>
              <w:jc w:val="both"/>
              <w:rPr>
                <w:rFonts w:ascii="Arial" w:hAnsi="Arial" w:cs="Arial"/>
                <w:b/>
                <w:bCs/>
                <w:color w:val="000000"/>
                <w:kern w:val="0"/>
                <w:sz w:val="20"/>
                <w:szCs w:val="20"/>
                <w:highlight w:val="yellow"/>
              </w:rPr>
            </w:pPr>
            <w:r w:rsidRPr="00071393">
              <w:rPr>
                <w:rFonts w:ascii="Arial" w:hAnsi="Arial" w:cs="Arial"/>
                <w:b/>
                <w:bCs/>
                <w:color w:val="000000"/>
                <w:kern w:val="0"/>
                <w:sz w:val="20"/>
                <w:szCs w:val="20"/>
                <w:highlight w:val="yellow"/>
              </w:rPr>
              <w:t>(Obs. As notas explicativas são meramente orientativas. Portanto, devem ser excluídas da lista de verificação a ser apensada ao processo)</w:t>
            </w:r>
          </w:p>
          <w:p w:rsidR="00C41AAD" w:rsidRDefault="00C41AAD" w:rsidP="00511398">
            <w:pPr>
              <w:pStyle w:val="Contedodatabela"/>
              <w:widowControl w:val="0"/>
              <w:shd w:val="clear" w:color="auto" w:fill="FFFF00"/>
              <w:spacing w:after="57"/>
              <w:ind w:left="-9" w:firstLine="9"/>
              <w:jc w:val="both"/>
              <w:rPr>
                <w:rFonts w:ascii="Arial" w:hAnsi="Arial" w:cs="Arial"/>
                <w:color w:val="000000"/>
                <w:kern w:val="0"/>
                <w:highlight w:val="yellow"/>
              </w:rPr>
            </w:pPr>
            <w:r w:rsidRPr="00071393">
              <w:rPr>
                <w:rFonts w:ascii="Arial" w:hAnsi="Arial" w:cs="Arial"/>
                <w:color w:val="000000"/>
                <w:kern w:val="0"/>
                <w:sz w:val="20"/>
                <w:szCs w:val="20"/>
                <w:highlight w:val="yellow"/>
              </w:rPr>
              <w:t>Recomenda-se que as assinaturas na lista de verificação, no termo de Convênio e no respectivo plano de trabalho sejam realizadas por meio eletrônico, nos termos do Decreto Estadual n.º 7.304/2021 e do Decreto Estadual n.º 10.086/2022.</w:t>
            </w:r>
          </w:p>
        </w:tc>
      </w:tr>
    </w:tbl>
    <w:p w:rsidR="00C41AAD" w:rsidRDefault="00C41AAD" w:rsidP="00C41AAD">
      <w:pPr>
        <w:pStyle w:val="Standard"/>
        <w:shd w:val="clear" w:color="auto" w:fill="FFFFFF"/>
        <w:tabs>
          <w:tab w:val="left" w:pos="284"/>
        </w:tabs>
        <w:jc w:val="both"/>
        <w:rPr>
          <w:rFonts w:ascii="Arial" w:hAnsi="Arial" w:cs="Arial"/>
        </w:rPr>
      </w:pPr>
    </w:p>
    <w:p w:rsidR="00C41AAD" w:rsidRPr="002D31EC" w:rsidRDefault="00C41AAD" w:rsidP="00DF5F6C">
      <w:pPr>
        <w:widowControl w:val="0"/>
        <w:spacing w:before="120" w:after="120" w:line="240" w:lineRule="auto"/>
        <w:jc w:val="center"/>
        <w:rPr>
          <w:rFonts w:ascii="Arial" w:hAnsi="Arial" w:cs="Arial"/>
          <w:color w:val="000000"/>
          <w:sz w:val="20"/>
          <w:szCs w:val="20"/>
        </w:rPr>
      </w:pPr>
    </w:p>
    <w:sectPr w:rsidR="00C41AAD" w:rsidRPr="002D31EC">
      <w:headerReference w:type="even" r:id="rId9"/>
      <w:headerReference w:type="default" r:id="rId10"/>
      <w:footerReference w:type="even" r:id="rId11"/>
      <w:footerReference w:type="default" r:id="rId12"/>
      <w:headerReference w:type="first" r:id="rId13"/>
      <w:footerReference w:type="first" r:id="rId14"/>
      <w:pgSz w:w="11906" w:h="16838"/>
      <w:pgMar w:top="891" w:right="1134" w:bottom="1701" w:left="1134" w:header="397" w:footer="624"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B7A" w:rsidRDefault="00CC6B7A">
      <w:pPr>
        <w:spacing w:after="0" w:line="240" w:lineRule="auto"/>
      </w:pPr>
      <w:r>
        <w:separator/>
      </w:r>
    </w:p>
  </w:endnote>
  <w:endnote w:type="continuationSeparator" w:id="0">
    <w:p w:rsidR="00CC6B7A" w:rsidRDefault="00CC6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7A1" w:rsidRDefault="004A27A1">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398" w:rsidRDefault="00511398" w:rsidP="00CE52E1">
    <w:pPr>
      <w:spacing w:after="0" w:line="240" w:lineRule="auto"/>
    </w:pPr>
    <w:r>
      <w:rPr>
        <w:rFonts w:ascii="Arial" w:hAnsi="Arial"/>
        <w:sz w:val="14"/>
        <w:szCs w:val="14"/>
      </w:rPr>
      <w:t>Procuradoria-Geral do Estado do Paraná</w:t>
    </w:r>
  </w:p>
  <w:p w:rsidR="00511398" w:rsidRDefault="00511398" w:rsidP="00CE52E1">
    <w:pPr>
      <w:spacing w:after="0" w:line="240" w:lineRule="auto"/>
    </w:pPr>
    <w:r>
      <w:rPr>
        <w:rFonts w:ascii="Arial" w:hAnsi="Arial"/>
        <w:sz w:val="14"/>
        <w:szCs w:val="14"/>
      </w:rPr>
      <w:t>Minuta Padronizada - convênio – Parque Urbano – com objeto definido - Lei Federal n. º 14.133, de 2021 – Decreto Estadual n.º 10.086, de 2022.</w:t>
    </w:r>
  </w:p>
  <w:p w:rsidR="00511398" w:rsidRDefault="00511398" w:rsidP="00CE52E1">
    <w:pPr>
      <w:spacing w:after="0" w:line="240" w:lineRule="auto"/>
    </w:pPr>
    <w:r>
      <w:rPr>
        <w:rStyle w:val="CabealhoChar"/>
        <w:rFonts w:ascii="Arial" w:hAnsi="Arial"/>
        <w:sz w:val="14"/>
        <w:szCs w:val="14"/>
      </w:rPr>
      <w:t xml:space="preserve">Atualização: </w:t>
    </w:r>
    <w:r w:rsidR="005E6B01">
      <w:rPr>
        <w:rStyle w:val="CabealhoChar"/>
        <w:rFonts w:ascii="Arial" w:hAnsi="Arial"/>
        <w:sz w:val="14"/>
        <w:szCs w:val="14"/>
      </w:rPr>
      <w:t>maio</w:t>
    </w:r>
    <w:r w:rsidR="005E6B01">
      <w:rPr>
        <w:rStyle w:val="CabealhoChar"/>
        <w:rFonts w:ascii="Arial" w:hAnsi="Arial"/>
        <w:sz w:val="14"/>
        <w:szCs w:val="14"/>
      </w:rPr>
      <w:t xml:space="preserve"> </w:t>
    </w:r>
    <w:r>
      <w:rPr>
        <w:rStyle w:val="CabealhoChar"/>
        <w:rFonts w:ascii="Arial" w:hAnsi="Arial"/>
        <w:sz w:val="14"/>
        <w:szCs w:val="14"/>
      </w:rPr>
      <w:t>de 2025.</w:t>
    </w:r>
  </w:p>
  <w:p w:rsidR="00511398" w:rsidRPr="00CE52E1" w:rsidRDefault="00511398" w:rsidP="00CE52E1">
    <w:pPr>
      <w:pStyle w:val="Rodap"/>
    </w:pPr>
    <w:bookmarkStart w:id="5" w:name="_GoBack"/>
    <w:bookmarkEnd w:id="5"/>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398" w:rsidRDefault="00511398" w:rsidP="00015CDA">
    <w:pPr>
      <w:rPr>
        <w:rFonts w:ascii="Arial" w:hAnsi="Arial"/>
        <w:sz w:val="14"/>
        <w:szCs w:val="14"/>
      </w:rPr>
    </w:pPr>
  </w:p>
  <w:p w:rsidR="00511398" w:rsidRDefault="00511398" w:rsidP="0003716F">
    <w:pPr>
      <w:spacing w:after="0" w:line="240" w:lineRule="auto"/>
    </w:pPr>
    <w:r>
      <w:rPr>
        <w:rFonts w:ascii="Arial" w:hAnsi="Arial"/>
        <w:sz w:val="14"/>
        <w:szCs w:val="14"/>
      </w:rPr>
      <w:t>Procuradoria-Geral do Estado do Paraná</w:t>
    </w:r>
  </w:p>
  <w:p w:rsidR="00511398" w:rsidRDefault="00511398" w:rsidP="0003716F">
    <w:pPr>
      <w:spacing w:after="0" w:line="240" w:lineRule="auto"/>
    </w:pPr>
    <w:r>
      <w:rPr>
        <w:rFonts w:ascii="Arial" w:hAnsi="Arial"/>
        <w:sz w:val="14"/>
        <w:szCs w:val="14"/>
      </w:rPr>
      <w:t>Minuta Padronizada - convênio – Parque Urbano – com objeto definido - Lei Federal n. º 14.133, de 2021 – Decreto Estadual n.º 10.086, de 2022.</w:t>
    </w:r>
  </w:p>
  <w:p w:rsidR="00511398" w:rsidRDefault="00511398" w:rsidP="0003716F">
    <w:pPr>
      <w:spacing w:after="0" w:line="240" w:lineRule="auto"/>
    </w:pPr>
    <w:r>
      <w:rPr>
        <w:rStyle w:val="CabealhoChar"/>
        <w:rFonts w:ascii="Arial" w:hAnsi="Arial"/>
        <w:sz w:val="14"/>
        <w:szCs w:val="14"/>
      </w:rPr>
      <w:t xml:space="preserve">Atualização: </w:t>
    </w:r>
    <w:r w:rsidR="004A27A1">
      <w:rPr>
        <w:rStyle w:val="CabealhoChar"/>
        <w:rFonts w:ascii="Arial" w:hAnsi="Arial"/>
        <w:sz w:val="14"/>
        <w:szCs w:val="14"/>
      </w:rPr>
      <w:t>Maio</w:t>
    </w:r>
    <w:r>
      <w:rPr>
        <w:rStyle w:val="CabealhoChar"/>
        <w:rFonts w:ascii="Arial" w:hAnsi="Arial"/>
        <w:sz w:val="14"/>
        <w:szCs w:val="14"/>
      </w:rPr>
      <w:t xml:space="preserve"> de 2025.</w:t>
    </w:r>
  </w:p>
  <w:p w:rsidR="00511398" w:rsidRDefault="00511398">
    <w:pP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B7A" w:rsidRDefault="00CC6B7A">
      <w:pPr>
        <w:spacing w:after="0" w:line="240" w:lineRule="auto"/>
      </w:pPr>
      <w:r>
        <w:separator/>
      </w:r>
    </w:p>
  </w:footnote>
  <w:footnote w:type="continuationSeparator" w:id="0">
    <w:p w:rsidR="00CC6B7A" w:rsidRDefault="00CC6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7A1" w:rsidRDefault="004A27A1">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398" w:rsidRDefault="00B67A19" w:rsidP="00CE52E1">
    <w:pPr>
      <w:shd w:val="clear" w:color="auto" w:fill="FFFFFF"/>
      <w:tabs>
        <w:tab w:val="left" w:pos="993"/>
      </w:tabs>
      <w:spacing w:before="280" w:after="119"/>
    </w:pPr>
    <w:r>
      <w:rPr>
        <w:noProof/>
      </w:rPr>
      <w:drawing>
        <wp:anchor distT="0" distB="0" distL="0" distR="0" simplePos="0" relativeHeight="251658240" behindDoc="0" locked="0" layoutInCell="1" allowOverlap="1">
          <wp:simplePos x="0" y="0"/>
          <wp:positionH relativeFrom="column">
            <wp:posOffset>-28575</wp:posOffset>
          </wp:positionH>
          <wp:positionV relativeFrom="paragraph">
            <wp:posOffset>-66675</wp:posOffset>
          </wp:positionV>
          <wp:extent cx="516890" cy="518160"/>
          <wp:effectExtent l="0" t="0" r="0" b="0"/>
          <wp:wrapNone/>
          <wp:docPr id="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l="-34" t="-27" r="-34" b="-27"/>
                  <a:stretch>
                    <a:fillRect/>
                  </a:stretch>
                </pic:blipFill>
                <pic:spPr bwMode="auto">
                  <a:xfrm>
                    <a:off x="0" y="0"/>
                    <a:ext cx="516890" cy="5181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511398">
      <w:rPr>
        <w:rStyle w:val="CabealhoChar"/>
        <w:rFonts w:ascii="Arial" w:eastAsia="Arial" w:hAnsi="Arial"/>
        <w:b/>
        <w:color w:val="262626"/>
        <w:sz w:val="22"/>
        <w:szCs w:val="22"/>
      </w:rPr>
      <w:tab/>
      <w:t xml:space="preserve">ESTADO </w:t>
    </w:r>
    <w:r w:rsidR="00511398">
      <w:rPr>
        <w:rStyle w:val="CabealhoChar"/>
        <w:rFonts w:ascii="Arial" w:hAnsi="Arial"/>
        <w:b/>
        <w:color w:val="262626"/>
        <w:sz w:val="22"/>
        <w:szCs w:val="22"/>
      </w:rPr>
      <w:t>DO</w:t>
    </w:r>
    <w:r w:rsidR="00511398">
      <w:rPr>
        <w:rStyle w:val="CabealhoChar"/>
        <w:rFonts w:ascii="Arial" w:eastAsia="Arial" w:hAnsi="Arial"/>
        <w:b/>
        <w:color w:val="262626"/>
        <w:sz w:val="22"/>
        <w:szCs w:val="22"/>
      </w:rPr>
      <w:t xml:space="preserve"> </w:t>
    </w:r>
    <w:r w:rsidR="00511398">
      <w:rPr>
        <w:rStyle w:val="CabealhoChar"/>
        <w:rFonts w:ascii="Arial" w:hAnsi="Arial"/>
        <w:b/>
        <w:color w:val="262626"/>
        <w:sz w:val="22"/>
        <w:szCs w:val="22"/>
      </w:rPr>
      <w:t>PARANÁ</w:t>
    </w:r>
  </w:p>
  <w:p w:rsidR="00511398" w:rsidRDefault="00511398" w:rsidP="00CE52E1">
    <w:pPr>
      <w:shd w:val="clear" w:color="auto" w:fill="FFFFFF"/>
      <w:tabs>
        <w:tab w:val="left" w:pos="993"/>
      </w:tabs>
    </w:pPr>
    <w:r>
      <w:rPr>
        <w:rFonts w:ascii="Arial" w:hAnsi="Arial"/>
        <w:b/>
        <w:color w:val="262626"/>
        <w:sz w:val="22"/>
        <w:szCs w:val="22"/>
      </w:rPr>
      <w:tab/>
      <w:t>(ÓRGÃO/ENTIDADE ESTADUAL)</w:t>
    </w:r>
  </w:p>
  <w:p w:rsidR="00511398" w:rsidRDefault="00511398" w:rsidP="00CE52E1">
    <w:pPr>
      <w:shd w:val="clear" w:color="auto" w:fill="FFFFFF"/>
      <w:tabs>
        <w:tab w:val="left" w:pos="993"/>
      </w:tabs>
    </w:pPr>
    <w:r>
      <w:rPr>
        <w:rStyle w:val="CabealhoChar"/>
        <w:rFonts w:ascii="Arial" w:hAnsi="Arial"/>
        <w:color w:val="262626"/>
        <w:sz w:val="22"/>
        <w:szCs w:val="22"/>
      </w:rPr>
      <w:tab/>
    </w:r>
    <w:r>
      <w:rPr>
        <w:rStyle w:val="CabealhoChar"/>
        <w:rFonts w:ascii="Arial" w:hAnsi="Arial"/>
        <w:b/>
        <w:bCs/>
        <w:color w:val="262626"/>
        <w:sz w:val="22"/>
        <w:szCs w:val="22"/>
      </w:rPr>
      <w:t xml:space="preserve">(SETOR)                                                                                     </w:t>
    </w:r>
  </w:p>
  <w:p w:rsidR="00511398" w:rsidRDefault="00511398" w:rsidP="00CE52E1">
    <w:pPr>
      <w:pBdr>
        <w:top w:val="single" w:sz="2" w:space="0" w:color="000000"/>
        <w:left w:val="single" w:sz="2" w:space="0" w:color="000000"/>
        <w:bottom w:val="single" w:sz="2" w:space="0" w:color="000000"/>
        <w:right w:val="single" w:sz="2" w:space="0" w:color="000000"/>
      </w:pBdr>
      <w:shd w:val="clear" w:color="auto" w:fill="FFFFFF"/>
      <w:tabs>
        <w:tab w:val="left" w:pos="5469"/>
        <w:tab w:val="center" w:pos="8728"/>
        <w:tab w:val="right" w:pos="12980"/>
      </w:tabs>
      <w:spacing w:before="280" w:after="119"/>
      <w:ind w:left="2238" w:right="3"/>
      <w:jc w:val="right"/>
    </w:pPr>
    <w:r>
      <w:rPr>
        <w:rStyle w:val="CabealhoChar"/>
        <w:b/>
        <w:color w:val="000000"/>
        <w:sz w:val="14"/>
        <w:szCs w:val="14"/>
      </w:rPr>
      <w:t>Protocolo n°</w:t>
    </w:r>
    <w:r>
      <w:rPr>
        <w:rStyle w:val="CabealhoChar"/>
        <w:color w:val="000000"/>
        <w:sz w:val="14"/>
        <w:szCs w:val="14"/>
      </w:rPr>
      <w:t xml:space="preserve">                   </w:t>
    </w:r>
    <w:r>
      <w:rPr>
        <w:rStyle w:val="CabealhoChar"/>
        <w:b/>
        <w:color w:val="000000"/>
        <w:sz w:val="14"/>
        <w:szCs w:val="14"/>
      </w:rPr>
      <w:t>Convênio.º</w:t>
    </w:r>
    <w:r>
      <w:rPr>
        <w:rStyle w:val="CabealhoChar"/>
        <w:color w:val="000000"/>
        <w:sz w:val="14"/>
        <w:szCs w:val="14"/>
      </w:rPr>
      <w:t xml:space="preserve">                         </w:t>
    </w:r>
    <w:r>
      <w:rPr>
        <w:rStyle w:val="CabealhoChar"/>
        <w:sz w:val="14"/>
        <w:szCs w:val="14"/>
      </w:rPr>
      <w:t xml:space="preserve">–  </w:t>
    </w:r>
    <w:r>
      <w:rPr>
        <w:rStyle w:val="CabealhoChar"/>
        <w:sz w:val="14"/>
        <w:szCs w:val="14"/>
        <w:u w:val="single"/>
      </w:rPr>
      <w:t xml:space="preserve">(página </w:t>
    </w:r>
    <w:r>
      <w:rPr>
        <w:rStyle w:val="CabealhoChar"/>
        <w:sz w:val="14"/>
        <w:szCs w:val="14"/>
        <w:u w:val="single"/>
      </w:rPr>
      <w:fldChar w:fldCharType="begin"/>
    </w:r>
    <w:r>
      <w:rPr>
        <w:rStyle w:val="CabealhoChar"/>
        <w:sz w:val="14"/>
        <w:szCs w:val="14"/>
        <w:u w:val="single"/>
      </w:rPr>
      <w:instrText xml:space="preserve"> PAGE </w:instrText>
    </w:r>
    <w:r>
      <w:rPr>
        <w:rStyle w:val="CabealhoChar"/>
        <w:sz w:val="14"/>
        <w:szCs w:val="14"/>
        <w:u w:val="single"/>
      </w:rPr>
      <w:fldChar w:fldCharType="separate"/>
    </w:r>
    <w:r w:rsidR="008B6FA4">
      <w:rPr>
        <w:rStyle w:val="CabealhoChar"/>
        <w:noProof/>
        <w:sz w:val="14"/>
        <w:szCs w:val="14"/>
        <w:u w:val="single"/>
      </w:rPr>
      <w:t>10</w:t>
    </w:r>
    <w:r>
      <w:rPr>
        <w:rStyle w:val="CabealhoChar"/>
        <w:sz w:val="14"/>
        <w:szCs w:val="14"/>
        <w:u w:val="single"/>
      </w:rPr>
      <w:fldChar w:fldCharType="end"/>
    </w:r>
    <w:r>
      <w:rPr>
        <w:rStyle w:val="CabealhoChar"/>
        <w:sz w:val="14"/>
        <w:szCs w:val="14"/>
        <w:u w:val="single"/>
      </w:rPr>
      <w:t xml:space="preserve"> de </w:t>
    </w:r>
    <w:r>
      <w:rPr>
        <w:rStyle w:val="CabealhoChar"/>
        <w:sz w:val="14"/>
        <w:szCs w:val="14"/>
        <w:u w:val="single"/>
      </w:rPr>
      <w:fldChar w:fldCharType="begin"/>
    </w:r>
    <w:r>
      <w:rPr>
        <w:rStyle w:val="CabealhoChar"/>
        <w:sz w:val="14"/>
        <w:szCs w:val="14"/>
        <w:u w:val="single"/>
      </w:rPr>
      <w:instrText xml:space="preserve"> NUMPAGES \* ARABIC </w:instrText>
    </w:r>
    <w:r>
      <w:rPr>
        <w:rStyle w:val="CabealhoChar"/>
        <w:sz w:val="14"/>
        <w:szCs w:val="14"/>
        <w:u w:val="single"/>
      </w:rPr>
      <w:fldChar w:fldCharType="separate"/>
    </w:r>
    <w:r w:rsidR="008B6FA4">
      <w:rPr>
        <w:rStyle w:val="CabealhoChar"/>
        <w:noProof/>
        <w:sz w:val="14"/>
        <w:szCs w:val="14"/>
        <w:u w:val="single"/>
      </w:rPr>
      <w:t>17</w:t>
    </w:r>
    <w:r>
      <w:rPr>
        <w:rStyle w:val="CabealhoChar"/>
        <w:sz w:val="14"/>
        <w:szCs w:val="14"/>
        <w:u w:val="single"/>
      </w:rPr>
      <w:fldChar w:fldCharType="end"/>
    </w:r>
    <w:r>
      <w:rPr>
        <w:rStyle w:val="CabealhoChar"/>
        <w:sz w:val="14"/>
        <w:szCs w:val="14"/>
        <w:u w:val="single"/>
      </w:rPr>
      <w:t>)</w:t>
    </w:r>
  </w:p>
  <w:p w:rsidR="00511398" w:rsidRPr="00CE52E1" w:rsidRDefault="00511398" w:rsidP="00CE52E1">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398" w:rsidRDefault="00B67A19" w:rsidP="00A4339E">
    <w:pPr>
      <w:shd w:val="clear" w:color="auto" w:fill="FFFFFF"/>
      <w:tabs>
        <w:tab w:val="left" w:pos="993"/>
      </w:tabs>
      <w:spacing w:before="280" w:after="119"/>
    </w:pPr>
    <w:r>
      <w:rPr>
        <w:noProof/>
      </w:rPr>
      <w:drawing>
        <wp:anchor distT="0" distB="0" distL="0" distR="0" simplePos="0" relativeHeight="251657216" behindDoc="0" locked="0" layoutInCell="1" allowOverlap="1">
          <wp:simplePos x="0" y="0"/>
          <wp:positionH relativeFrom="column">
            <wp:posOffset>-28575</wp:posOffset>
          </wp:positionH>
          <wp:positionV relativeFrom="paragraph">
            <wp:posOffset>-66675</wp:posOffset>
          </wp:positionV>
          <wp:extent cx="516890" cy="518160"/>
          <wp:effectExtent l="0" t="0" r="0" b="0"/>
          <wp:wrapNone/>
          <wp:docPr id="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
                    <a:extLst>
                      <a:ext uri="{28A0092B-C50C-407E-A947-70E740481C1C}">
                        <a14:useLocalDpi xmlns:a14="http://schemas.microsoft.com/office/drawing/2010/main" val="0"/>
                      </a:ext>
                    </a:extLst>
                  </a:blip>
                  <a:srcRect l="-34" t="-27" r="-34" b="-27"/>
                  <a:stretch>
                    <a:fillRect/>
                  </a:stretch>
                </pic:blipFill>
                <pic:spPr bwMode="auto">
                  <a:xfrm>
                    <a:off x="0" y="0"/>
                    <a:ext cx="516890" cy="5181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511398">
      <w:rPr>
        <w:rStyle w:val="CabealhoChar"/>
        <w:rFonts w:ascii="Arial" w:eastAsia="Arial" w:hAnsi="Arial"/>
        <w:b/>
        <w:color w:val="262626"/>
        <w:sz w:val="22"/>
        <w:szCs w:val="22"/>
      </w:rPr>
      <w:tab/>
      <w:t xml:space="preserve">ESTADO </w:t>
    </w:r>
    <w:r w:rsidR="00511398">
      <w:rPr>
        <w:rStyle w:val="CabealhoChar"/>
        <w:rFonts w:ascii="Arial" w:hAnsi="Arial"/>
        <w:b/>
        <w:color w:val="262626"/>
        <w:sz w:val="22"/>
        <w:szCs w:val="22"/>
      </w:rPr>
      <w:t>DO</w:t>
    </w:r>
    <w:r w:rsidR="00511398">
      <w:rPr>
        <w:rStyle w:val="CabealhoChar"/>
        <w:rFonts w:ascii="Arial" w:eastAsia="Arial" w:hAnsi="Arial"/>
        <w:b/>
        <w:color w:val="262626"/>
        <w:sz w:val="22"/>
        <w:szCs w:val="22"/>
      </w:rPr>
      <w:t xml:space="preserve"> </w:t>
    </w:r>
    <w:r w:rsidR="00511398">
      <w:rPr>
        <w:rStyle w:val="CabealhoChar"/>
        <w:rFonts w:ascii="Arial" w:hAnsi="Arial"/>
        <w:b/>
        <w:color w:val="262626"/>
        <w:sz w:val="22"/>
        <w:szCs w:val="22"/>
      </w:rPr>
      <w:t>PARANÁ</w:t>
    </w:r>
  </w:p>
  <w:p w:rsidR="00511398" w:rsidRDefault="00511398" w:rsidP="00A4339E">
    <w:pPr>
      <w:shd w:val="clear" w:color="auto" w:fill="FFFFFF"/>
      <w:tabs>
        <w:tab w:val="left" w:pos="993"/>
      </w:tabs>
    </w:pPr>
    <w:r>
      <w:rPr>
        <w:rFonts w:ascii="Arial" w:hAnsi="Arial"/>
        <w:b/>
        <w:color w:val="262626"/>
        <w:sz w:val="22"/>
        <w:szCs w:val="22"/>
      </w:rPr>
      <w:tab/>
      <w:t>(ÓRGÃO/ENTIDADE ESTADUAL)</w:t>
    </w:r>
  </w:p>
  <w:p w:rsidR="00511398" w:rsidRDefault="00511398" w:rsidP="00A4339E">
    <w:pPr>
      <w:shd w:val="clear" w:color="auto" w:fill="FFFFFF"/>
      <w:tabs>
        <w:tab w:val="left" w:pos="993"/>
      </w:tabs>
    </w:pPr>
    <w:r>
      <w:rPr>
        <w:rStyle w:val="CabealhoChar"/>
        <w:rFonts w:ascii="Arial" w:hAnsi="Arial"/>
        <w:color w:val="262626"/>
        <w:sz w:val="22"/>
        <w:szCs w:val="22"/>
      </w:rPr>
      <w:tab/>
    </w:r>
    <w:r>
      <w:rPr>
        <w:rStyle w:val="CabealhoChar"/>
        <w:rFonts w:ascii="Arial" w:hAnsi="Arial"/>
        <w:b/>
        <w:bCs/>
        <w:color w:val="262626"/>
        <w:sz w:val="22"/>
        <w:szCs w:val="22"/>
      </w:rPr>
      <w:t xml:space="preserve">(SETOR)                                                                                     </w:t>
    </w:r>
  </w:p>
  <w:p w:rsidR="00511398" w:rsidRDefault="00511398" w:rsidP="00A4339E">
    <w:pPr>
      <w:pBdr>
        <w:top w:val="single" w:sz="2" w:space="0" w:color="000000"/>
        <w:left w:val="single" w:sz="2" w:space="0" w:color="000000"/>
        <w:bottom w:val="single" w:sz="2" w:space="0" w:color="000000"/>
        <w:right w:val="single" w:sz="2" w:space="0" w:color="000000"/>
      </w:pBdr>
      <w:shd w:val="clear" w:color="auto" w:fill="FFFFFF"/>
      <w:tabs>
        <w:tab w:val="left" w:pos="5469"/>
        <w:tab w:val="center" w:pos="8728"/>
        <w:tab w:val="right" w:pos="12980"/>
      </w:tabs>
      <w:spacing w:before="280" w:after="119"/>
      <w:ind w:left="2238" w:right="3"/>
      <w:jc w:val="right"/>
    </w:pPr>
    <w:r>
      <w:rPr>
        <w:rStyle w:val="CabealhoChar"/>
        <w:b/>
        <w:color w:val="000000"/>
        <w:sz w:val="14"/>
        <w:szCs w:val="14"/>
      </w:rPr>
      <w:t>Protocolo n°</w:t>
    </w:r>
    <w:r>
      <w:rPr>
        <w:rStyle w:val="CabealhoChar"/>
        <w:color w:val="000000"/>
        <w:sz w:val="14"/>
        <w:szCs w:val="14"/>
      </w:rPr>
      <w:t xml:space="preserve">                   </w:t>
    </w:r>
    <w:r>
      <w:rPr>
        <w:rStyle w:val="CabealhoChar"/>
        <w:b/>
        <w:color w:val="000000"/>
        <w:sz w:val="14"/>
        <w:szCs w:val="14"/>
      </w:rPr>
      <w:t>Convênio.º</w:t>
    </w:r>
    <w:r>
      <w:rPr>
        <w:rStyle w:val="CabealhoChar"/>
        <w:color w:val="000000"/>
        <w:sz w:val="14"/>
        <w:szCs w:val="14"/>
      </w:rPr>
      <w:t xml:space="preserve">                         </w:t>
    </w:r>
    <w:r>
      <w:rPr>
        <w:rStyle w:val="CabealhoChar"/>
        <w:sz w:val="14"/>
        <w:szCs w:val="14"/>
      </w:rPr>
      <w:t xml:space="preserve">–  </w:t>
    </w:r>
    <w:r>
      <w:rPr>
        <w:rStyle w:val="CabealhoChar"/>
        <w:sz w:val="14"/>
        <w:szCs w:val="14"/>
        <w:u w:val="single"/>
      </w:rPr>
      <w:t xml:space="preserve">(página </w:t>
    </w:r>
    <w:r>
      <w:rPr>
        <w:rStyle w:val="CabealhoChar"/>
        <w:sz w:val="14"/>
        <w:szCs w:val="14"/>
        <w:u w:val="single"/>
      </w:rPr>
      <w:fldChar w:fldCharType="begin"/>
    </w:r>
    <w:r>
      <w:rPr>
        <w:rStyle w:val="CabealhoChar"/>
        <w:sz w:val="14"/>
        <w:szCs w:val="14"/>
        <w:u w:val="single"/>
      </w:rPr>
      <w:instrText xml:space="preserve"> PAGE </w:instrText>
    </w:r>
    <w:r>
      <w:rPr>
        <w:rStyle w:val="CabealhoChar"/>
        <w:sz w:val="14"/>
        <w:szCs w:val="14"/>
        <w:u w:val="single"/>
      </w:rPr>
      <w:fldChar w:fldCharType="separate"/>
    </w:r>
    <w:r w:rsidR="005E6B01">
      <w:rPr>
        <w:rStyle w:val="CabealhoChar"/>
        <w:noProof/>
        <w:sz w:val="14"/>
        <w:szCs w:val="14"/>
        <w:u w:val="single"/>
      </w:rPr>
      <w:t>1</w:t>
    </w:r>
    <w:r>
      <w:rPr>
        <w:rStyle w:val="CabealhoChar"/>
        <w:sz w:val="14"/>
        <w:szCs w:val="14"/>
        <w:u w:val="single"/>
      </w:rPr>
      <w:fldChar w:fldCharType="end"/>
    </w:r>
    <w:r>
      <w:rPr>
        <w:rStyle w:val="CabealhoChar"/>
        <w:sz w:val="14"/>
        <w:szCs w:val="14"/>
        <w:u w:val="single"/>
      </w:rPr>
      <w:t xml:space="preserve"> de </w:t>
    </w:r>
    <w:r>
      <w:rPr>
        <w:rStyle w:val="CabealhoChar"/>
        <w:sz w:val="14"/>
        <w:szCs w:val="14"/>
        <w:u w:val="single"/>
      </w:rPr>
      <w:fldChar w:fldCharType="begin"/>
    </w:r>
    <w:r>
      <w:rPr>
        <w:rStyle w:val="CabealhoChar"/>
        <w:sz w:val="14"/>
        <w:szCs w:val="14"/>
        <w:u w:val="single"/>
      </w:rPr>
      <w:instrText xml:space="preserve"> NUMPAGES \* ARABIC </w:instrText>
    </w:r>
    <w:r>
      <w:rPr>
        <w:rStyle w:val="CabealhoChar"/>
        <w:sz w:val="14"/>
        <w:szCs w:val="14"/>
        <w:u w:val="single"/>
      </w:rPr>
      <w:fldChar w:fldCharType="separate"/>
    </w:r>
    <w:r w:rsidR="005E6B01">
      <w:rPr>
        <w:rStyle w:val="CabealhoChar"/>
        <w:noProof/>
        <w:sz w:val="14"/>
        <w:szCs w:val="14"/>
        <w:u w:val="single"/>
      </w:rPr>
      <w:t>17</w:t>
    </w:r>
    <w:r>
      <w:rPr>
        <w:rStyle w:val="CabealhoChar"/>
        <w:sz w:val="14"/>
        <w:szCs w:val="14"/>
        <w:u w:val="single"/>
      </w:rPr>
      <w:fldChar w:fldCharType="end"/>
    </w:r>
    <w:r>
      <w:rPr>
        <w:rStyle w:val="CabealhoChar"/>
        <w:sz w:val="14"/>
        <w:szCs w:val="14"/>
        <w:u w:val="single"/>
      </w:rPr>
      <w:t>)</w:t>
    </w:r>
  </w:p>
  <w:p w:rsidR="00511398" w:rsidRPr="00A4339E" w:rsidRDefault="00511398" w:rsidP="00A4339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532"/>
    <w:multiLevelType w:val="multilevel"/>
    <w:tmpl w:val="BBB0D55A"/>
    <w:lvl w:ilvl="0">
      <w:start w:val="1"/>
      <w:numFmt w:val="decimal"/>
      <w:lvlText w:val=""/>
      <w:lvlJc w:val="left"/>
      <w:pPr>
        <w:tabs>
          <w:tab w:val="num" w:pos="0"/>
        </w:tabs>
        <w:ind w:left="432" w:hanging="432"/>
      </w:pPr>
      <w:rPr>
        <w:rFonts w:eastAsia="Arial" w:cs="Arial"/>
        <w:sz w:val="18"/>
        <w:szCs w:val="18"/>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1" w15:restartNumberingAfterBreak="0">
    <w:nsid w:val="393B5311"/>
    <w:multiLevelType w:val="multilevel"/>
    <w:tmpl w:val="CF8CBC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24B05B0"/>
    <w:multiLevelType w:val="multilevel"/>
    <w:tmpl w:val="9F76D7EA"/>
    <w:lvl w:ilvl="0">
      <w:start w:val="1"/>
      <w:numFmt w:val="lowerLetter"/>
      <w:lvlText w:val="%1)"/>
      <w:lvlJc w:val="left"/>
      <w:pPr>
        <w:tabs>
          <w:tab w:val="num" w:pos="0"/>
        </w:tabs>
        <w:ind w:left="720" w:hanging="360"/>
      </w:pPr>
      <w:rPr>
        <w:rFonts w:ascii="Arial Narrow" w:eastAsia="Arial Narrow" w:hAnsi="Arial Narrow" w:cs="Arial Narrow"/>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9690549"/>
    <w:multiLevelType w:val="multilevel"/>
    <w:tmpl w:val="F542A288"/>
    <w:lvl w:ilvl="0">
      <w:start w:val="1"/>
      <w:numFmt w:val="lowerLetter"/>
      <w:lvlText w:val="%1)"/>
      <w:lvlJc w:val="left"/>
      <w:pPr>
        <w:tabs>
          <w:tab w:val="num" w:pos="0"/>
        </w:tabs>
        <w:ind w:left="1068" w:hanging="360"/>
      </w:pPr>
      <w:rPr>
        <w:rFonts w:ascii="Arial" w:eastAsia="Arial" w:hAnsi="Arial" w:cs="Arial"/>
        <w:b/>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15:restartNumberingAfterBreak="0">
    <w:nsid w:val="4D224871"/>
    <w:multiLevelType w:val="multilevel"/>
    <w:tmpl w:val="B272319C"/>
    <w:lvl w:ilvl="0">
      <w:start w:val="1"/>
      <w:numFmt w:val="decimal"/>
      <w:lvlText w:val=""/>
      <w:lvlJc w:val="left"/>
      <w:pPr>
        <w:tabs>
          <w:tab w:val="num" w:pos="0"/>
        </w:tabs>
        <w:ind w:left="432" w:hanging="432"/>
      </w:pPr>
      <w:rPr>
        <w:rFonts w:eastAsia="Arial" w:cs="Arial"/>
        <w:sz w:val="18"/>
        <w:szCs w:val="18"/>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5" w15:restartNumberingAfterBreak="0">
    <w:nsid w:val="50725C9A"/>
    <w:multiLevelType w:val="multilevel"/>
    <w:tmpl w:val="9816F860"/>
    <w:lvl w:ilvl="0">
      <w:start w:val="1"/>
      <w:numFmt w:val="lowerLetter"/>
      <w:lvlText w:val="%1)"/>
      <w:lvlJc w:val="left"/>
      <w:pPr>
        <w:tabs>
          <w:tab w:val="num" w:pos="0"/>
        </w:tabs>
        <w:ind w:left="720" w:hanging="360"/>
      </w:pPr>
      <w:rPr>
        <w:rFonts w:ascii="Arial" w:eastAsia="Arial" w:hAnsi="Arial"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894E42"/>
    <w:multiLevelType w:val="multilevel"/>
    <w:tmpl w:val="2294F9C0"/>
    <w:lvl w:ilvl="0">
      <w:start w:val="1"/>
      <w:numFmt w:val="lowerLetter"/>
      <w:lvlText w:val="%1)"/>
      <w:lvlJc w:val="left"/>
      <w:pPr>
        <w:tabs>
          <w:tab w:val="num" w:pos="0"/>
        </w:tabs>
        <w:ind w:left="1068" w:hanging="360"/>
      </w:pPr>
      <w:rPr>
        <w:rFonts w:ascii="Arial" w:eastAsia="Arial" w:hAnsi="Arial" w:cs="Arial"/>
        <w:b/>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6B126D70"/>
    <w:multiLevelType w:val="multilevel"/>
    <w:tmpl w:val="844849F4"/>
    <w:lvl w:ilvl="0">
      <w:start w:val="1"/>
      <w:numFmt w:val="lowerLetter"/>
      <w:lvlText w:val="%1)"/>
      <w:lvlJc w:val="left"/>
      <w:pPr>
        <w:tabs>
          <w:tab w:val="num" w:pos="0"/>
        </w:tabs>
        <w:ind w:left="720" w:hanging="360"/>
      </w:pPr>
      <w:rPr>
        <w:rFonts w:ascii="Arial Narrow" w:eastAsia="Arial Narrow" w:hAnsi="Arial Narrow" w:cs="Arial Narrow"/>
        <w:b/>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8" w15:restartNumberingAfterBreak="0">
    <w:nsid w:val="6BC4190C"/>
    <w:multiLevelType w:val="multilevel"/>
    <w:tmpl w:val="0E9011DC"/>
    <w:lvl w:ilvl="0">
      <w:start w:val="1"/>
      <w:numFmt w:val="lowerLetter"/>
      <w:lvlText w:val="%1)"/>
      <w:lvlJc w:val="left"/>
      <w:pPr>
        <w:tabs>
          <w:tab w:val="num" w:pos="0"/>
        </w:tabs>
        <w:ind w:left="720" w:hanging="360"/>
      </w:pPr>
      <w:rPr>
        <w:rFonts w:ascii="Arial Narrow" w:eastAsia="Arial Narrow" w:hAnsi="Arial Narrow" w:cs="Arial Narrow"/>
        <w:b/>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 w15:restartNumberingAfterBreak="0">
    <w:nsid w:val="75422643"/>
    <w:multiLevelType w:val="multilevel"/>
    <w:tmpl w:val="310854BE"/>
    <w:lvl w:ilvl="0">
      <w:start w:val="1"/>
      <w:numFmt w:val="lowerLetter"/>
      <w:lvlText w:val="%1)"/>
      <w:lvlJc w:val="left"/>
      <w:pPr>
        <w:tabs>
          <w:tab w:val="num" w:pos="0"/>
        </w:tabs>
        <w:ind w:left="720" w:hanging="360"/>
      </w:pPr>
      <w:rPr>
        <w:rFonts w:ascii="Arial" w:eastAsia="Arial" w:hAnsi="Arial"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E711404"/>
    <w:multiLevelType w:val="multilevel"/>
    <w:tmpl w:val="370074EA"/>
    <w:lvl w:ilvl="0">
      <w:start w:val="1"/>
      <w:numFmt w:val="lowerLetter"/>
      <w:pStyle w:val="Ttulo1"/>
      <w:lvlText w:val="%1)"/>
      <w:lvlJc w:val="left"/>
      <w:pPr>
        <w:tabs>
          <w:tab w:val="num" w:pos="0"/>
        </w:tabs>
        <w:ind w:left="720" w:hanging="360"/>
      </w:pPr>
      <w:rPr>
        <w:rFonts w:ascii="Arial" w:eastAsia="Arial" w:hAnsi="Arial"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num>
  <w:num w:numId="2">
    <w:abstractNumId w:val="10"/>
  </w:num>
  <w:num w:numId="3">
    <w:abstractNumId w:val="7"/>
  </w:num>
  <w:num w:numId="4">
    <w:abstractNumId w:val="3"/>
  </w:num>
  <w:num w:numId="5">
    <w:abstractNumId w:val="6"/>
  </w:num>
  <w:num w:numId="6">
    <w:abstractNumId w:val="9"/>
  </w:num>
  <w:num w:numId="7">
    <w:abstractNumId w:val="2"/>
  </w:num>
  <w:num w:numId="8">
    <w:abstractNumId w:val="8"/>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Move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D9"/>
    <w:rsid w:val="00015CDA"/>
    <w:rsid w:val="0002049C"/>
    <w:rsid w:val="0003716F"/>
    <w:rsid w:val="0006422F"/>
    <w:rsid w:val="00071393"/>
    <w:rsid w:val="000B6BEA"/>
    <w:rsid w:val="00112CB5"/>
    <w:rsid w:val="00140BE5"/>
    <w:rsid w:val="00144375"/>
    <w:rsid w:val="00164083"/>
    <w:rsid w:val="00172469"/>
    <w:rsid w:val="001D5FAA"/>
    <w:rsid w:val="00216F64"/>
    <w:rsid w:val="00223C92"/>
    <w:rsid w:val="002279A7"/>
    <w:rsid w:val="00256ED7"/>
    <w:rsid w:val="002C2BB4"/>
    <w:rsid w:val="002D31EC"/>
    <w:rsid w:val="002D5488"/>
    <w:rsid w:val="002E45F0"/>
    <w:rsid w:val="002F5CBD"/>
    <w:rsid w:val="00340084"/>
    <w:rsid w:val="0036155D"/>
    <w:rsid w:val="003839D9"/>
    <w:rsid w:val="00395502"/>
    <w:rsid w:val="00396E66"/>
    <w:rsid w:val="00397A46"/>
    <w:rsid w:val="003A0C58"/>
    <w:rsid w:val="003B4767"/>
    <w:rsid w:val="003B7672"/>
    <w:rsid w:val="003D0DE7"/>
    <w:rsid w:val="00430CCD"/>
    <w:rsid w:val="00435630"/>
    <w:rsid w:val="004365F5"/>
    <w:rsid w:val="00437FD9"/>
    <w:rsid w:val="00445EA7"/>
    <w:rsid w:val="00453388"/>
    <w:rsid w:val="004537DD"/>
    <w:rsid w:val="004A27A1"/>
    <w:rsid w:val="004D1579"/>
    <w:rsid w:val="004D3622"/>
    <w:rsid w:val="004F07C7"/>
    <w:rsid w:val="00511398"/>
    <w:rsid w:val="0054780A"/>
    <w:rsid w:val="0058300B"/>
    <w:rsid w:val="005A0E0E"/>
    <w:rsid w:val="005E6B01"/>
    <w:rsid w:val="00641326"/>
    <w:rsid w:val="006876C0"/>
    <w:rsid w:val="00691A09"/>
    <w:rsid w:val="0072267C"/>
    <w:rsid w:val="00724315"/>
    <w:rsid w:val="0073282C"/>
    <w:rsid w:val="007502DF"/>
    <w:rsid w:val="0076362D"/>
    <w:rsid w:val="007C2BD7"/>
    <w:rsid w:val="007D7096"/>
    <w:rsid w:val="00850EC6"/>
    <w:rsid w:val="008559B4"/>
    <w:rsid w:val="00896A69"/>
    <w:rsid w:val="008B6FA4"/>
    <w:rsid w:val="008C6AA5"/>
    <w:rsid w:val="008D568C"/>
    <w:rsid w:val="008E4BA5"/>
    <w:rsid w:val="008E6298"/>
    <w:rsid w:val="008F5C6D"/>
    <w:rsid w:val="0094370C"/>
    <w:rsid w:val="0097137A"/>
    <w:rsid w:val="009A46B1"/>
    <w:rsid w:val="009A5F1A"/>
    <w:rsid w:val="009C1EB9"/>
    <w:rsid w:val="009D1C64"/>
    <w:rsid w:val="00A014F6"/>
    <w:rsid w:val="00A4339E"/>
    <w:rsid w:val="00A64B7C"/>
    <w:rsid w:val="00A7035C"/>
    <w:rsid w:val="00AC7DBE"/>
    <w:rsid w:val="00AF1674"/>
    <w:rsid w:val="00B00B34"/>
    <w:rsid w:val="00B15B6B"/>
    <w:rsid w:val="00B32931"/>
    <w:rsid w:val="00B40C22"/>
    <w:rsid w:val="00B67A19"/>
    <w:rsid w:val="00B91994"/>
    <w:rsid w:val="00BA6B73"/>
    <w:rsid w:val="00BC0087"/>
    <w:rsid w:val="00BF26D2"/>
    <w:rsid w:val="00C00F6D"/>
    <w:rsid w:val="00C0214F"/>
    <w:rsid w:val="00C11371"/>
    <w:rsid w:val="00C163BD"/>
    <w:rsid w:val="00C41AAD"/>
    <w:rsid w:val="00C42F9D"/>
    <w:rsid w:val="00CC6B7A"/>
    <w:rsid w:val="00CD2EF9"/>
    <w:rsid w:val="00CE52E1"/>
    <w:rsid w:val="00CE6E58"/>
    <w:rsid w:val="00CF1869"/>
    <w:rsid w:val="00DA1783"/>
    <w:rsid w:val="00DD232E"/>
    <w:rsid w:val="00DF11C6"/>
    <w:rsid w:val="00DF5F6C"/>
    <w:rsid w:val="00DF753A"/>
    <w:rsid w:val="00E34BDF"/>
    <w:rsid w:val="00EA6C2A"/>
    <w:rsid w:val="00EB2A52"/>
    <w:rsid w:val="00EE2864"/>
    <w:rsid w:val="00F60BC1"/>
    <w:rsid w:val="00F85772"/>
    <w:rsid w:val="00F86EE4"/>
    <w:rsid w:val="00FA1882"/>
    <w:rsid w:val="00FA51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F2515"/>
  <w15:docId w15:val="{1A7C7E6B-B19D-4C77-9052-1154FBBF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9EB"/>
    <w:pPr>
      <w:suppressAutoHyphens/>
      <w:spacing w:after="160" w:line="259" w:lineRule="auto"/>
    </w:pPr>
    <w:rPr>
      <w:sz w:val="24"/>
      <w:szCs w:val="24"/>
    </w:rPr>
  </w:style>
  <w:style w:type="paragraph" w:styleId="Ttulo1">
    <w:name w:val="heading 1"/>
    <w:basedOn w:val="Normal"/>
    <w:next w:val="Normal"/>
    <w:link w:val="Ttulo1Char"/>
    <w:qFormat/>
    <w:rsid w:val="00AE46A2"/>
    <w:pPr>
      <w:keepNext/>
      <w:numPr>
        <w:numId w:val="2"/>
      </w:numPr>
      <w:spacing w:after="0" w:line="360" w:lineRule="auto"/>
      <w:jc w:val="both"/>
      <w:outlineLvl w:val="0"/>
    </w:pPr>
    <w:rPr>
      <w:rFonts w:eastAsia="Times New Roman" w:cs="Arial"/>
      <w:b/>
      <w:szCs w:val="20"/>
      <w:lang w:eastAsia="zh-CN"/>
    </w:rPr>
  </w:style>
  <w:style w:type="paragraph" w:styleId="Ttulo2">
    <w:name w:val="heading 2"/>
    <w:basedOn w:val="Normal"/>
    <w:next w:val="Normal"/>
    <w:link w:val="Ttulo2Char"/>
    <w:qFormat/>
    <w:rsid w:val="00B64F32"/>
    <w:pPr>
      <w:keepNext/>
      <w:tabs>
        <w:tab w:val="left" w:pos="0"/>
      </w:tabs>
      <w:spacing w:after="0" w:line="240" w:lineRule="auto"/>
      <w:ind w:left="432" w:hanging="432"/>
      <w:jc w:val="center"/>
      <w:outlineLvl w:val="1"/>
    </w:pPr>
    <w:rPr>
      <w:rFonts w:ascii="Times New Roman" w:eastAsia="Times New Roman" w:hAnsi="Times New Roman" w:cs="Times New Roman"/>
      <w:b/>
      <w:sz w:val="28"/>
      <w:szCs w:val="20"/>
      <w:lang w:eastAsia="zh-CN"/>
    </w:rPr>
  </w:style>
  <w:style w:type="paragraph" w:styleId="Ttulo3">
    <w:name w:val="heading 3"/>
    <w:basedOn w:val="Normal2"/>
    <w:next w:val="Normal2"/>
    <w:qFormat/>
    <w:rsid w:val="001E72CE"/>
    <w:pPr>
      <w:keepNext/>
      <w:keepLines/>
      <w:spacing w:before="280" w:after="80"/>
      <w:outlineLvl w:val="2"/>
    </w:pPr>
    <w:rPr>
      <w:b/>
      <w:sz w:val="28"/>
      <w:szCs w:val="28"/>
    </w:rPr>
  </w:style>
  <w:style w:type="paragraph" w:styleId="Ttulo4">
    <w:name w:val="heading 4"/>
    <w:basedOn w:val="Normal2"/>
    <w:next w:val="Normal2"/>
    <w:qFormat/>
    <w:rsid w:val="001E72CE"/>
    <w:pPr>
      <w:keepNext/>
      <w:keepLines/>
      <w:spacing w:before="240" w:after="40"/>
      <w:outlineLvl w:val="3"/>
    </w:pPr>
    <w:rPr>
      <w:b/>
    </w:rPr>
  </w:style>
  <w:style w:type="paragraph" w:styleId="Ttulo5">
    <w:name w:val="heading 5"/>
    <w:basedOn w:val="Normal2"/>
    <w:next w:val="Normal2"/>
    <w:qFormat/>
    <w:rsid w:val="001E72CE"/>
    <w:pPr>
      <w:keepNext/>
      <w:keepLines/>
      <w:spacing w:before="220" w:after="40"/>
      <w:outlineLvl w:val="4"/>
    </w:pPr>
    <w:rPr>
      <w:b/>
      <w:sz w:val="22"/>
      <w:szCs w:val="22"/>
    </w:rPr>
  </w:style>
  <w:style w:type="paragraph" w:styleId="Ttulo6">
    <w:name w:val="heading 6"/>
    <w:basedOn w:val="Normal2"/>
    <w:next w:val="Normal2"/>
    <w:qFormat/>
    <w:rsid w:val="001E72C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786BE0"/>
  </w:style>
  <w:style w:type="character" w:customStyle="1" w:styleId="RodapChar">
    <w:name w:val="Rodapé Char"/>
    <w:basedOn w:val="Fontepargpadro"/>
    <w:link w:val="Rodap"/>
    <w:uiPriority w:val="99"/>
    <w:qFormat/>
    <w:rsid w:val="00786BE0"/>
  </w:style>
  <w:style w:type="character" w:customStyle="1" w:styleId="TextodebaloChar">
    <w:name w:val="Texto de balão Char"/>
    <w:link w:val="Textodebalo"/>
    <w:uiPriority w:val="99"/>
    <w:semiHidden/>
    <w:qFormat/>
    <w:rsid w:val="00AC1A88"/>
    <w:rPr>
      <w:rFonts w:ascii="Segoe UI" w:hAnsi="Segoe UI" w:cs="Segoe UI"/>
      <w:sz w:val="18"/>
      <w:szCs w:val="18"/>
    </w:rPr>
  </w:style>
  <w:style w:type="character" w:styleId="TtulodoLivro">
    <w:name w:val="Book Title"/>
    <w:uiPriority w:val="33"/>
    <w:qFormat/>
    <w:rsid w:val="00FF1747"/>
    <w:rPr>
      <w:b/>
      <w:bCs/>
      <w:i/>
      <w:iCs/>
      <w:spacing w:val="5"/>
    </w:rPr>
  </w:style>
  <w:style w:type="character" w:customStyle="1" w:styleId="TtuloParecerChar">
    <w:name w:val="Título Parecer Char"/>
    <w:link w:val="TtuloParecer"/>
    <w:qFormat/>
    <w:rsid w:val="00FF1747"/>
    <w:rPr>
      <w:rFonts w:ascii="Arial" w:hAnsi="Arial" w:cs="Arial"/>
      <w:sz w:val="24"/>
    </w:rPr>
  </w:style>
  <w:style w:type="character" w:customStyle="1" w:styleId="Ttulo1Char">
    <w:name w:val="Título 1 Char"/>
    <w:link w:val="Ttulo1"/>
    <w:qFormat/>
    <w:rsid w:val="00AE46A2"/>
    <w:rPr>
      <w:rFonts w:ascii="Arial Narrow" w:eastAsia="Times New Roman" w:hAnsi="Arial Narrow" w:cs="Arial"/>
      <w:b/>
      <w:sz w:val="24"/>
      <w:szCs w:val="20"/>
      <w:lang w:eastAsia="zh-CN"/>
    </w:rPr>
  </w:style>
  <w:style w:type="character" w:customStyle="1" w:styleId="Ttulo2Char">
    <w:name w:val="Título 2 Char"/>
    <w:link w:val="Ttulo2"/>
    <w:qFormat/>
    <w:rsid w:val="00B64F32"/>
    <w:rPr>
      <w:rFonts w:ascii="Times New Roman" w:eastAsia="Times New Roman" w:hAnsi="Times New Roman" w:cs="Times New Roman"/>
      <w:b/>
      <w:sz w:val="28"/>
      <w:szCs w:val="20"/>
      <w:lang w:eastAsia="zh-CN"/>
    </w:rPr>
  </w:style>
  <w:style w:type="character" w:customStyle="1" w:styleId="CharacterStyle1">
    <w:name w:val="Character Style 1"/>
    <w:qFormat/>
    <w:rsid w:val="00B64F32"/>
    <w:rPr>
      <w:sz w:val="24"/>
    </w:rPr>
  </w:style>
  <w:style w:type="character" w:customStyle="1" w:styleId="ClusulasChar">
    <w:name w:val="Cláusulas Char"/>
    <w:link w:val="Clusulas"/>
    <w:qFormat/>
    <w:rsid w:val="003265F1"/>
    <w:rPr>
      <w:rFonts w:ascii="Arial Narrow" w:hAnsi="Arial Narrow" w:cs="Arial"/>
      <w:sz w:val="24"/>
    </w:rPr>
  </w:style>
  <w:style w:type="character" w:customStyle="1" w:styleId="PargrafosChar">
    <w:name w:val="Parágrafos Char"/>
    <w:link w:val="Pargrafos"/>
    <w:qFormat/>
    <w:rsid w:val="003265F1"/>
    <w:rPr>
      <w:rFonts w:ascii="Arial Narrow" w:hAnsi="Arial Narrow" w:cs="Arial"/>
      <w:sz w:val="24"/>
    </w:rPr>
  </w:style>
  <w:style w:type="character" w:styleId="Refdecomentrio">
    <w:name w:val="annotation reference"/>
    <w:uiPriority w:val="99"/>
    <w:semiHidden/>
    <w:unhideWhenUsed/>
    <w:qFormat/>
    <w:rsid w:val="005377EB"/>
    <w:rPr>
      <w:sz w:val="16"/>
      <w:szCs w:val="16"/>
    </w:rPr>
  </w:style>
  <w:style w:type="character" w:customStyle="1" w:styleId="TextodecomentrioChar">
    <w:name w:val="Texto de comentário Char"/>
    <w:link w:val="Textodecomentrio"/>
    <w:uiPriority w:val="99"/>
    <w:semiHidden/>
    <w:qFormat/>
    <w:rsid w:val="005377EB"/>
    <w:rPr>
      <w:rFonts w:ascii="Arial Narrow" w:hAnsi="Arial Narrow"/>
      <w:sz w:val="20"/>
      <w:szCs w:val="20"/>
    </w:rPr>
  </w:style>
  <w:style w:type="character" w:customStyle="1" w:styleId="AssuntodocomentrioChar">
    <w:name w:val="Assunto do comentário Char"/>
    <w:link w:val="Assuntodocomentrio"/>
    <w:uiPriority w:val="99"/>
    <w:semiHidden/>
    <w:qFormat/>
    <w:rsid w:val="005377EB"/>
    <w:rPr>
      <w:rFonts w:ascii="Arial Narrow" w:hAnsi="Arial Narrow"/>
      <w:b/>
      <w:bCs/>
      <w:sz w:val="20"/>
      <w:szCs w:val="20"/>
    </w:rPr>
  </w:style>
  <w:style w:type="character" w:styleId="RefernciaIntensa">
    <w:name w:val="Intense Reference"/>
    <w:uiPriority w:val="32"/>
    <w:qFormat/>
    <w:rsid w:val="00083C47"/>
    <w:rPr>
      <w:rFonts w:ascii="Arial" w:hAnsi="Arial" w:cs="Arial"/>
      <w:sz w:val="24"/>
    </w:rPr>
  </w:style>
  <w:style w:type="paragraph" w:styleId="Ttulo">
    <w:name w:val="Title"/>
    <w:basedOn w:val="Normal"/>
    <w:next w:val="Corpodetexto"/>
    <w:qFormat/>
    <w:rsid w:val="001E72CE"/>
    <w:pPr>
      <w:keepNext/>
      <w:spacing w:before="240" w:after="120"/>
    </w:pPr>
    <w:rPr>
      <w:rFonts w:ascii="Calibri" w:eastAsia="Tahoma" w:hAnsi="Calibri" w:cs="Lucida Sans"/>
      <w:sz w:val="28"/>
      <w:szCs w:val="28"/>
    </w:rPr>
  </w:style>
  <w:style w:type="paragraph" w:styleId="Corpodetexto">
    <w:name w:val="Body Text"/>
    <w:basedOn w:val="Normal"/>
    <w:rsid w:val="001E72CE"/>
    <w:pPr>
      <w:spacing w:after="140" w:line="276" w:lineRule="auto"/>
    </w:pPr>
  </w:style>
  <w:style w:type="paragraph" w:styleId="Lista">
    <w:name w:val="List"/>
    <w:basedOn w:val="Corpodetexto"/>
    <w:rsid w:val="001E72CE"/>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rsid w:val="001E72CE"/>
    <w:pPr>
      <w:suppressLineNumbers/>
    </w:pPr>
    <w:rPr>
      <w:rFonts w:cs="Lucida Sans"/>
    </w:rPr>
  </w:style>
  <w:style w:type="paragraph" w:customStyle="1" w:styleId="Normal1">
    <w:name w:val="Normal1"/>
    <w:qFormat/>
    <w:rsid w:val="00207DE9"/>
    <w:pPr>
      <w:suppressAutoHyphens/>
      <w:spacing w:after="160" w:line="259" w:lineRule="auto"/>
    </w:pPr>
    <w:rPr>
      <w:sz w:val="24"/>
      <w:szCs w:val="24"/>
    </w:rPr>
  </w:style>
  <w:style w:type="paragraph" w:customStyle="1" w:styleId="Normal2">
    <w:name w:val="Normal2"/>
    <w:qFormat/>
    <w:rsid w:val="001E72CE"/>
    <w:pPr>
      <w:suppressAutoHyphens/>
      <w:spacing w:after="160" w:line="259" w:lineRule="auto"/>
    </w:pPr>
    <w:rPr>
      <w:sz w:val="24"/>
      <w:szCs w:val="24"/>
    </w:rPr>
  </w:style>
  <w:style w:type="paragraph" w:customStyle="1" w:styleId="caption1">
    <w:name w:val="caption1"/>
    <w:basedOn w:val="Normal"/>
    <w:qFormat/>
    <w:rsid w:val="001E72CE"/>
    <w:pPr>
      <w:suppressLineNumbers/>
      <w:spacing w:before="120" w:after="120"/>
    </w:pPr>
    <w:rPr>
      <w:rFonts w:cs="Lucida Sans"/>
      <w:i/>
      <w:iCs/>
    </w:rPr>
  </w:style>
  <w:style w:type="paragraph" w:customStyle="1" w:styleId="CabealhoeRodap">
    <w:name w:val="Cabeçalho e Rodapé"/>
    <w:basedOn w:val="Normal"/>
    <w:qFormat/>
    <w:rsid w:val="001E72CE"/>
  </w:style>
  <w:style w:type="paragraph" w:styleId="Cabealho">
    <w:name w:val="header"/>
    <w:basedOn w:val="Normal"/>
    <w:link w:val="CabealhoChar"/>
    <w:uiPriority w:val="99"/>
    <w:unhideWhenUsed/>
    <w:rsid w:val="00786BE0"/>
    <w:pPr>
      <w:tabs>
        <w:tab w:val="center" w:pos="4252"/>
        <w:tab w:val="right" w:pos="8504"/>
      </w:tabs>
      <w:spacing w:after="0" w:line="240" w:lineRule="auto"/>
    </w:pPr>
  </w:style>
  <w:style w:type="paragraph" w:styleId="Rodap">
    <w:name w:val="footer"/>
    <w:basedOn w:val="Normal"/>
    <w:link w:val="RodapChar"/>
    <w:uiPriority w:val="99"/>
    <w:unhideWhenUsed/>
    <w:rsid w:val="00786BE0"/>
    <w:pPr>
      <w:tabs>
        <w:tab w:val="center" w:pos="4252"/>
        <w:tab w:val="right" w:pos="8504"/>
      </w:tabs>
      <w:spacing w:after="0" w:line="240" w:lineRule="auto"/>
    </w:pPr>
  </w:style>
  <w:style w:type="paragraph" w:styleId="PargrafodaLista">
    <w:name w:val="List Paragraph"/>
    <w:basedOn w:val="Normal"/>
    <w:qFormat/>
    <w:rsid w:val="00CF347C"/>
    <w:pPr>
      <w:spacing w:line="360" w:lineRule="auto"/>
      <w:jc w:val="both"/>
    </w:pPr>
    <w:rPr>
      <w:rFonts w:cs="Arial"/>
      <w:b/>
    </w:rPr>
  </w:style>
  <w:style w:type="paragraph" w:styleId="Textodebalo">
    <w:name w:val="Balloon Text"/>
    <w:basedOn w:val="Normal"/>
    <w:link w:val="TextodebaloChar"/>
    <w:uiPriority w:val="99"/>
    <w:semiHidden/>
    <w:unhideWhenUsed/>
    <w:qFormat/>
    <w:rsid w:val="00AC1A88"/>
    <w:pPr>
      <w:spacing w:after="0" w:line="240" w:lineRule="auto"/>
    </w:pPr>
    <w:rPr>
      <w:rFonts w:ascii="Segoe UI" w:hAnsi="Segoe UI" w:cs="Segoe UI"/>
      <w:sz w:val="18"/>
      <w:szCs w:val="18"/>
    </w:rPr>
  </w:style>
  <w:style w:type="paragraph" w:customStyle="1" w:styleId="TtuloParecer">
    <w:name w:val="Título Parecer"/>
    <w:basedOn w:val="Normal"/>
    <w:link w:val="TtuloParecerChar"/>
    <w:qFormat/>
    <w:rsid w:val="00FF1747"/>
    <w:pPr>
      <w:spacing w:after="200" w:line="360" w:lineRule="auto"/>
      <w:jc w:val="center"/>
    </w:pPr>
    <w:rPr>
      <w:rFonts w:ascii="Arial" w:hAnsi="Arial" w:cs="Arial"/>
    </w:rPr>
  </w:style>
  <w:style w:type="paragraph" w:customStyle="1" w:styleId="Corpodetexto21">
    <w:name w:val="Corpo de texto 21"/>
    <w:basedOn w:val="Normal"/>
    <w:qFormat/>
    <w:rsid w:val="00B64F32"/>
    <w:pPr>
      <w:spacing w:after="0" w:line="240" w:lineRule="auto"/>
      <w:jc w:val="both"/>
    </w:pPr>
    <w:rPr>
      <w:rFonts w:ascii="Times New Roman" w:eastAsia="Times New Roman" w:hAnsi="Times New Roman" w:cs="Times New Roman"/>
      <w:sz w:val="26"/>
      <w:szCs w:val="20"/>
      <w:lang w:eastAsia="zh-CN"/>
    </w:rPr>
  </w:style>
  <w:style w:type="paragraph" w:customStyle="1" w:styleId="Recuodecorpodetexto31">
    <w:name w:val="Recuo de corpo de texto 31"/>
    <w:basedOn w:val="Normal"/>
    <w:qFormat/>
    <w:rsid w:val="00B64F32"/>
    <w:pPr>
      <w:spacing w:after="120" w:line="240" w:lineRule="auto"/>
      <w:ind w:left="283"/>
    </w:pPr>
    <w:rPr>
      <w:rFonts w:ascii="Times New Roman" w:eastAsia="Times New Roman" w:hAnsi="Times New Roman" w:cs="Times New Roman"/>
      <w:sz w:val="16"/>
      <w:szCs w:val="16"/>
      <w:lang w:eastAsia="zh-CN"/>
    </w:rPr>
  </w:style>
  <w:style w:type="paragraph" w:customStyle="1" w:styleId="Corpodetexto31">
    <w:name w:val="Corpo de texto 31"/>
    <w:basedOn w:val="Normal"/>
    <w:qFormat/>
    <w:rsid w:val="00B64F32"/>
    <w:pPr>
      <w:spacing w:after="0" w:line="360" w:lineRule="auto"/>
      <w:jc w:val="both"/>
    </w:pPr>
    <w:rPr>
      <w:rFonts w:ascii="Arial" w:eastAsia="Times New Roman" w:hAnsi="Arial" w:cs="Arial"/>
      <w:sz w:val="20"/>
      <w:szCs w:val="20"/>
      <w:lang w:eastAsia="zh-CN"/>
    </w:rPr>
  </w:style>
  <w:style w:type="paragraph" w:customStyle="1" w:styleId="Clusulas">
    <w:name w:val="Cláusulas"/>
    <w:basedOn w:val="Normal"/>
    <w:link w:val="ClusulasChar"/>
    <w:qFormat/>
    <w:rsid w:val="003265F1"/>
    <w:pPr>
      <w:spacing w:after="120" w:line="360" w:lineRule="auto"/>
      <w:jc w:val="both"/>
    </w:pPr>
    <w:rPr>
      <w:rFonts w:cs="Arial"/>
    </w:rPr>
  </w:style>
  <w:style w:type="paragraph" w:customStyle="1" w:styleId="Pargrafos">
    <w:name w:val="Parágrafos"/>
    <w:basedOn w:val="Clusulas"/>
    <w:link w:val="PargrafosChar"/>
    <w:qFormat/>
    <w:rsid w:val="003265F1"/>
    <w:pPr>
      <w:spacing w:before="120"/>
      <w:ind w:left="-3"/>
    </w:pPr>
  </w:style>
  <w:style w:type="paragraph" w:styleId="Textodecomentrio">
    <w:name w:val="annotation text"/>
    <w:basedOn w:val="Normal"/>
    <w:link w:val="TextodecomentrioChar"/>
    <w:uiPriority w:val="99"/>
    <w:semiHidden/>
    <w:unhideWhenUsed/>
    <w:qFormat/>
    <w:rsid w:val="005377EB"/>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5377EB"/>
    <w:rPr>
      <w:b/>
      <w:bCs/>
    </w:rPr>
  </w:style>
  <w:style w:type="paragraph" w:styleId="Subttulo">
    <w:name w:val="Subtitle"/>
    <w:basedOn w:val="Normal"/>
    <w:next w:val="Normal"/>
    <w:qFormat/>
    <w:rsid w:val="00207DE9"/>
    <w:pPr>
      <w:keepNext/>
      <w:keepLines/>
      <w:spacing w:before="360" w:after="80"/>
    </w:pPr>
    <w:rPr>
      <w:rFonts w:ascii="Georgia" w:eastAsia="Georgia" w:hAnsi="Georgia" w:cs="Georgia"/>
      <w:i/>
      <w:color w:val="666666"/>
      <w:sz w:val="48"/>
      <w:szCs w:val="48"/>
    </w:rPr>
  </w:style>
  <w:style w:type="table" w:customStyle="1" w:styleId="TableNormal">
    <w:name w:val="Table Normal"/>
    <w:rsid w:val="00207DE9"/>
    <w:pPr>
      <w:suppressAutoHyphens/>
    </w:pPr>
    <w:rPr>
      <w:sz w:val="24"/>
      <w:szCs w:val="24"/>
    </w:rPr>
    <w:tblPr>
      <w:tblCellMar>
        <w:top w:w="0" w:type="dxa"/>
        <w:left w:w="0" w:type="dxa"/>
        <w:bottom w:w="0" w:type="dxa"/>
        <w:right w:w="0" w:type="dxa"/>
      </w:tblCellMar>
    </w:tblPr>
  </w:style>
  <w:style w:type="table" w:customStyle="1" w:styleId="TableNormal0">
    <w:name w:val="Table Normal"/>
    <w:rsid w:val="001E72CE"/>
    <w:pPr>
      <w:suppressAutoHyphens/>
    </w:pPr>
    <w:rPr>
      <w:sz w:val="24"/>
      <w:szCs w:val="24"/>
    </w:rPr>
    <w:tblPr>
      <w:tblCellMar>
        <w:top w:w="0" w:type="dxa"/>
        <w:left w:w="0" w:type="dxa"/>
        <w:bottom w:w="0" w:type="dxa"/>
        <w:right w:w="0" w:type="dxa"/>
      </w:tblCellMar>
    </w:tblPr>
  </w:style>
  <w:style w:type="table" w:styleId="Tabelacomgrade">
    <w:name w:val="Table Grid"/>
    <w:basedOn w:val="Tabelanormal"/>
    <w:uiPriority w:val="39"/>
    <w:rsid w:val="009C7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rsid w:val="0094370C"/>
    <w:pPr>
      <w:pBdr>
        <w:top w:val="nil"/>
        <w:left w:val="nil"/>
        <w:bottom w:val="nil"/>
        <w:right w:val="nil"/>
        <w:between w:val="nil"/>
        <w:bar w:val="nil"/>
      </w:pBdr>
      <w:suppressAutoHyphens/>
      <w:spacing w:after="160" w:line="259" w:lineRule="auto"/>
    </w:pPr>
    <w:rPr>
      <w:rFonts w:eastAsia="Arial Unicode MS" w:cs="Arial Unicode MS"/>
      <w:color w:val="000000"/>
      <w:sz w:val="24"/>
      <w:szCs w:val="24"/>
      <w:u w:color="000000"/>
      <w:bdr w:val="nil"/>
      <w:lang w:val="pt-PT"/>
    </w:rPr>
  </w:style>
  <w:style w:type="paragraph" w:styleId="NormalWeb">
    <w:name w:val="Normal (Web)"/>
    <w:basedOn w:val="Normal"/>
    <w:uiPriority w:val="99"/>
    <w:semiHidden/>
    <w:unhideWhenUsed/>
    <w:rsid w:val="00A4339E"/>
    <w:pPr>
      <w:suppressAutoHyphens w:val="0"/>
      <w:spacing w:before="100" w:beforeAutospacing="1" w:after="142" w:line="276" w:lineRule="auto"/>
    </w:pPr>
    <w:rPr>
      <w:rFonts w:ascii="Times New Roman" w:eastAsia="Times New Roman" w:hAnsi="Times New Roman" w:cs="Times New Roman"/>
      <w:color w:val="000000"/>
    </w:rPr>
  </w:style>
  <w:style w:type="paragraph" w:customStyle="1" w:styleId="Standard">
    <w:name w:val="Standard"/>
    <w:qFormat/>
    <w:rsid w:val="00C41AAD"/>
    <w:pPr>
      <w:suppressAutoHyphens/>
      <w:spacing w:line="360" w:lineRule="auto"/>
      <w:textAlignment w:val="baseline"/>
    </w:pPr>
    <w:rPr>
      <w:rFonts w:ascii="Calibri" w:eastAsia="Calibri" w:hAnsi="Calibri" w:cs="Calibri"/>
      <w:kern w:val="2"/>
      <w:sz w:val="24"/>
      <w:szCs w:val="24"/>
      <w:lang w:eastAsia="zh-CN" w:bidi="hi-IN"/>
    </w:rPr>
  </w:style>
  <w:style w:type="paragraph" w:customStyle="1" w:styleId="Contedodatabela">
    <w:name w:val="Conteúdo da tabela"/>
    <w:basedOn w:val="Standard"/>
    <w:qFormat/>
    <w:rsid w:val="00C41AAD"/>
    <w:pPr>
      <w:suppressLineNumbers/>
    </w:pPr>
  </w:style>
  <w:style w:type="paragraph" w:styleId="Reviso">
    <w:name w:val="Revision"/>
    <w:hidden/>
    <w:uiPriority w:val="99"/>
    <w:semiHidden/>
    <w:rsid w:val="00F86E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53434">
      <w:bodyDiv w:val="1"/>
      <w:marLeft w:val="0"/>
      <w:marRight w:val="0"/>
      <w:marTop w:val="0"/>
      <w:marBottom w:val="0"/>
      <w:divBdr>
        <w:top w:val="none" w:sz="0" w:space="0" w:color="auto"/>
        <w:left w:val="none" w:sz="0" w:space="0" w:color="auto"/>
        <w:bottom w:val="none" w:sz="0" w:space="0" w:color="auto"/>
        <w:right w:val="none" w:sz="0" w:space="0" w:color="auto"/>
      </w:divBdr>
    </w:div>
    <w:div w:id="1604611914">
      <w:bodyDiv w:val="1"/>
      <w:marLeft w:val="0"/>
      <w:marRight w:val="0"/>
      <w:marTop w:val="0"/>
      <w:marBottom w:val="0"/>
      <w:divBdr>
        <w:top w:val="none" w:sz="0" w:space="0" w:color="auto"/>
        <w:left w:val="none" w:sz="0" w:space="0" w:color="auto"/>
        <w:bottom w:val="none" w:sz="0" w:space="0" w:color="auto"/>
        <w:right w:val="none" w:sz="0" w:space="0" w:color="auto"/>
      </w:divBdr>
    </w:div>
    <w:div w:id="1818297398">
      <w:bodyDiv w:val="1"/>
      <w:marLeft w:val="0"/>
      <w:marRight w:val="0"/>
      <w:marTop w:val="0"/>
      <w:marBottom w:val="0"/>
      <w:divBdr>
        <w:top w:val="none" w:sz="0" w:space="0" w:color="auto"/>
        <w:left w:val="none" w:sz="0" w:space="0" w:color="auto"/>
        <w:bottom w:val="none" w:sz="0" w:space="0" w:color="auto"/>
        <w:right w:val="none" w:sz="0" w:space="0" w:color="auto"/>
      </w:divBdr>
    </w:div>
    <w:div w:id="2063140521">
      <w:bodyDiv w:val="1"/>
      <w:marLeft w:val="0"/>
      <w:marRight w:val="0"/>
      <w:marTop w:val="0"/>
      <w:marBottom w:val="0"/>
      <w:divBdr>
        <w:top w:val="none" w:sz="0" w:space="0" w:color="auto"/>
        <w:left w:val="none" w:sz="0" w:space="0" w:color="auto"/>
        <w:bottom w:val="none" w:sz="0" w:space="0" w:color="auto"/>
        <w:right w:val="none" w:sz="0" w:space="0" w:color="auto"/>
      </w:divBdr>
    </w:div>
    <w:div w:id="2101946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d6NCIx9kZExGz4gCWpD4aOAEMAA==">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253A53-7FA2-4E7E-B540-468F27AA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7698</Words>
  <Characters>41574</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Assis Teixeira</dc:creator>
  <cp:keywords/>
  <dc:description/>
  <cp:lastModifiedBy>Jeane Andreane Pavelegine de Medeiros</cp:lastModifiedBy>
  <cp:revision>2</cp:revision>
  <cp:lastPrinted>2025-05-30T12:06:00Z</cp:lastPrinted>
  <dcterms:created xsi:type="dcterms:W3CDTF">2025-05-30T13:00:00Z</dcterms:created>
  <dcterms:modified xsi:type="dcterms:W3CDTF">2025-05-30T13:00:00Z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