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tabs>
          <w:tab w:val="clear" w:pos="720"/>
          <w:tab w:val="left" w:pos="284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LISTA DE VERIFICAÇÃO</w:t>
      </w:r>
    </w:p>
    <w:p>
      <w:pPr>
        <w:pStyle w:val="Standard"/>
        <w:tabs>
          <w:tab w:val="clear" w:pos="720"/>
          <w:tab w:val="left" w:pos="284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CESSÃO DE USO DE BEM IMÓVEL PARA UNIDADE ESCOLAR MUNICIPAL</w:t>
      </w:r>
    </w:p>
    <w:p>
      <w:pPr>
        <w:pStyle w:val="Standard"/>
        <w:tabs>
          <w:tab w:val="clear" w:pos="720"/>
          <w:tab w:val="left" w:pos="284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284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hd w:val="clear" w:color="auto" w:fill="000000" w:themeFill="text1"/>
        <w:tabs>
          <w:tab w:val="clear" w:pos="720"/>
          <w:tab w:val="left" w:pos="284" w:leader="none"/>
        </w:tabs>
        <w:jc w:val="center"/>
        <w:rPr>
          <w:rStyle w:val="Fontepargpadro1"/>
          <w:rFonts w:ascii="Arial" w:hAnsi="Arial" w:eastAsia="Myriad Pro" w:cs="Arial"/>
          <w:b/>
          <w:b/>
          <w:bCs/>
          <w:color w:val="FFFFFF"/>
          <w:sz w:val="28"/>
          <w:szCs w:val="20"/>
          <w:highlight w:val="black"/>
          <w:highlight w:val="black"/>
        </w:rPr>
      </w:pPr>
      <w:r>
        <w:rPr>
          <w:rStyle w:val="Fontepargpadro1"/>
          <w:rFonts w:eastAsia="Myriad Pro" w:cs="Arial" w:ascii="Arial" w:hAnsi="Arial"/>
          <w:b/>
          <w:bCs/>
          <w:color w:val="FFFFFF"/>
          <w:sz w:val="28"/>
          <w:szCs w:val="20"/>
          <w:highlight w:val="black"/>
          <w:shd w:fill="000000" w:val="clear"/>
        </w:rPr>
        <w:t>LISTA DE VERIFICAÇÃO</w:t>
      </w:r>
    </w:p>
    <w:p>
      <w:pPr>
        <w:pStyle w:val="Normal"/>
        <w:shd w:val="clear" w:color="auto" w:fill="000000"/>
        <w:tabs>
          <w:tab w:val="clear" w:pos="720"/>
          <w:tab w:val="left" w:pos="284" w:leader="none"/>
        </w:tabs>
        <w:jc w:val="center"/>
        <w:rPr>
          <w:rStyle w:val="Fontepargpadro1"/>
          <w:rFonts w:ascii="Arial" w:hAnsi="Arial" w:eastAsia="Myriad Pro" w:cs="Arial"/>
          <w:b/>
          <w:b/>
          <w:bCs/>
          <w:color w:val="FFFFFF"/>
          <w:sz w:val="28"/>
          <w:szCs w:val="20"/>
          <w:highlight w:val="black"/>
          <w:highlight w:val="black"/>
        </w:rPr>
      </w:pPr>
      <w:r>
        <w:rPr>
          <w:rStyle w:val="Fontepargpadro1"/>
          <w:rFonts w:eastAsia="Myriad Pro" w:cs="Arial" w:ascii="Arial" w:hAnsi="Arial"/>
          <w:b/>
          <w:bCs/>
          <w:color w:val="FFFFFF"/>
          <w:sz w:val="28"/>
          <w:szCs w:val="20"/>
          <w:highlight w:val="black"/>
          <w:shd w:fill="000000" w:val="clear"/>
        </w:rPr>
        <w:t>CESSÃO DE USO DE BEM IMÓVEL PARA UNIDADE</w:t>
      </w:r>
    </w:p>
    <w:p>
      <w:pPr>
        <w:pStyle w:val="Normal"/>
        <w:shd w:val="clear" w:color="auto" w:fill="000000"/>
        <w:tabs>
          <w:tab w:val="clear" w:pos="720"/>
          <w:tab w:val="left" w:pos="284" w:leader="none"/>
        </w:tabs>
        <w:jc w:val="center"/>
        <w:rPr/>
      </w:pPr>
      <w:r>
        <w:rPr>
          <w:rStyle w:val="Fontepargpadro1"/>
          <w:rFonts w:eastAsia="Myriad Pro" w:cs="Arial" w:ascii="Arial" w:hAnsi="Arial"/>
          <w:b/>
          <w:bCs/>
          <w:color w:val="FFFFFF"/>
          <w:sz w:val="28"/>
          <w:szCs w:val="20"/>
          <w:highlight w:val="black"/>
          <w:shd w:fill="000000" w:val="clear"/>
        </w:rPr>
        <w:t>ESCOLAR MUNICIPAL</w:t>
      </w:r>
    </w:p>
    <w:p>
      <w:pPr>
        <w:pStyle w:val="Normal"/>
        <w:shd w:val="clear" w:color="auto" w:fill="FFFFFF"/>
        <w:tabs>
          <w:tab w:val="clear" w:pos="720"/>
          <w:tab w:val="left" w:pos="284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4247" w:type="dxa"/>
        <w:jc w:val="left"/>
        <w:tblInd w:w="482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247"/>
      </w:tblGrid>
      <w:tr>
        <w:trPr>
          <w:trHeight w:val="45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20"/>
                <w:tab w:val="left" w:pos="284" w:leader="none"/>
              </w:tabs>
              <w:jc w:val="both"/>
              <w:rPr>
                <w:sz w:val="20"/>
                <w:szCs w:val="20"/>
              </w:rPr>
            </w:pPr>
            <w:r>
              <w:rPr>
                <w:rStyle w:val="Fontepargpadro1"/>
                <w:rFonts w:eastAsia="Myriad Pro" w:cs="Arial" w:ascii="Arial" w:hAnsi="Arial"/>
                <w:b/>
                <w:bCs/>
                <w:color w:val="000000"/>
                <w:sz w:val="20"/>
                <w:szCs w:val="20"/>
                <w:shd w:fill="FFFFFF" w:val="clear"/>
              </w:rPr>
              <w:t>Protocolo n.º</w:t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0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7"/>
        <w:gridCol w:w="7196"/>
        <w:gridCol w:w="1144"/>
      </w:tblGrid>
      <w:tr>
        <w:trPr/>
        <w:tc>
          <w:tcPr>
            <w:tcW w:w="9017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hd w:val="clear" w:color="auto" w:fill="0000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20"/>
                <w:szCs w:val="20"/>
                <w:shd w:fill="000000" w:val="clear"/>
              </w:rPr>
              <w:t>REQUISITOS GERAIS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Ofício do Prefeito para o Secretário de Estado da Educação e do Esporte, com justificativa fundamentada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Fls. _______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02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Western"/>
              <w:spacing w:beforeAutospacing="0" w:before="0" w:after="0"/>
              <w:jc w:val="both"/>
              <w:rPr>
                <w:rFonts w:ascii="Arial" w:hAnsi="Arial" w:eastAsia="SimSun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Informação técnica elaborada pelo Município onde deverá constar</w:t>
              <w:br/>
              <w:t>obrigatoriamente:</w:t>
              <w:br/>
            </w:r>
            <w:r>
              <w:rPr>
                <w:rFonts w:eastAsia="Symbol" w:cs="Symbol" w:ascii="Symbol" w:hAnsi="Symbol"/>
                <w:color w:val="000000"/>
                <w:kern w:val="2"/>
                <w:sz w:val="20"/>
                <w:szCs w:val="20"/>
                <w:lang w:eastAsia="zh-CN" w:bidi="hi-IN"/>
              </w:rPr>
              <w:t></w:t>
            </w: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prazo de cessão;</w:t>
            </w:r>
          </w:p>
          <w:p>
            <w:pPr>
              <w:pStyle w:val="Western"/>
              <w:spacing w:beforeAutospacing="0" w:before="0" w:after="0"/>
              <w:jc w:val="both"/>
              <w:rPr>
                <w:rFonts w:ascii="Arial" w:hAnsi="Arial" w:eastAsia="SimSun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ymbol" w:cs="Symbol" w:ascii="Symbol" w:hAnsi="Symbol"/>
                <w:color w:val="000000"/>
                <w:kern w:val="2"/>
                <w:sz w:val="20"/>
                <w:szCs w:val="20"/>
                <w:lang w:eastAsia="zh-CN" w:bidi="hi-IN"/>
              </w:rPr>
              <w:t></w:t>
            </w: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</w:t>
            </w: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endereço do imóvel;</w:t>
            </w:r>
          </w:p>
          <w:p>
            <w:pPr>
              <w:pStyle w:val="Western"/>
              <w:spacing w:beforeAutospacing="0" w:before="0" w:after="0"/>
              <w:jc w:val="both"/>
              <w:rPr>
                <w:rFonts w:ascii="Arial" w:hAnsi="Arial" w:eastAsia="SimSun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ymbol" w:cs="Symbol" w:ascii="Symbol" w:hAnsi="Symbol"/>
                <w:color w:val="000000"/>
                <w:kern w:val="2"/>
                <w:sz w:val="20"/>
                <w:szCs w:val="20"/>
                <w:lang w:eastAsia="zh-CN" w:bidi="hi-IN"/>
              </w:rPr>
              <w:t></w:t>
            </w: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</w:t>
            </w: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Número do documento cartorial (Matrícula/Transcrição) com a área que está sendo cedida;</w:t>
            </w:r>
          </w:p>
          <w:p>
            <w:pPr>
              <w:pStyle w:val="Western"/>
              <w:spacing w:beforeAutospacing="0" w:before="0" w:after="0"/>
              <w:jc w:val="both"/>
              <w:rPr>
                <w:rFonts w:ascii="Arial" w:hAnsi="Arial" w:eastAsia="SimSun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ymbol" w:cs="Symbol" w:ascii="Symbol" w:hAnsi="Symbol"/>
                <w:color w:val="000000"/>
                <w:kern w:val="2"/>
                <w:sz w:val="20"/>
                <w:szCs w:val="20"/>
                <w:lang w:eastAsia="zh-CN" w:bidi="hi-IN"/>
              </w:rPr>
              <w:t></w:t>
            </w: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</w:t>
            </w: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número de dependências especificadas, quando houver dualidade administrativa;</w:t>
            </w:r>
          </w:p>
          <w:p>
            <w:pPr>
              <w:pStyle w:val="Western"/>
              <w:spacing w:beforeAutospacing="0" w:before="0" w:after="0"/>
              <w:jc w:val="both"/>
              <w:rPr>
                <w:rFonts w:ascii="Arial" w:hAnsi="Arial" w:eastAsia="SimSun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ymbol" w:cs="Symbol" w:ascii="Symbol" w:hAnsi="Symbol"/>
                <w:color w:val="000000"/>
                <w:kern w:val="2"/>
                <w:sz w:val="20"/>
                <w:szCs w:val="20"/>
                <w:lang w:eastAsia="zh-CN" w:bidi="hi-IN"/>
              </w:rPr>
              <w:t></w:t>
            </w: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</w:t>
            </w: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período da Cessão, se diurno (matutino/vespertino) ou noturno.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Fls. _______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Western"/>
              <w:spacing w:beforeAutospacing="0" w:before="0" w:after="0"/>
              <w:jc w:val="both"/>
              <w:rPr>
                <w:rFonts w:ascii="Arial" w:hAnsi="Arial" w:eastAsia="SimSun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Arrolamento dos bens móveis estaduais que estarão sob responsabilidade do Município, com indicação do estado de conservação e avaliação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Fls. _______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Western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Termo de Vinculação e Responsabilidade – Anexo I do Manual de Gestão de Bens Imóveis Públicos, Decreto Estadual n.º 4.120, de 2016, formalizado entre a SEAP e a SEED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Fls. _______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05.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Relatório de Vistoria das Condições do Imóvel, elaborado especificadamente para a cessão, realizada por engenheiro ou técnico responsável – Anexo III do Manual de Gestão de Bens Imóveis Públicos, Decreto n.º 4.120, de 2016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Fls. _______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06.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Relatório das Condições Gerais do Imóvel, – Anexo IV do Manual de Gestão de Bens Imóveis Públicos, Decreto n.º 4.120/2016, elaborado especificadamente para as cessões e renovações de cessão emitidas a partir do ano de 2020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Fls. _______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07.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spacing w:before="0" w:after="0"/>
              <w:jc w:val="both"/>
              <w:rPr>
                <w:rFonts w:ascii="Arial" w:hAnsi="Arial" w:eastAsia="SimSun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Termo de Compromisso da Cessão de Uso, em caso de dualidade administrativa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Fls. _______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Parecer do Chefe do Núcleo Regional de Educação para a cessão;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Fls. _______</w:t>
            </w:r>
          </w:p>
        </w:tc>
      </w:tr>
      <w:tr>
        <w:trPr>
          <w:trHeight w:val="41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Adoção da minuta de Termo de Cessão de Uso do Imóvel previamente aprovada pela Procuradoria-Geral do Estado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Fls. _______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Autorização do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Diretor-Geral da SEED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Fls. _______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Manifestação de ciência do DPE/SEAP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Fls. ________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Declaração, pelo cessionário, que possui rubrica orçamentária financeira para contratar a apólice de seguro do imóvel contra danos físicos e materiais, com cláusula em que conste o Estado do Paraná como beneficiário, no prazo de 60 dias da publicação do extrato do termo, sob pena de revogação da cessão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Fls. ________</w:t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284" w:leader="none"/>
        </w:tabs>
        <w:spacing w:before="57" w:after="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20"/>
          <w:tab w:val="left" w:pos="284" w:leader="none"/>
        </w:tabs>
        <w:spacing w:before="57" w:after="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0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8"/>
        <w:gridCol w:w="7197"/>
        <w:gridCol w:w="1142"/>
      </w:tblGrid>
      <w:tr>
        <w:trPr/>
        <w:tc>
          <w:tcPr>
            <w:tcW w:w="9017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hd w:val="clear" w:color="auto" w:fill="0000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FFFFFF"/>
                <w:sz w:val="22"/>
                <w:szCs w:val="22"/>
                <w:shd w:fill="000000" w:val="clear"/>
              </w:rPr>
              <w:t>DOCUMENTOS DO MUNICÍPIO</w:t>
            </w:r>
          </w:p>
        </w:tc>
      </w:tr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Documentos pessoais do Prefeito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0"/>
                <w:szCs w:val="20"/>
              </w:rPr>
              <w:t>Fls.</w:t>
            </w:r>
            <w:r>
              <w:rPr>
                <w:rFonts w:cs="Arial" w:ascii="Arial" w:hAnsi="Arial"/>
                <w:sz w:val="22"/>
                <w:szCs w:val="22"/>
              </w:rPr>
              <w:t xml:space="preserve"> _______</w:t>
            </w:r>
          </w:p>
        </w:tc>
      </w:tr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02.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spacing w:beforeAutospacing="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imSun" w:cs="Arial" w:ascii="Arial" w:hAnsi="Arial"/>
                <w:color w:val="000000"/>
                <w:kern w:val="2"/>
                <w:sz w:val="20"/>
                <w:szCs w:val="20"/>
                <w:lang w:eastAsia="zh-CN" w:bidi="hi-IN"/>
              </w:rPr>
              <w:t>Ato de Nomeação/Posse do Prefeito;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0"/>
                <w:szCs w:val="20"/>
              </w:rPr>
              <w:t>Fls.</w:t>
            </w:r>
            <w:r>
              <w:rPr>
                <w:rFonts w:cs="Arial" w:ascii="Arial" w:hAnsi="Arial"/>
                <w:sz w:val="22"/>
                <w:szCs w:val="22"/>
              </w:rPr>
              <w:t xml:space="preserve"> _______</w:t>
            </w:r>
          </w:p>
        </w:tc>
      </w:tr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CNPJ da Prefeitura Municipal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0"/>
                <w:szCs w:val="20"/>
              </w:rPr>
              <w:t>Fls.</w:t>
            </w:r>
            <w:r>
              <w:rPr>
                <w:rFonts w:cs="Arial" w:ascii="Arial" w:hAnsi="Arial"/>
                <w:sz w:val="22"/>
                <w:szCs w:val="22"/>
              </w:rPr>
              <w:t xml:space="preserve"> _______</w:t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284" w:leader="none"/>
        </w:tabs>
        <w:spacing w:before="57" w:after="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0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8"/>
        <w:gridCol w:w="7197"/>
        <w:gridCol w:w="1142"/>
      </w:tblGrid>
      <w:tr>
        <w:trPr/>
        <w:tc>
          <w:tcPr>
            <w:tcW w:w="9017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hd w:val="clear" w:color="auto" w:fill="0000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FFFFFF"/>
                <w:sz w:val="22"/>
                <w:szCs w:val="22"/>
                <w:shd w:fill="000000" w:val="clear"/>
              </w:rPr>
              <w:t>REGULARIDADE FISCAL E TRABALHISTA</w:t>
            </w:r>
          </w:p>
        </w:tc>
      </w:tr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Certidão de Regularidade com a Fazenda Federal, inclusive, quanto aos débitos e às contribuições previdenciárias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Fls. _______</w:t>
            </w:r>
          </w:p>
        </w:tc>
      </w:tr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02.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Certidão de Regularidade com a Fazenda Estadual do Paraná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/>
            </w:pPr>
            <w:r>
              <w:rPr>
                <w:rFonts w:cs="Arial" w:ascii="Arial" w:hAnsi="Arial"/>
                <w:sz w:val="20"/>
                <w:szCs w:val="20"/>
              </w:rPr>
              <w:t>Fls.</w:t>
            </w:r>
            <w:r>
              <w:rPr/>
              <w:t xml:space="preserve"> _______</w:t>
            </w:r>
          </w:p>
        </w:tc>
      </w:tr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Certidão de Regularidade com o FGTS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Fls. _______</w:t>
            </w:r>
          </w:p>
        </w:tc>
      </w:tr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Certidão Negativa de Débitos Trabalhistas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/>
            </w:pPr>
            <w:r>
              <w:rPr>
                <w:rFonts w:cs="Arial" w:ascii="Arial" w:hAnsi="Arial"/>
                <w:sz w:val="20"/>
                <w:szCs w:val="20"/>
              </w:rPr>
              <w:t>Fls.</w:t>
            </w:r>
            <w:r>
              <w:rPr/>
              <w:t xml:space="preserve"> _______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05.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Certidão Liberatória do TCE/PR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/>
            </w:pPr>
            <w:r>
              <w:rPr>
                <w:rFonts w:cs="Arial" w:ascii="Arial" w:hAnsi="Arial"/>
                <w:sz w:val="20"/>
                <w:szCs w:val="20"/>
              </w:rPr>
              <w:t>Fls</w:t>
            </w:r>
            <w:r>
              <w:rPr>
                <w:rFonts w:cs="Arial" w:ascii="Arial" w:hAnsi="Arial"/>
                <w:sz w:val="22"/>
                <w:szCs w:val="22"/>
              </w:rPr>
              <w:t>.</w:t>
            </w:r>
            <w:r>
              <w:rPr/>
              <w:t xml:space="preserve"> _______</w:t>
            </w:r>
          </w:p>
        </w:tc>
      </w:tr>
    </w:tbl>
    <w:p>
      <w:pPr>
        <w:pStyle w:val="Normal"/>
        <w:tabs>
          <w:tab w:val="clear" w:pos="720"/>
          <w:tab w:val="left" w:pos="284" w:leader="none"/>
        </w:tabs>
        <w:spacing w:before="57" w:after="57"/>
        <w:jc w:val="both"/>
        <w:rPr/>
      </w:pPr>
      <w:r>
        <w:rPr/>
      </w:r>
    </w:p>
    <w:tbl>
      <w:tblPr>
        <w:tblW w:w="9295" w:type="dxa"/>
        <w:jc w:val="left"/>
        <w:tblInd w:w="14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4380"/>
        <w:gridCol w:w="340"/>
        <w:gridCol w:w="4575"/>
      </w:tblGrid>
      <w:tr>
        <w:trPr>
          <w:trHeight w:val="283" w:hRule="atLeast"/>
        </w:trPr>
        <w:tc>
          <w:tcPr>
            <w:tcW w:w="4380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_____________, ___ de ________ de _____.</w:t>
            </w:r>
          </w:p>
        </w:tc>
        <w:tc>
          <w:tcPr>
            <w:tcW w:w="340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75" w:type="dxa"/>
            <w:tcBorders/>
            <w:shd w:color="auto" w:fill="auto" w:val="clear"/>
            <w:vAlign w:val="bottom"/>
          </w:tcPr>
          <w:p>
            <w:pPr>
              <w:pStyle w:val="Normal"/>
              <w:ind w:left="17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_____________, ___ de ________ de _____.</w:t>
            </w:r>
          </w:p>
        </w:tc>
      </w:tr>
      <w:tr>
        <w:trPr>
          <w:trHeight w:val="521" w:hRule="atLeast"/>
        </w:trPr>
        <w:tc>
          <w:tcPr>
            <w:tcW w:w="4380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before="40" w:after="0"/>
              <w:ind w:left="85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(local)</w:t>
            </w:r>
          </w:p>
        </w:tc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75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ind w:left="-2608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(local)</w:t>
            </w:r>
          </w:p>
        </w:tc>
      </w:tr>
      <w:tr>
        <w:trPr>
          <w:trHeight w:val="47" w:hRule="atLeast"/>
        </w:trPr>
        <w:tc>
          <w:tcPr>
            <w:tcW w:w="4380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[Nome e assinatura do servidor responsável pelo preenchimento]</w:t>
            </w:r>
          </w:p>
          <w:p>
            <w:pPr>
              <w:pStyle w:val="Normal"/>
              <w:spacing w:before="40" w:after="0"/>
              <w:ind w:left="85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40" w:after="0"/>
              <w:ind w:left="85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40" w:after="0"/>
              <w:ind w:left="85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75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[Nome e assinatura do Diretor-Geral da SEED</w:t>
            </w:r>
          </w:p>
        </w:tc>
      </w:tr>
    </w:tbl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tedodatabela"/>
        <w:spacing w:before="120" w:after="120"/>
        <w:ind w:left="1134" w:right="1134" w:hanging="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Certifico que o procedimento administrativo para viabilizar </w:t>
      </w:r>
      <w:r>
        <w:rPr>
          <w:rFonts w:cs="Arial" w:ascii="Arial" w:hAnsi="Arial"/>
          <w:b/>
          <w:color w:val="000000"/>
          <w:highlight w:val="yellow"/>
        </w:rPr>
        <w:t>a CESSÃO DE USO DE BEM IMÓVEL PARA UNIDADE ESCOLAR MUNICIPAL</w:t>
      </w:r>
      <w:r>
        <w:rPr>
          <w:rFonts w:cs="Arial" w:ascii="Arial" w:hAnsi="Arial"/>
          <w:b/>
          <w:color w:val="000000"/>
        </w:rPr>
        <w:t xml:space="preserve"> atende ao disposto no Parecer Referencial da Procuradoria-Geral do Estado do Paraná, que o caso concreto se amolda aos termos do referido Parecer Referencial, que a lista de verificação foi integralmente observada, e que os requisitos para a cessão de uso foram preenchidos, motivo pelo qual fica dispensada a análise jurídica da PGE.</w:t>
      </w:r>
    </w:p>
    <w:p>
      <w:pPr>
        <w:pStyle w:val="Contedodatabela"/>
        <w:spacing w:before="120" w:after="120"/>
        <w:ind w:left="1134" w:hanging="0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Contedodatabela"/>
        <w:spacing w:before="120" w:after="120"/>
        <w:ind w:left="1134" w:hanging="0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Standard"/>
        <w:jc w:val="center"/>
        <w:rPr>
          <w:rFonts w:ascii="Arial" w:hAnsi="Arial" w:cs="Arial"/>
          <w:highlight w:val="yellow"/>
        </w:rPr>
      </w:pPr>
      <w:r>
        <w:rPr>
          <w:rFonts w:cs="Arial" w:ascii="Arial" w:hAnsi="Arial"/>
          <w:shd w:fill="FFFF00" w:val="clear"/>
        </w:rPr>
        <w:t xml:space="preserve">[Nome e assinatura </w:t>
      </w:r>
    </w:p>
    <w:p>
      <w:pPr>
        <w:pStyle w:val="Standard"/>
        <w:jc w:val="center"/>
        <w:rPr>
          <w:rFonts w:ascii="Arial" w:hAnsi="Arial" w:cs="Arial"/>
          <w:highlight w:val="yellow"/>
        </w:rPr>
      </w:pPr>
      <w:r>
        <w:rPr>
          <w:rFonts w:cs="Arial" w:ascii="Arial" w:hAnsi="Arial"/>
          <w:shd w:fill="FFFF00" w:val="clear"/>
        </w:rPr>
        <w:t>servidor responsável pela condução do procedimento de cessão.</w:t>
      </w:r>
    </w:p>
    <w:p>
      <w:pPr>
        <w:pStyle w:val="Standard"/>
        <w:shd w:val="clear" w:color="auto" w:fill="FFFFFF"/>
        <w:tabs>
          <w:tab w:val="clear" w:pos="720"/>
          <w:tab w:val="left" w:pos="284" w:leader="none"/>
        </w:tabs>
        <w:jc w:val="both"/>
        <w:rPr>
          <w:rFonts w:ascii="Arial" w:hAnsi="Arial" w:eastAsia="Myriad Pro" w:cs="Arial"/>
          <w:sz w:val="20"/>
          <w:szCs w:val="20"/>
        </w:rPr>
      </w:pPr>
      <w:r>
        <w:rPr>
          <w:rFonts w:eastAsia="Myriad Pro" w:cs="Arial" w:ascii="Arial" w:hAnsi="Arial"/>
          <w:sz w:val="20"/>
          <w:szCs w:val="20"/>
        </w:rPr>
      </w:r>
    </w:p>
    <w:p>
      <w:pPr>
        <w:pStyle w:val="Standard"/>
        <w:shd w:val="clear" w:color="auto" w:fill="FFFFFF"/>
        <w:tabs>
          <w:tab w:val="clear" w:pos="720"/>
          <w:tab w:val="left" w:pos="284" w:leader="none"/>
        </w:tabs>
        <w:jc w:val="both"/>
        <w:rPr>
          <w:rFonts w:ascii="Arial" w:hAnsi="Arial" w:eastAsia="Myriad Pro" w:cs="Arial"/>
          <w:sz w:val="20"/>
          <w:szCs w:val="20"/>
        </w:rPr>
      </w:pPr>
      <w:r>
        <w:rPr>
          <w:rFonts w:eastAsia="Myriad Pro" w:cs="Arial" w:ascii="Arial" w:hAnsi="Arial"/>
          <w:sz w:val="20"/>
          <w:szCs w:val="20"/>
        </w:rPr>
      </w:r>
    </w:p>
    <w:p>
      <w:pPr>
        <w:pStyle w:val="Standard"/>
        <w:shd w:val="clear" w:color="auto" w:fill="FFFFFF"/>
        <w:tabs>
          <w:tab w:val="clear" w:pos="720"/>
          <w:tab w:val="left" w:pos="284" w:leader="none"/>
        </w:tabs>
        <w:jc w:val="both"/>
        <w:rPr>
          <w:rFonts w:ascii="Arial" w:hAnsi="Arial" w:eastAsia="Myriad Pro" w:cs="Arial"/>
          <w:sz w:val="20"/>
          <w:szCs w:val="20"/>
        </w:rPr>
      </w:pPr>
      <w:r>
        <w:rPr>
          <w:rFonts w:eastAsia="Myriad Pro" w:cs="Arial" w:ascii="Arial" w:hAnsi="Arial"/>
          <w:sz w:val="20"/>
          <w:szCs w:val="20"/>
        </w:rPr>
      </w:r>
    </w:p>
    <w:tbl>
      <w:tblPr>
        <w:tblW w:w="90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5"/>
      </w:tblGrid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shd w:fill="FFFF00" w:val="clear"/>
              </w:rPr>
              <w:t>Nota expl</w:t>
            </w:r>
            <w:r>
              <w:rPr>
                <w:rFonts w:cs="Arial" w:ascii="Arial" w:hAnsi="Arial"/>
                <w:b/>
                <w:color w:val="000000"/>
                <w:kern w:val="0"/>
                <w:sz w:val="22"/>
                <w:szCs w:val="22"/>
                <w:shd w:fill="FFFF00" w:val="clear"/>
              </w:rPr>
              <w:t>icativa</w:t>
            </w:r>
          </w:p>
          <w:p>
            <w:pPr>
              <w:pStyle w:val="Contedodatabela"/>
              <w:shd w:val="clear" w:color="auto" w:fill="FFFF00"/>
              <w:spacing w:before="0" w:after="57"/>
              <w:ind w:left="-9" w:firstLine="9"/>
              <w:jc w:val="both"/>
              <w:rPr>
                <w:sz w:val="22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sz w:val="22"/>
                <w:shd w:fill="FFFF00" w:val="clear"/>
              </w:rPr>
              <w:t>(Obs. As notas explicativas são meramente orientativas. Portanto, devem ser excluídas da lista de verificação a ser apensada ao processo)</w:t>
            </w:r>
          </w:p>
          <w:p>
            <w:pPr>
              <w:pStyle w:val="Contedodatabela"/>
              <w:shd w:val="clear" w:color="auto" w:fill="FFFF00"/>
              <w:spacing w:before="0" w:after="57"/>
              <w:ind w:left="-9" w:firstLine="9"/>
              <w:jc w:val="both"/>
              <w:rPr/>
            </w:pPr>
            <w:r>
              <w:rPr>
                <w:rFonts w:eastAsia="Calibri" w:cs="Arial" w:ascii="Arial" w:hAnsi="Arial"/>
                <w:color w:val="000000"/>
                <w:sz w:val="22"/>
                <w:shd w:fill="FFFF00" w:val="clear"/>
              </w:rPr>
              <w:t>Recomenda-se que as assinaturas sejam realizadas por meio eletrônico, nos termos do Decreto Estadual n.º 7.304/2021 e do Decreto Estadual n.º 10.086/2022.</w:t>
            </w:r>
          </w:p>
        </w:tc>
      </w:tr>
    </w:tbl>
    <w:p>
      <w:pPr>
        <w:pStyle w:val="Standard"/>
        <w:tabs>
          <w:tab w:val="clear" w:pos="720"/>
          <w:tab w:val="left" w:pos="284" w:leader="none"/>
        </w:tabs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tabs>
          <w:tab w:val="clear" w:pos="720"/>
          <w:tab w:val="left" w:pos="284" w:leader="none"/>
        </w:tabs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Standard"/>
        <w:tabs>
          <w:tab w:val="clear" w:pos="720"/>
          <w:tab w:val="left" w:pos="284" w:leader="none"/>
        </w:tabs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Standard"/>
        <w:tabs>
          <w:tab w:val="clear" w:pos="720"/>
          <w:tab w:val="left" w:pos="284" w:leader="none"/>
        </w:tabs>
        <w:spacing w:before="0" w:after="200"/>
        <w:jc w:val="both"/>
        <w:rPr/>
      </w:pPr>
      <w:r>
        <w:rPr>
          <w:rFonts w:ascii="Arial" w:hAnsi="Arial"/>
          <w:b/>
          <w:bCs/>
        </w:rPr>
        <w:t>NENHUM DOCUMENTO DEVERÁ SER IMPRESSO, TODOS DEVEM SER DIGITALIZADOS EM PDF INDIVIDUALMENTE.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675" w:top="1701" w:footer="495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Pro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Open Sans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</w:r>
  </w:p>
  <w:p>
    <w:pPr>
      <w:pStyle w:val="Rodap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Procuradoria-Geral do Estado do Paraná</w:t>
    </w:r>
  </w:p>
  <w:p>
    <w:pPr>
      <w:pStyle w:val="Standard"/>
      <w:tabs>
        <w:tab w:val="clear" w:pos="720"/>
        <w:tab w:val="left" w:pos="284" w:leader="none"/>
      </w:tabs>
      <w:jc w:val="both"/>
      <w:rPr>
        <w:rFonts w:ascii="Arial" w:hAnsi="Arial"/>
        <w:sz w:val="14"/>
        <w:szCs w:val="14"/>
      </w:rPr>
    </w:pPr>
    <w:r>
      <w:rPr>
        <w:rFonts w:ascii="Arial" w:hAnsi="Arial"/>
        <w:b/>
        <w:sz w:val="14"/>
        <w:szCs w:val="14"/>
      </w:rPr>
      <w:t>LISTA DE VERIFICAÇÃO</w:t>
    </w:r>
    <w:r>
      <w:rPr>
        <w:rFonts w:ascii="Arial" w:hAnsi="Arial"/>
        <w:sz w:val="14"/>
        <w:szCs w:val="14"/>
      </w:rPr>
      <w:t xml:space="preserve"> - Minuta Padronizada para CESSÃO DE USO DE BEM IMÓVEL PARA UNIDADE ESCOLAR MUNICIPAL - com objeto definido –Lei Federal n.º 12.232/2010 - Lei Federal n.º 14.133, de 2021 – Decreto Estadual n.º 10.086, de 2022.</w:t>
    </w:r>
  </w:p>
  <w:p>
    <w:pPr>
      <w:pStyle w:val="Rodap"/>
      <w:rPr/>
    </w:pPr>
    <w:r>
      <w:rPr>
        <w:rFonts w:ascii="Arial" w:hAnsi="Arial"/>
        <w:sz w:val="14"/>
        <w:szCs w:val="14"/>
      </w:rPr>
      <w:t>Atualização: novembro de 2023.</w:t>
    </w:r>
    <w:bookmarkStart w:id="4" w:name="_Hlk150327358"/>
    <w:bookmarkEnd w:id="4"/>
  </w:p>
  <w:p>
    <w:pPr>
      <w:pStyle w:val="Rodap"/>
      <w:spacing w:before="0" w:after="20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065" w:type="dxa"/>
      <w:jc w:val="left"/>
      <w:tblInd w:w="-10" w:type="dxa"/>
      <w:tblCellMar>
        <w:top w:w="0" w:type="dxa"/>
        <w:left w:w="0" w:type="dxa"/>
        <w:bottom w:w="0" w:type="dxa"/>
        <w:right w:w="0" w:type="dxa"/>
      </w:tblCellMar>
      <w:tblLook w:firstRow="0" w:noVBand="0" w:lastRow="0" w:firstColumn="0" w:lastColumn="0" w:noHBand="0" w:val="0000"/>
    </w:tblPr>
    <w:tblGrid>
      <w:gridCol w:w="2669"/>
      <w:gridCol w:w="7395"/>
    </w:tblGrid>
    <w:tr>
      <w:trPr>
        <w:trHeight w:val="1791" w:hRule="atLeast"/>
      </w:trPr>
      <w:tc>
        <w:tcPr>
          <w:tcW w:w="2669" w:type="dxa"/>
          <w:tcBorders/>
          <w:shd w:color="auto" w:fill="auto" w:val="clear"/>
        </w:tcPr>
        <w:p>
          <w:pPr>
            <w:pStyle w:val="Cabealho"/>
            <w:spacing w:before="0" w:after="200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17780</wp:posOffset>
                </wp:positionH>
                <wp:positionV relativeFrom="paragraph">
                  <wp:posOffset>24130</wp:posOffset>
                </wp:positionV>
                <wp:extent cx="1070610" cy="1229995"/>
                <wp:effectExtent l="0" t="0" r="0" b="0"/>
                <wp:wrapNone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610" cy="122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95" w:type="dxa"/>
          <w:tcBorders/>
          <w:shd w:color="auto" w:fill="auto" w:val="clear"/>
          <w:vAlign w:val="center"/>
        </w:tcPr>
        <w:p>
          <w:pPr>
            <w:pStyle w:val="Cabealho"/>
            <w:jc w:val="center"/>
            <w:rPr>
              <w:rFonts w:ascii="Arial" w:hAnsi="Arial" w:cs="Arial"/>
              <w:b/>
              <w:b/>
            </w:rPr>
          </w:pPr>
          <w:r>
            <w:rPr>
              <w:rFonts w:cs="Arial" w:ascii="Arial" w:hAnsi="Arial"/>
              <w:b/>
            </w:rPr>
            <w:t>GOVERNO DO ESTADO DO PARANÁ</w:t>
          </w:r>
        </w:p>
        <w:p>
          <w:pPr>
            <w:pStyle w:val="Cabealho"/>
            <w:jc w:val="center"/>
            <w:rPr>
              <w:rFonts w:ascii="Arial" w:hAnsi="Arial" w:cs="Arial"/>
              <w:b/>
              <w:b/>
            </w:rPr>
          </w:pPr>
          <w:r>
            <w:rPr>
              <w:rFonts w:cs="Arial" w:ascii="Arial" w:hAnsi="Arial"/>
              <w:b/>
            </w:rPr>
            <w:t>PROCURADORIA GERAL DO ESTADO</w:t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  <w:bookmarkStart w:id="0" w:name="_GoBack"/>
          <w:bookmarkStart w:id="1" w:name="_Hlk150327381"/>
          <w:bookmarkStart w:id="2" w:name="_GoBack"/>
          <w:bookmarkStart w:id="3" w:name="_Hlk150327381"/>
          <w:bookmarkEnd w:id="2"/>
          <w:bookmarkEnd w:id="3"/>
        </w:p>
      </w:tc>
    </w:tr>
  </w:tbl>
  <w:p>
    <w:pPr>
      <w:pStyle w:val="Cabealho"/>
      <w:suppressLineNumbers/>
      <w:tabs>
        <w:tab w:val="center" w:pos="4462" w:leader="none"/>
        <w:tab w:val="right" w:pos="8925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yriad Pro" w:hAnsi="Myriad Pro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d6877"/>
    <w:pPr>
      <w:widowControl w:val="false"/>
      <w:suppressAutoHyphens w:val="true"/>
      <w:bidi w:val="0"/>
      <w:jc w:val="left"/>
      <w:textAlignment w:val="baseline"/>
    </w:pPr>
    <w:rPr>
      <w:rFonts w:ascii="Myriad Pro" w:hAnsi="Myriad Pro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Corpodotexto"/>
    <w:link w:val="Ttulo1Char"/>
    <w:qFormat/>
    <w:rsid w:val="00b67449"/>
    <w:pPr>
      <w:keepNext w:val="true"/>
      <w:numPr>
        <w:ilvl w:val="0"/>
        <w:numId w:val="1"/>
      </w:numPr>
      <w:pBdr/>
      <w:spacing w:before="240" w:after="120"/>
      <w:outlineLvl w:val="0"/>
    </w:pPr>
    <w:rPr>
      <w:rFonts w:ascii="Arial" w:hAnsi="Arial" w:eastAsia="Microsoft YaHei"/>
      <w:b/>
      <w:bCs/>
      <w:kern w:val="2"/>
      <w:sz w:val="36"/>
      <w:szCs w:val="36"/>
    </w:rPr>
  </w:style>
  <w:style w:type="paragraph" w:styleId="Ttulo2">
    <w:name w:val="Heading 2"/>
    <w:basedOn w:val="Ttulododocumento"/>
    <w:next w:val="Corpodotexto"/>
    <w:link w:val="Ttulo2Char"/>
    <w:qFormat/>
    <w:rsid w:val="00b67449"/>
    <w:pPr>
      <w:keepNext w:val="true"/>
      <w:numPr>
        <w:ilvl w:val="1"/>
        <w:numId w:val="1"/>
      </w:numPr>
      <w:pBdr/>
      <w:spacing w:before="240" w:after="120"/>
      <w:outlineLvl w:val="1"/>
    </w:pPr>
    <w:rPr>
      <w:rFonts w:ascii="Times New Roman" w:hAnsi="Times New Roman" w:eastAsia="Arial Unicode MS" w:cs="Tahoma"/>
      <w:b/>
      <w:bCs/>
      <w:spacing w:val="0"/>
      <w:kern w:val="2"/>
      <w:sz w:val="36"/>
      <w:szCs w:val="36"/>
    </w:rPr>
  </w:style>
  <w:style w:type="paragraph" w:styleId="Ttulo3">
    <w:name w:val="Heading 3"/>
    <w:basedOn w:val="Normal"/>
    <w:next w:val="Corpodotexto"/>
    <w:link w:val="Ttulo3Char"/>
    <w:qFormat/>
    <w:rsid w:val="00b67449"/>
    <w:pPr>
      <w:keepNext w:val="true"/>
      <w:numPr>
        <w:ilvl w:val="2"/>
        <w:numId w:val="1"/>
      </w:numPr>
      <w:pBdr/>
      <w:spacing w:before="140" w:after="120"/>
      <w:outlineLvl w:val="2"/>
    </w:pPr>
    <w:rPr>
      <w:rFonts w:ascii="Arial" w:hAnsi="Arial" w:eastAsia="Microsoft YaHei"/>
      <w:b/>
      <w:bCs/>
      <w:kern w:val="2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Myriad Pro" w:hAnsi="Myriad Pro" w:eastAsia="Myriad Pro" w:cs="Myriad Pro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8Num1zfalse" w:customStyle="1">
    <w:name w:val="WW8Num1zfalse"/>
    <w:qFormat/>
    <w:rPr/>
  </w:style>
  <w:style w:type="character" w:styleId="WW8Num1ztrue" w:customStyle="1">
    <w:name w:val="WW8Num1ztrue"/>
    <w:qFormat/>
    <w:rPr/>
  </w:style>
  <w:style w:type="character" w:styleId="WWWW8Num1ztrue" w:customStyle="1">
    <w:name w:val="WW-WW8Num1ztrue"/>
    <w:qFormat/>
    <w:rPr/>
  </w:style>
  <w:style w:type="character" w:styleId="WWWW8Num1ztrue1" w:customStyle="1">
    <w:name w:val="WW-WW8Num1ztrue1"/>
    <w:qFormat/>
    <w:rPr/>
  </w:style>
  <w:style w:type="character" w:styleId="WWWW8Num1ztrue12" w:customStyle="1">
    <w:name w:val="WW-WW8Num1ztrue12"/>
    <w:qFormat/>
    <w:rPr/>
  </w:style>
  <w:style w:type="character" w:styleId="WWWW8Num1ztrue123" w:customStyle="1">
    <w:name w:val="WW-WW8Num1ztrue123"/>
    <w:qFormat/>
    <w:rPr/>
  </w:style>
  <w:style w:type="character" w:styleId="WWWW8Num1ztrue1234" w:customStyle="1">
    <w:name w:val="WW-WW8Num1ztrue1234"/>
    <w:qFormat/>
    <w:rPr/>
  </w:style>
  <w:style w:type="character" w:styleId="WWWW8Num1ztrue12345" w:customStyle="1">
    <w:name w:val="WW-WW8Num1ztrue12345"/>
    <w:qFormat/>
    <w:rPr/>
  </w:style>
  <w:style w:type="character" w:styleId="WWWW8Num1ztrue123456" w:customStyle="1">
    <w:name w:val="WW-WW8Num1ztrue123456"/>
    <w:qFormat/>
    <w:rPr/>
  </w:style>
  <w:style w:type="character" w:styleId="WW8Num3zfalse" w:customStyle="1">
    <w:name w:val="WW8Num3zfalse"/>
    <w:qFormat/>
    <w:rPr/>
  </w:style>
  <w:style w:type="character" w:styleId="WW8Num3ztrue" w:customStyle="1">
    <w:name w:val="WW8Num3ztrue"/>
    <w:qFormat/>
    <w:rPr/>
  </w:style>
  <w:style w:type="character" w:styleId="WWWW8Num3ztrue" w:customStyle="1">
    <w:name w:val="WW-WW8Num3ztrue"/>
    <w:qFormat/>
    <w:rPr/>
  </w:style>
  <w:style w:type="character" w:styleId="WWWW8Num3ztrue1" w:customStyle="1">
    <w:name w:val="WW-WW8Num3ztrue1"/>
    <w:qFormat/>
    <w:rPr/>
  </w:style>
  <w:style w:type="character" w:styleId="WWWW8Num3ztrue12" w:customStyle="1">
    <w:name w:val="WW-WW8Num3ztrue12"/>
    <w:qFormat/>
    <w:rPr/>
  </w:style>
  <w:style w:type="character" w:styleId="WWWW8Num3ztrue123" w:customStyle="1">
    <w:name w:val="WW-WW8Num3ztrue123"/>
    <w:qFormat/>
    <w:rPr/>
  </w:style>
  <w:style w:type="character" w:styleId="WWWW8Num3ztrue1234" w:customStyle="1">
    <w:name w:val="WW-WW8Num3ztrue1234"/>
    <w:qFormat/>
    <w:rPr/>
  </w:style>
  <w:style w:type="character" w:styleId="WWWW8Num3ztrue12345" w:customStyle="1">
    <w:name w:val="WW-WW8Num3ztrue12345"/>
    <w:qFormat/>
    <w:rPr/>
  </w:style>
  <w:style w:type="character" w:styleId="WWWW8Num3ztrue123456" w:customStyle="1">
    <w:name w:val="WW-WW8Num3ztrue123456"/>
    <w:qFormat/>
    <w:rPr/>
  </w:style>
  <w:style w:type="character" w:styleId="WWWW8Num1ztrue1234567" w:customStyle="1">
    <w:name w:val="WW-WW8Num1ztrue1234567"/>
    <w:qFormat/>
    <w:rPr/>
  </w:style>
  <w:style w:type="character" w:styleId="WWWW8Num1ztrue11" w:customStyle="1">
    <w:name w:val="WW-WW8Num1ztrue11"/>
    <w:qFormat/>
    <w:rPr/>
  </w:style>
  <w:style w:type="character" w:styleId="WWWW8Num1ztrue2" w:customStyle="1">
    <w:name w:val="WW-WW8Num1ztrue2"/>
    <w:qFormat/>
    <w:rPr/>
  </w:style>
  <w:style w:type="character" w:styleId="WWWW8Num1ztrue3" w:customStyle="1">
    <w:name w:val="WW-WW8Num1ztrue3"/>
    <w:qFormat/>
    <w:rPr/>
  </w:style>
  <w:style w:type="character" w:styleId="WWWW8Num1ztrue4" w:customStyle="1">
    <w:name w:val="WW-WW8Num1ztrue4"/>
    <w:qFormat/>
    <w:rPr/>
  </w:style>
  <w:style w:type="character" w:styleId="WWWW8Num1ztrue5" w:customStyle="1">
    <w:name w:val="WW-WW8Num1ztrue5"/>
    <w:qFormat/>
    <w:rPr/>
  </w:style>
  <w:style w:type="character" w:styleId="WWWW8Num1ztrue6" w:customStyle="1">
    <w:name w:val="WW-WW8Num1ztrue6"/>
    <w:qFormat/>
    <w:rPr/>
  </w:style>
  <w:style w:type="character" w:styleId="WWWW8Num3ztrue1234567" w:customStyle="1">
    <w:name w:val="WW-WW8Num3ztrue1234567"/>
    <w:qFormat/>
    <w:rPr/>
  </w:style>
  <w:style w:type="character" w:styleId="WWWW8Num3ztrue11" w:customStyle="1">
    <w:name w:val="WW-WW8Num3ztrue11"/>
    <w:qFormat/>
    <w:rPr/>
  </w:style>
  <w:style w:type="character" w:styleId="WWWW8Num3ztrue2" w:customStyle="1">
    <w:name w:val="WW-WW8Num3ztrue2"/>
    <w:qFormat/>
    <w:rPr/>
  </w:style>
  <w:style w:type="character" w:styleId="WWWW8Num3ztrue3" w:customStyle="1">
    <w:name w:val="WW-WW8Num3ztrue3"/>
    <w:qFormat/>
    <w:rPr/>
  </w:style>
  <w:style w:type="character" w:styleId="WWWW8Num3ztrue4" w:customStyle="1">
    <w:name w:val="WW-WW8Num3ztrue4"/>
    <w:qFormat/>
    <w:rPr/>
  </w:style>
  <w:style w:type="character" w:styleId="WWWW8Num3ztrue5" w:customStyle="1">
    <w:name w:val="WW-WW8Num3ztrue5"/>
    <w:qFormat/>
    <w:rPr/>
  </w:style>
  <w:style w:type="character" w:styleId="WWWW8Num3ztrue6" w:customStyle="1">
    <w:name w:val="WW-WW8Num3ztrue6"/>
    <w:qFormat/>
    <w:rPr/>
  </w:style>
  <w:style w:type="character" w:styleId="WWWW8Num1ztrue7" w:customStyle="1">
    <w:name w:val="WW-WW8Num1ztrue7"/>
    <w:qFormat/>
    <w:rPr/>
  </w:style>
  <w:style w:type="character" w:styleId="WWWW8Num1ztrue111" w:customStyle="1">
    <w:name w:val="WW-WW8Num1ztrue111"/>
    <w:qFormat/>
    <w:rPr/>
  </w:style>
  <w:style w:type="character" w:styleId="WWWW8Num1ztrue21" w:customStyle="1">
    <w:name w:val="WW-WW8Num1ztrue21"/>
    <w:qFormat/>
    <w:rPr/>
  </w:style>
  <w:style w:type="character" w:styleId="WWWW8Num1ztrue31" w:customStyle="1">
    <w:name w:val="WW-WW8Num1ztrue31"/>
    <w:qFormat/>
    <w:rPr/>
  </w:style>
  <w:style w:type="character" w:styleId="WWWW8Num1ztrue41" w:customStyle="1">
    <w:name w:val="WW-WW8Num1ztrue41"/>
    <w:qFormat/>
    <w:rPr/>
  </w:style>
  <w:style w:type="character" w:styleId="WWWW8Num1ztrue51" w:customStyle="1">
    <w:name w:val="WW-WW8Num1ztrue51"/>
    <w:qFormat/>
    <w:rPr/>
  </w:style>
  <w:style w:type="character" w:styleId="WWWW8Num1ztrue61" w:customStyle="1">
    <w:name w:val="WW-WW8Num1ztrue61"/>
    <w:qFormat/>
    <w:rPr/>
  </w:style>
  <w:style w:type="character" w:styleId="WW8Num2zfalse" w:customStyle="1">
    <w:name w:val="WW8Num2zfalse"/>
    <w:qFormat/>
    <w:rPr/>
  </w:style>
  <w:style w:type="character" w:styleId="WW8Num2ztrue" w:customStyle="1">
    <w:name w:val="WW8Num2ztrue"/>
    <w:qFormat/>
    <w:rPr/>
  </w:style>
  <w:style w:type="character" w:styleId="WWWW8Num2ztrue" w:customStyle="1">
    <w:name w:val="WW-WW8Num2ztrue"/>
    <w:qFormat/>
    <w:rPr/>
  </w:style>
  <w:style w:type="character" w:styleId="WWWW8Num2ztrue1" w:customStyle="1">
    <w:name w:val="WW-WW8Num2ztrue1"/>
    <w:qFormat/>
    <w:rPr/>
  </w:style>
  <w:style w:type="character" w:styleId="WWWW8Num2ztrue2" w:customStyle="1">
    <w:name w:val="WW-WW8Num2ztrue2"/>
    <w:qFormat/>
    <w:rPr/>
  </w:style>
  <w:style w:type="character" w:styleId="WWWW8Num2ztrue3" w:customStyle="1">
    <w:name w:val="WW-WW8Num2ztrue3"/>
    <w:qFormat/>
    <w:rPr/>
  </w:style>
  <w:style w:type="character" w:styleId="WWWW8Num2ztrue4" w:customStyle="1">
    <w:name w:val="WW-WW8Num2ztrue4"/>
    <w:qFormat/>
    <w:rPr/>
  </w:style>
  <w:style w:type="character" w:styleId="WWWW8Num2ztrue5" w:customStyle="1">
    <w:name w:val="WW-WW8Num2ztrue5"/>
    <w:qFormat/>
    <w:rPr/>
  </w:style>
  <w:style w:type="character" w:styleId="WWWW8Num2ztrue6" w:customStyle="1">
    <w:name w:val="WW-WW8Num2ztrue6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Smbolosdenumerao" w:customStyle="1">
    <w:name w:val="Símbolos de numeração"/>
    <w:qFormat/>
    <w:rPr/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WWCaracteresdenotadefim" w:customStyle="1">
    <w:name w:val="WW-Caracteres de nota de fim"/>
    <w:qFormat/>
    <w:rPr/>
  </w:style>
  <w:style w:type="character" w:styleId="Marcas" w:customStyle="1">
    <w:name w:val="Marcas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Ncoradanotadefim" w:customStyle="1">
    <w:name w:val="Âncora da nota de fim"/>
    <w:rPr>
      <w:vertAlign w:val="superscript"/>
    </w:rPr>
  </w:style>
  <w:style w:type="character" w:styleId="Nfaseforte" w:customStyle="1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Ncoradenotaderodap" w:customStyle="1">
    <w:name w:val="Âncora de nota de rodapé"/>
    <w:qFormat/>
    <w:rPr>
      <w:vertAlign w:val="superscript"/>
    </w:rPr>
  </w:style>
  <w:style w:type="character" w:styleId="Ncoradenotadefim" w:customStyle="1">
    <w:name w:val="Âncora de nota de fim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xtodenotaderodapChar" w:customStyle="1">
    <w:name w:val="Texto de nota de rodapé Char"/>
    <w:basedOn w:val="DefaultParagraphFont"/>
    <w:qFormat/>
    <w:rPr>
      <w:sz w:val="20"/>
      <w:szCs w:val="18"/>
    </w:rPr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eastAsia="Segoe UI" w:cs="Segoe UI"/>
      <w:sz w:val="18"/>
      <w:szCs w:val="16"/>
    </w:rPr>
  </w:style>
  <w:style w:type="character" w:styleId="VisitedInternetLink" w:customStyle="1">
    <w:name w:val="Visited Internet Link"/>
    <w:qFormat/>
    <w:rPr>
      <w:color w:val="800000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b67449"/>
    <w:rPr>
      <w:rFonts w:ascii="Arial" w:hAnsi="Arial" w:eastAsia="Microsoft YaHei"/>
      <w:b/>
      <w:bCs/>
      <w:kern w:val="2"/>
      <w:sz w:val="36"/>
      <w:szCs w:val="36"/>
    </w:rPr>
  </w:style>
  <w:style w:type="character" w:styleId="Ttulo2Char" w:customStyle="1">
    <w:name w:val="Título 2 Char"/>
    <w:basedOn w:val="DefaultParagraphFont"/>
    <w:link w:val="Ttulo2"/>
    <w:qFormat/>
    <w:rsid w:val="00b67449"/>
    <w:rPr>
      <w:rFonts w:ascii="Times New Roman" w:hAnsi="Times New Roman" w:eastAsia="Arial Unicode MS" w:cs="Tahoma"/>
      <w:b/>
      <w:bCs/>
      <w:kern w:val="2"/>
      <w:sz w:val="36"/>
      <w:szCs w:val="36"/>
    </w:rPr>
  </w:style>
  <w:style w:type="character" w:styleId="Ttulo3Char" w:customStyle="1">
    <w:name w:val="Título 3 Char"/>
    <w:basedOn w:val="DefaultParagraphFont"/>
    <w:link w:val="Ttulo3"/>
    <w:qFormat/>
    <w:rsid w:val="00b67449"/>
    <w:rPr>
      <w:rFonts w:ascii="Arial" w:hAnsi="Arial" w:eastAsia="Microsoft YaHei"/>
      <w:b/>
      <w:bCs/>
      <w:kern w:val="2"/>
      <w:sz w:val="28"/>
      <w:szCs w:val="28"/>
    </w:rPr>
  </w:style>
  <w:style w:type="character" w:styleId="TituloN1Char" w:customStyle="1">
    <w:name w:val="Titulo - N1 Char"/>
    <w:basedOn w:val="Ttulo1Char"/>
    <w:link w:val="Titulo-N1"/>
    <w:qFormat/>
    <w:rsid w:val="00b67449"/>
    <w:rPr>
      <w:rFonts w:ascii="Arial" w:hAnsi="Arial" w:eastAsia="Microsoft YaHei" w:cs="Arial"/>
      <w:b/>
      <w:bCs/>
      <w:kern w:val="2"/>
      <w:sz w:val="36"/>
      <w:szCs w:val="36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b67449"/>
    <w:rPr>
      <w:szCs w:val="21"/>
    </w:rPr>
  </w:style>
  <w:style w:type="character" w:styleId="TtuloChar" w:customStyle="1">
    <w:name w:val="Título Char"/>
    <w:basedOn w:val="DefaultParagraphFont"/>
    <w:link w:val="Ttulo"/>
    <w:uiPriority w:val="10"/>
    <w:qFormat/>
    <w:rsid w:val="00b67449"/>
    <w:rPr>
      <w:rFonts w:ascii="Calibri Light" w:hAnsi="Calibri Light" w:eastAsia="" w:asciiTheme="majorHAnsi" w:eastAsiaTheme="majorEastAsia" w:hAnsiTheme="majorHAnsi"/>
      <w:spacing w:val="-10"/>
      <w:kern w:val="2"/>
      <w:sz w:val="56"/>
      <w:szCs w:val="50"/>
    </w:rPr>
  </w:style>
  <w:style w:type="character" w:styleId="Recuodecorpodetexto3Char" w:customStyle="1">
    <w:name w:val="Recuo de corpo de texto 3 Char"/>
    <w:basedOn w:val="DefaultParagraphFont"/>
    <w:link w:val="Recuodecorpodetexto3"/>
    <w:uiPriority w:val="99"/>
    <w:qFormat/>
    <w:rsid w:val="00b67449"/>
    <w:rPr>
      <w:rFonts w:ascii="Times New Roman" w:hAnsi="Times New Roman"/>
      <w:kern w:val="2"/>
      <w:sz w:val="16"/>
      <w:szCs w:val="14"/>
    </w:rPr>
  </w:style>
  <w:style w:type="character" w:styleId="Markedcontent" w:customStyle="1">
    <w:name w:val="markedcontent"/>
    <w:basedOn w:val="DefaultParagraphFont"/>
    <w:qFormat/>
    <w:rsid w:val="00b67449"/>
    <w:rPr/>
  </w:style>
  <w:style w:type="character" w:styleId="TextosemFormataoChar" w:customStyle="1">
    <w:name w:val="Texto sem Formatação Char"/>
    <w:basedOn w:val="DefaultParagraphFont"/>
    <w:link w:val="TextosemFormatao"/>
    <w:qFormat/>
    <w:rsid w:val="00b67449"/>
    <w:rPr>
      <w:rFonts w:ascii="Courier New" w:hAnsi="Courier New" w:eastAsia="Times New Roman" w:cs="Times New Roman"/>
      <w:kern w:val="0"/>
      <w:sz w:val="20"/>
      <w:szCs w:val="20"/>
      <w:lang w:eastAsia="pt-BR" w:bidi="ar-SA"/>
    </w:rPr>
  </w:style>
  <w:style w:type="character" w:styleId="Fontepargpadro1" w:customStyle="1">
    <w:name w:val="Fonte parág. padrão1"/>
    <w:qFormat/>
    <w:rsid w:val="00cb4ced"/>
    <w:rPr/>
  </w:style>
  <w:style w:type="character" w:styleId="CabealhoChar" w:customStyle="1">
    <w:name w:val="Cabeçalho Char"/>
    <w:basedOn w:val="DefaultParagraphFont"/>
    <w:link w:val="Cabealho"/>
    <w:qFormat/>
    <w:rsid w:val="00715a6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15a65"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b67449"/>
    <w:pPr>
      <w:spacing w:before="0" w:after="120"/>
    </w:pPr>
    <w:rPr>
      <w:szCs w:val="21"/>
    </w:rPr>
  </w:style>
  <w:style w:type="paragraph" w:styleId="Lista">
    <w:name w:val="List"/>
    <w:basedOn w:val="Textbody"/>
    <w:pPr/>
    <w:rPr>
      <w:rFonts w:eastAsia="Myriad Pr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eastAsia="Myriad Pro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b67449"/>
    <w:pPr>
      <w:spacing w:before="0" w:after="0"/>
      <w:contextualSpacing/>
    </w:pPr>
    <w:rPr>
      <w:rFonts w:ascii="Calibri Light" w:hAnsi="Calibri Light" w:eastAsia="" w:asciiTheme="majorHAnsi" w:eastAsiaTheme="majorEastAsia" w:hAnsiTheme="majorHAnsi"/>
      <w:spacing w:val="-10"/>
      <w:kern w:val="2"/>
      <w:sz w:val="56"/>
      <w:szCs w:val="50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lineRule="auto" w:line="276" w:before="0" w:after="200"/>
      <w:jc w:val="left"/>
      <w:textAlignment w:val="baseline"/>
    </w:pPr>
    <w:rPr>
      <w:rFonts w:eastAsia="Times New Roman" w:ascii="Myriad Pro" w:hAnsi="Myriad Pro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eastAsia="Myriad Pro"/>
      <w:i/>
      <w:iCs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Standard"/>
    <w:link w:val="RodapChar"/>
    <w:uiPriority w:val="99"/>
    <w:pPr>
      <w:suppressLineNumbers/>
      <w:tabs>
        <w:tab w:val="clear" w:pos="720"/>
        <w:tab w:val="center" w:pos="4462" w:leader="none"/>
        <w:tab w:val="right" w:pos="8925" w:leader="none"/>
      </w:tabs>
    </w:pPr>
    <w:rPr/>
  </w:style>
  <w:style w:type="paragraph" w:styleId="Cabealho">
    <w:name w:val="Header"/>
    <w:basedOn w:val="Standard"/>
    <w:link w:val="CabealhoChar"/>
    <w:pPr>
      <w:suppressLineNumbers/>
      <w:tabs>
        <w:tab w:val="clear" w:pos="720"/>
        <w:tab w:val="center" w:pos="4462" w:leader="none"/>
        <w:tab w:val="right" w:pos="8925" w:leader="none"/>
      </w:tabs>
    </w:pPr>
    <w:rPr/>
  </w:style>
  <w:style w:type="paragraph" w:styleId="LONormal" w:customStyle="1">
    <w:name w:val="LO-Normal"/>
    <w:qFormat/>
    <w:pPr>
      <w:widowControl w:val="false"/>
      <w:suppressAutoHyphens w:val="true"/>
      <w:bidi w:val="0"/>
      <w:jc w:val="left"/>
      <w:textAlignment w:val="baseline"/>
    </w:pPr>
    <w:rPr>
      <w:rFonts w:ascii="Myriad Pro" w:hAnsi="Myriad Pro" w:eastAsia="SimSun" w:cs="Mangal"/>
      <w:color w:val="auto"/>
      <w:kern w:val="2"/>
      <w:sz w:val="24"/>
      <w:szCs w:val="24"/>
      <w:lang w:val="pt-BR" w:eastAsia="zh-CN" w:bidi="hi-IN"/>
    </w:rPr>
  </w:style>
  <w:style w:type="paragraph" w:styleId="Footnote" w:customStyle="1">
    <w:name w:val="Footnote"/>
    <w:basedOn w:val="Standard"/>
    <w:qFormat/>
    <w:rsid w:val="00797c4f"/>
    <w:pPr>
      <w:widowControl w:val="false"/>
      <w:overflowPunct w:val="false"/>
      <w:spacing w:lineRule="auto" w:line="240" w:before="0" w:after="0"/>
      <w:jc w:val="both"/>
    </w:pPr>
    <w:rPr>
      <w:rFonts w:eastAsia="SimSun"/>
      <w:sz w:val="20"/>
      <w:szCs w:val="18"/>
    </w:rPr>
  </w:style>
  <w:style w:type="paragraph" w:styleId="Corpodetexto21" w:customStyle="1">
    <w:name w:val="Corpo de texto 21"/>
    <w:basedOn w:val="Standard"/>
    <w:qFormat/>
    <w:pPr>
      <w:tabs>
        <w:tab w:val="clear" w:pos="720"/>
        <w:tab w:val="left" w:pos="1418" w:leader="none"/>
      </w:tabs>
      <w:spacing w:lineRule="atLeast" w:line="100" w:before="240" w:after="0"/>
      <w:jc w:val="both"/>
    </w:pPr>
    <w:rPr>
      <w:rFonts w:ascii="Arial" w:hAnsi="Arial" w:eastAsia="Times New Roman" w:cs="Arial"/>
      <w:szCs w:val="20"/>
    </w:rPr>
  </w:style>
  <w:style w:type="paragraph" w:styleId="Textbodyindent" w:customStyle="1">
    <w:name w:val="Text body indent"/>
    <w:basedOn w:val="Standard"/>
    <w:qFormat/>
    <w:pPr>
      <w:spacing w:lineRule="auto" w:line="360"/>
      <w:ind w:firstLine="709"/>
      <w:jc w:val="both"/>
    </w:pPr>
    <w:rPr/>
  </w:style>
  <w:style w:type="paragraph" w:styleId="Style31" w:customStyle="1">
    <w:name w:val="style3"/>
    <w:basedOn w:val="Standard"/>
    <w:qFormat/>
    <w:pPr>
      <w:spacing w:before="280" w:after="280"/>
    </w:pPr>
    <w:rPr/>
  </w:style>
  <w:style w:type="paragraph" w:styleId="LONormal1" w:customStyle="1">
    <w:name w:val="LO-Normal1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Calibri, 'Century Gothic'" w:cs="Times New Roman"/>
      <w:color w:val="000000"/>
      <w:kern w:val="2"/>
      <w:sz w:val="24"/>
      <w:szCs w:val="24"/>
      <w:lang w:bidi="ar-SA" w:val="pt-BR" w:eastAsia="zh-CN"/>
    </w:rPr>
  </w:style>
  <w:style w:type="paragraph" w:styleId="Contedodatabela" w:customStyle="1">
    <w:name w:val="Conteúdo da tabela"/>
    <w:basedOn w:val="Normal"/>
    <w:qFormat/>
    <w:rsid w:val="00cb4ced"/>
    <w:pPr>
      <w:suppressLineNumbers/>
      <w:pBdr/>
    </w:pPr>
    <w:rPr>
      <w:rFonts w:ascii="Times New Roman" w:hAnsi="Times New Roman"/>
      <w:kern w:val="2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 w:hanging="0"/>
    </w:pPr>
    <w:rPr>
      <w:szCs w:val="21"/>
    </w:rPr>
  </w:style>
  <w:style w:type="paragraph" w:styleId="Notaderodap">
    <w:name w:val="Footnote Text"/>
    <w:basedOn w:val="Normal"/>
    <w:pPr/>
    <w:rPr>
      <w:sz w:val="20"/>
      <w:szCs w:val="18"/>
    </w:rPr>
  </w:style>
  <w:style w:type="paragraph" w:styleId="NormalWeb">
    <w:name w:val="Normal (Web)"/>
    <w:basedOn w:val="Normal"/>
    <w:uiPriority w:val="99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Douparagraph" w:customStyle="1">
    <w:name w:val="dou-paragraph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BalloonText">
    <w:name w:val="Balloon Text"/>
    <w:basedOn w:val="Normal"/>
    <w:qFormat/>
    <w:pPr/>
    <w:rPr>
      <w:rFonts w:ascii="Segoe UI" w:hAnsi="Segoe UI" w:eastAsia="Segoe UI" w:cs="Segoe UI"/>
      <w:sz w:val="18"/>
      <w:szCs w:val="16"/>
    </w:rPr>
  </w:style>
  <w:style w:type="paragraph" w:styleId="Textbody1" w:customStyle="1">
    <w:name w:val="textbody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Default" w:customStyle="1">
    <w:name w:val="Default"/>
    <w:qFormat/>
    <w:pPr>
      <w:widowControl w:val="false"/>
      <w:bidi w:val="0"/>
      <w:jc w:val="left"/>
      <w:textAlignment w:val="baseline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Tabelanormal1" w:customStyle="1">
    <w:name w:val="Tabela normal1"/>
    <w:qFormat/>
    <w:pPr>
      <w:widowControl/>
      <w:bidi w:val="0"/>
      <w:jc w:val="left"/>
      <w:textAlignment w:val="auto"/>
    </w:pPr>
    <w:rPr>
      <w:rFonts w:ascii="Open Sans" w:hAnsi="Open Sans" w:eastAsia="Open Sans" w:cs="Open Sans"/>
      <w:color w:val="auto"/>
      <w:kern w:val="2"/>
      <w:sz w:val="20"/>
      <w:szCs w:val="24"/>
      <w:lang w:val="pt-BR" w:eastAsia="zh-CN" w:bidi="hi-IN"/>
    </w:rPr>
  </w:style>
  <w:style w:type="paragraph" w:styleId="LOnormal2" w:customStyle="1">
    <w:name w:val="LO-normal"/>
    <w:qFormat/>
    <w:rsid w:val="00be679e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uloN1" w:customStyle="1">
    <w:name w:val="Titulo - N1"/>
    <w:basedOn w:val="Ttulo1"/>
    <w:link w:val="Titulo-N1Char"/>
    <w:qFormat/>
    <w:rsid w:val="00b67449"/>
    <w:pPr>
      <w:numPr>
        <w:ilvl w:val="0"/>
        <w:numId w:val="0"/>
      </w:numPr>
    </w:pPr>
    <w:rPr>
      <w:rFonts w:cs="Arial"/>
    </w:rPr>
  </w:style>
  <w:style w:type="paragraph" w:styleId="BodyTextIndent3">
    <w:name w:val="Body Text Indent 3"/>
    <w:basedOn w:val="Normal"/>
    <w:link w:val="Recuodecorpodetexto3Char"/>
    <w:uiPriority w:val="99"/>
    <w:unhideWhenUsed/>
    <w:qFormat/>
    <w:rsid w:val="00b67449"/>
    <w:pPr>
      <w:pBdr/>
      <w:spacing w:before="0" w:after="120"/>
      <w:ind w:left="283" w:hanging="0"/>
    </w:pPr>
    <w:rPr>
      <w:rFonts w:ascii="Times New Roman" w:hAnsi="Times New Roman"/>
      <w:kern w:val="2"/>
      <w:sz w:val="16"/>
      <w:szCs w:val="14"/>
    </w:rPr>
  </w:style>
  <w:style w:type="paragraph" w:styleId="PlainText">
    <w:name w:val="Plain Text"/>
    <w:basedOn w:val="Normal"/>
    <w:link w:val="TextosemFormataoChar"/>
    <w:unhideWhenUsed/>
    <w:qFormat/>
    <w:rsid w:val="00b67449"/>
    <w:pPr>
      <w:widowControl/>
      <w:suppressAutoHyphens w:val="false"/>
      <w:textAlignment w:val="auto"/>
    </w:pPr>
    <w:rPr>
      <w:rFonts w:ascii="Courier New" w:hAnsi="Courier New" w:eastAsia="Times New Roman" w:cs="Times New Roman"/>
      <w:kern w:val="0"/>
      <w:sz w:val="20"/>
      <w:szCs w:val="20"/>
      <w:lang w:eastAsia="pt-BR" w:bidi="ar-SA"/>
    </w:rPr>
  </w:style>
  <w:style w:type="paragraph" w:styleId="Western" w:customStyle="1">
    <w:name w:val="western"/>
    <w:basedOn w:val="Normal"/>
    <w:qFormat/>
    <w:rsid w:val="00cb4ced"/>
    <w:pPr>
      <w:widowControl/>
      <w:suppressAutoHyphens w:val="false"/>
      <w:spacing w:beforeAutospacing="1" w:after="119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67449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D21F-7E58-4635-B228-7BCEA9A7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Parecer 03-2020 - 16.664.229-9 - padronização minuta instrumento e lista de verificação - objeto definido - aplicação emenda parlamentar - Portarias 488 e 545 de 2020 -%</Template>
  <TotalTime>12</TotalTime>
  <Application>LibreOffice/6.3.3.2$Windows_X86_64 LibreOffice_project/a64200df03143b798afd1ec74a12ab50359878ed</Application>
  <Pages>3</Pages>
  <Words>655</Words>
  <Characters>3653</Characters>
  <CharactersWithSpaces>4214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2023-11-08T11:24:00Z</dcterms:created>
  <dc:creator>Laucymara</dc:creator>
  <dc:description/>
  <dc:language>pt-BR</dc:language>
  <cp:lastModifiedBy>Jeane Andreane Pavelegini Medeiros de Brito</cp:lastModifiedBy>
  <cp:lastPrinted>2018-12-05T14:18:00Z</cp:lastPrinted>
  <dcterms:modified xsi:type="dcterms:W3CDTF">2023-11-08T12:25:00Z</dcterms:modified>
  <cp:revision>5</cp:revision>
  <dc:subject/>
  <dc:title>Campo Grande – MS, 20 de julho de 2001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