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E680" w14:textId="77777777" w:rsidR="001B21F1" w:rsidRDefault="001B21F1"/>
    <w:p w14:paraId="7468B20F" w14:textId="77777777" w:rsidR="001B21F1" w:rsidRDefault="003E6F75">
      <w:pPr>
        <w:pStyle w:val="PargrafodaLista"/>
        <w:widowControl/>
        <w:shd w:val="clear" w:color="auto" w:fill="E7E6E6" w:themeFill="background2"/>
        <w:spacing w:after="160" w:line="259" w:lineRule="auto"/>
        <w:ind w:left="0" w:firstLine="0"/>
        <w:contextualSpacing/>
        <w:jc w:val="center"/>
        <w:rPr>
          <w:rFonts w:eastAsia="Calibri"/>
          <w:sz w:val="24"/>
          <w:szCs w:val="24"/>
          <w:lang w:val="pt-BR"/>
        </w:rPr>
      </w:pPr>
      <w:r>
        <w:rPr>
          <w:rFonts w:eastAsia="Calibri"/>
          <w:sz w:val="24"/>
          <w:szCs w:val="24"/>
          <w:lang w:val="pt-BR"/>
        </w:rPr>
        <w:t>ANEXO V - MINUTA DE CONTRATO – SERVIÇOS DE ENGENHARIA</w:t>
      </w:r>
    </w:p>
    <w:p w14:paraId="6F83E96D" w14:textId="77777777" w:rsidR="001B21F1" w:rsidRDefault="001B21F1">
      <w:pPr>
        <w:pStyle w:val="Cabealho"/>
        <w:widowControl/>
        <w:tabs>
          <w:tab w:val="left" w:pos="284"/>
        </w:tabs>
        <w:spacing w:line="360" w:lineRule="auto"/>
        <w:ind w:left="1560" w:right="113"/>
        <w:jc w:val="both"/>
        <w:rPr>
          <w:sz w:val="24"/>
        </w:rPr>
      </w:pPr>
    </w:p>
    <w:p w14:paraId="329EDDBB" w14:textId="77777777" w:rsidR="001B21F1" w:rsidRDefault="003E6F75">
      <w:pPr>
        <w:pStyle w:val="Standard"/>
        <w:widowControl w:val="0"/>
        <w:shd w:val="clear" w:color="auto" w:fill="FFFFFF"/>
        <w:tabs>
          <w:tab w:val="left" w:pos="0"/>
        </w:tabs>
        <w:spacing w:after="6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MINUTA DO CONTRATO ADMINISTRATIVO</w:t>
      </w:r>
    </w:p>
    <w:p w14:paraId="13AD0E67" w14:textId="77777777" w:rsidR="001B21F1" w:rsidRDefault="001B21F1">
      <w:pPr>
        <w:pStyle w:val="Standard"/>
        <w:widowControl w:val="0"/>
        <w:shd w:val="clear" w:color="auto" w:fill="FFFFFF"/>
        <w:tabs>
          <w:tab w:val="left" w:pos="0"/>
        </w:tabs>
        <w:spacing w:after="60"/>
        <w:jc w:val="center"/>
        <w:rPr>
          <w:rFonts w:ascii="Arial" w:hAnsi="Arial" w:cs="Arial"/>
          <w:shd w:val="clear" w:color="auto" w:fill="FFFFFF"/>
        </w:rPr>
      </w:pPr>
    </w:p>
    <w:p w14:paraId="710E331F" w14:textId="77777777" w:rsidR="001B21F1" w:rsidRDefault="003E6F75">
      <w:pPr>
        <w:pStyle w:val="Corpodotexto"/>
        <w:ind w:left="28"/>
        <w:jc w:val="both"/>
        <w:rPr>
          <w:shd w:val="clear" w:color="auto" w:fill="FFFFFF"/>
          <w:lang w:val="pt-BR" w:eastAsia="zh-CN"/>
        </w:rPr>
      </w:pPr>
      <w:bookmarkStart w:id="0" w:name="_Hlk35806266"/>
      <w:bookmarkEnd w:id="0"/>
      <w:r>
        <w:rPr>
          <w:shd w:val="clear" w:color="auto" w:fill="FFFFFF"/>
          <w:lang w:val="pt-BR" w:eastAsia="zh-CN"/>
        </w:rPr>
        <w:t>CONTRATO N° XXXXXXXX</w:t>
      </w:r>
      <w:r>
        <w:rPr>
          <w:shd w:val="clear" w:color="auto" w:fill="FFFFFF"/>
          <w:lang w:val="pt-BR" w:eastAsia="zh-CN"/>
        </w:rPr>
        <w:tab/>
      </w:r>
      <w:r>
        <w:rPr>
          <w:shd w:val="clear" w:color="auto" w:fill="FFFFFF"/>
          <w:lang w:val="pt-BR" w:eastAsia="zh-CN"/>
        </w:rPr>
        <w:tab/>
      </w:r>
      <w:r>
        <w:rPr>
          <w:shd w:val="clear" w:color="auto" w:fill="FFFFFF"/>
          <w:lang w:val="pt-BR" w:eastAsia="zh-CN"/>
        </w:rPr>
        <w:tab/>
      </w:r>
      <w:r>
        <w:rPr>
          <w:shd w:val="clear" w:color="auto" w:fill="FFFFFF"/>
          <w:lang w:val="pt-BR" w:eastAsia="zh-CN"/>
        </w:rPr>
        <w:tab/>
        <w:t>PROTOCOLO Nº ________________</w:t>
      </w:r>
    </w:p>
    <w:p w14:paraId="48CC24D2" w14:textId="77777777" w:rsidR="001B21F1" w:rsidRDefault="001B21F1">
      <w:pPr>
        <w:pStyle w:val="Corpodotexto"/>
        <w:ind w:left="28"/>
        <w:jc w:val="both"/>
        <w:rPr>
          <w:shd w:val="clear" w:color="auto" w:fill="FFFFFF"/>
          <w:lang w:val="pt-BR" w:eastAsia="zh-CN"/>
        </w:rPr>
      </w:pPr>
    </w:p>
    <w:p w14:paraId="5AAD702B" w14:textId="77777777" w:rsidR="001B21F1" w:rsidRDefault="003E6F75">
      <w:pPr>
        <w:pStyle w:val="Standard"/>
        <w:widowControl w:val="0"/>
        <w:shd w:val="clear" w:color="auto" w:fill="FFFFFF"/>
        <w:tabs>
          <w:tab w:val="left" w:pos="0"/>
        </w:tabs>
        <w:spacing w:after="6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DISPENSA DE LICITAÇÃO – Medida Provisória nº 1.047/2021.</w:t>
      </w:r>
    </w:p>
    <w:p w14:paraId="4AB50055" w14:textId="77777777" w:rsidR="001B21F1" w:rsidRDefault="001B21F1">
      <w:pPr>
        <w:pStyle w:val="Standard"/>
        <w:widowControl w:val="0"/>
        <w:shd w:val="clear" w:color="auto" w:fill="FFFFFF"/>
        <w:tabs>
          <w:tab w:val="left" w:pos="0"/>
        </w:tabs>
        <w:spacing w:after="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CDA8723" w14:textId="77777777" w:rsidR="001B21F1" w:rsidRDefault="003E6F75">
      <w:pPr>
        <w:pStyle w:val="Standard"/>
        <w:widowControl w:val="0"/>
        <w:shd w:val="clear" w:color="auto" w:fill="FFFFFF"/>
        <w:spacing w:after="6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A(O) (órgão ou entidade responsável pela </w:t>
      </w:r>
      <w:r>
        <w:rPr>
          <w:rFonts w:ascii="Arial" w:hAnsi="Arial" w:cs="Arial"/>
          <w:sz w:val="24"/>
          <w:szCs w:val="24"/>
          <w:shd w:val="clear" w:color="auto" w:fill="FFFFFF"/>
        </w:rPr>
        <w:t>licitação), com sede e foro na Capital do Estado do Paraná, sita à ___________________, Curitiba, Paraná, CNPJ n.º ______________, celebra o presente Contrato Administrativo com a empresa ________________________, localizada à Rua _________________________</w:t>
      </w:r>
      <w:r>
        <w:rPr>
          <w:rFonts w:ascii="Arial" w:hAnsi="Arial" w:cs="Arial"/>
          <w:sz w:val="24"/>
          <w:szCs w:val="24"/>
          <w:shd w:val="clear" w:color="auto" w:fill="FFFFFF"/>
        </w:rPr>
        <w:t>___, no Município de _________________, Estado do _________________, CEP _________–___, Fone (___) ______, E-mail __________________________________, CNPJ n.º ___________________, para a execução do contido na Cláusula Primeira.</w:t>
      </w:r>
    </w:p>
    <w:p w14:paraId="067EFD6B" w14:textId="77777777" w:rsidR="001B21F1" w:rsidRDefault="001B21F1">
      <w:pPr>
        <w:pStyle w:val="Standard"/>
        <w:widowControl w:val="0"/>
        <w:shd w:val="clear" w:color="auto" w:fill="FFFFFF"/>
        <w:spacing w:after="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0CCB215" w14:textId="77777777" w:rsidR="001B21F1" w:rsidRDefault="003E6F75">
      <w:pPr>
        <w:shd w:val="clear" w:color="auto" w:fill="FFFFFF"/>
        <w:tabs>
          <w:tab w:val="left" w:pos="0"/>
        </w:tabs>
        <w:spacing w:after="60"/>
        <w:jc w:val="both"/>
        <w:rPr>
          <w:rFonts w:eastAsia="Times New Roman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Esta </w:t>
      </w:r>
      <w:r>
        <w:rPr>
          <w:rFonts w:eastAsia="Times New Roman"/>
          <w:sz w:val="24"/>
          <w:szCs w:val="24"/>
          <w:shd w:val="clear" w:color="auto" w:fill="FFFFFF"/>
          <w:lang w:val="pt-BR" w:eastAsia="zh-CN" w:bidi="hi-IN"/>
        </w:rPr>
        <w:t>contratação será regi</w:t>
      </w:r>
      <w:r>
        <w:rPr>
          <w:rFonts w:eastAsia="Times New Roman"/>
          <w:sz w:val="24"/>
          <w:szCs w:val="24"/>
          <w:shd w:val="clear" w:color="auto" w:fill="FFFFFF"/>
          <w:lang w:val="pt-BR" w:eastAsia="zh-CN" w:bidi="hi-IN"/>
        </w:rPr>
        <w:t>da pelo presente Contrato,</w:t>
      </w:r>
      <w:r>
        <w:rPr>
          <w:sz w:val="24"/>
          <w:szCs w:val="24"/>
          <w:shd w:val="clear" w:color="auto" w:fill="FFFFFF"/>
        </w:rPr>
        <w:t xml:space="preserve"> todos seus Anexos e Documentos nele mencionados, Modelos, Elementos Gráficos e Especificações, pela </w:t>
      </w:r>
      <w:r>
        <w:rPr>
          <w:rFonts w:eastAsia="Times New Roman"/>
          <w:sz w:val="24"/>
          <w:szCs w:val="24"/>
          <w:shd w:val="clear" w:color="auto" w:fill="FFFFFF"/>
          <w:lang w:val="pt-BR" w:eastAsia="zh-CN" w:bidi="hi-IN"/>
        </w:rPr>
        <w:t>Medida Provisória nº 1.047, de 03 de maio de 2021, pela Lei Estadual n.º 15.608, publicada no Diário Oficial do Estado do Paraná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em 16 de agosto de 2007, aplicando-se subsidiariamente a Lei Federal n.º 8.666 de 21 de junho de 1993, pela Lei Complementar Federal n.º 123 e suas alterações de 14 de dezembro de 2006, pela Lei Federal n.º 9.605 de 12 de fevereiro de 1998, pelo Decreto Es</w:t>
      </w:r>
      <w:r>
        <w:rPr>
          <w:sz w:val="24"/>
          <w:szCs w:val="24"/>
          <w:shd w:val="clear" w:color="auto" w:fill="FFFFFF"/>
        </w:rPr>
        <w:t xml:space="preserve">tadual n.º 4.889 de 31 de maio de 2005, pela Resolução do CONAMA n.º 307 de 5 de julho de 2002 e suas alterações, </w:t>
      </w:r>
      <w:r>
        <w:rPr>
          <w:sz w:val="24"/>
          <w:szCs w:val="24"/>
          <w:shd w:val="clear" w:color="auto" w:fill="FFFFFF"/>
          <w:lang w:eastAsia="pt-BR"/>
        </w:rPr>
        <w:t xml:space="preserve">pelo Decreto Estadual n.º 6.252, de 22 de março de 2006 </w:t>
      </w:r>
      <w:r>
        <w:rPr>
          <w:sz w:val="24"/>
          <w:szCs w:val="24"/>
          <w:shd w:val="clear" w:color="auto" w:fill="FFFFFF"/>
        </w:rPr>
        <w:t xml:space="preserve">e pelas Condições Gerais de Contratos, aprovadas pela Resolução n.º 032/2011 de 10 de </w:t>
      </w:r>
      <w:r>
        <w:rPr>
          <w:sz w:val="24"/>
          <w:szCs w:val="24"/>
          <w:shd w:val="clear" w:color="auto" w:fill="FFFFFF"/>
        </w:rPr>
        <w:t xml:space="preserve">outubro de 2011, publicada no Diário Oficial do Estado n.º 8.572 de 19 de outubro de 2011 </w:t>
      </w:r>
      <w:r>
        <w:rPr>
          <w:rFonts w:eastAsia="Times New Roman"/>
          <w:sz w:val="24"/>
          <w:szCs w:val="24"/>
          <w:shd w:val="clear" w:color="auto" w:fill="FFFFFF"/>
        </w:rPr>
        <w:t xml:space="preserve">e pelas cláusulas e condições seguintes: </w:t>
      </w:r>
    </w:p>
    <w:p w14:paraId="57D8C304" w14:textId="77777777" w:rsidR="001B21F1" w:rsidRDefault="001B21F1">
      <w:pPr>
        <w:pStyle w:val="BodyText21"/>
        <w:widowControl w:val="0"/>
        <w:shd w:val="clear" w:color="auto" w:fill="FFFFFF"/>
        <w:tabs>
          <w:tab w:val="left" w:pos="0"/>
        </w:tabs>
        <w:spacing w:after="60"/>
        <w:rPr>
          <w:rFonts w:eastAsia="Times New Roman"/>
          <w:sz w:val="24"/>
          <w:szCs w:val="24"/>
          <w:shd w:val="clear" w:color="auto" w:fill="FFFFFF"/>
        </w:rPr>
      </w:pPr>
    </w:p>
    <w:p w14:paraId="31BE662B" w14:textId="77777777" w:rsidR="001B21F1" w:rsidRDefault="003E6F75">
      <w:pPr>
        <w:pStyle w:val="BodyText21"/>
        <w:widowControl w:val="0"/>
        <w:shd w:val="clear" w:color="auto" w:fill="FFFFFF"/>
        <w:tabs>
          <w:tab w:val="left" w:pos="0"/>
        </w:tabs>
        <w:spacing w:before="60" w:after="60"/>
        <w:rPr>
          <w:rFonts w:eastAsia="Times New Roman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shd w:val="clear" w:color="auto" w:fill="FFFFFF"/>
        </w:rPr>
        <w:t>CLÁUSULA PRIMEIRA – DO OBJETO</w:t>
      </w:r>
    </w:p>
    <w:p w14:paraId="706240CE" w14:textId="77777777" w:rsidR="001B21F1" w:rsidRDefault="003E6F75">
      <w:pPr>
        <w:pStyle w:val="Standard"/>
        <w:shd w:val="clear" w:color="auto" w:fill="FFFFFF"/>
        <w:ind w:left="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Constitui objeto do presente Contrato a execução dos serviços de engenharia de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xxxx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na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xxx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sita à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xxx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no município de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xxx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Paraná, conforme planilha orçamentária em Anexo.</w:t>
      </w:r>
    </w:p>
    <w:p w14:paraId="045D2017" w14:textId="77777777" w:rsidR="001B21F1" w:rsidRDefault="001B21F1">
      <w:pPr>
        <w:pStyle w:val="Standard"/>
        <w:shd w:val="clear" w:color="auto" w:fill="FFFFFF"/>
        <w:spacing w:after="60"/>
        <w:ind w:left="0"/>
        <w:jc w:val="both"/>
        <w:rPr>
          <w:rFonts w:ascii="Arial" w:hAnsi="Arial" w:cs="Arial"/>
          <w:sz w:val="24"/>
          <w:szCs w:val="24"/>
        </w:rPr>
      </w:pPr>
    </w:p>
    <w:p w14:paraId="03A4D293" w14:textId="77777777" w:rsidR="001B21F1" w:rsidRDefault="003E6F75">
      <w:pPr>
        <w:pStyle w:val="Standard"/>
        <w:widowControl w:val="0"/>
        <w:shd w:val="clear" w:color="auto" w:fill="FFFFFF"/>
        <w:tabs>
          <w:tab w:val="left" w:pos="0"/>
        </w:tabs>
        <w:spacing w:before="60" w:after="6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CLÁUSULA SEGUNDA – DO VALOR</w:t>
      </w:r>
    </w:p>
    <w:p w14:paraId="652EF810" w14:textId="77777777" w:rsidR="001B21F1" w:rsidRDefault="003E6F75">
      <w:pPr>
        <w:pStyle w:val="Standard"/>
        <w:shd w:val="clear" w:color="auto" w:fill="FFFFFF"/>
        <w:spacing w:after="6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valor global do presente Contrato é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R$ ____________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__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(______________________________), sendo 00,00% (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xxx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vírgula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xxx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por cento) referente aos materiais e 00,00% (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xxx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vírgula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xxx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por cento) referente à mão de obra.</w:t>
      </w:r>
    </w:p>
    <w:p w14:paraId="55EF7386" w14:textId="77777777" w:rsidR="001B21F1" w:rsidRDefault="001B21F1">
      <w:pPr>
        <w:pStyle w:val="Standard"/>
        <w:shd w:val="clear" w:color="auto" w:fill="FFFFFF"/>
        <w:spacing w:after="60"/>
        <w:ind w:left="0"/>
        <w:jc w:val="both"/>
        <w:rPr>
          <w:rFonts w:ascii="Arial" w:hAnsi="Arial" w:cs="Arial"/>
          <w:sz w:val="24"/>
          <w:szCs w:val="24"/>
        </w:rPr>
      </w:pPr>
    </w:p>
    <w:p w14:paraId="5E2FC33B" w14:textId="77777777" w:rsidR="001B21F1" w:rsidRDefault="003E6F75">
      <w:pPr>
        <w:pStyle w:val="Standard"/>
        <w:widowControl w:val="0"/>
        <w:shd w:val="clear" w:color="auto" w:fill="FFFFFF"/>
        <w:tabs>
          <w:tab w:val="left" w:pos="0"/>
        </w:tabs>
        <w:spacing w:before="60" w:after="6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CLÁUSULA TERCEIRA – DO PRAZO DE EXECUÇÃO E DE VIGÊNCIA</w:t>
      </w:r>
    </w:p>
    <w:p w14:paraId="69618952" w14:textId="77777777" w:rsidR="001B21F1" w:rsidRDefault="003E6F75">
      <w:pPr>
        <w:pStyle w:val="Standard"/>
        <w:widowControl w:val="0"/>
        <w:shd w:val="clear" w:color="auto" w:fill="FFFFFF"/>
        <w:spacing w:after="60"/>
        <w:ind w:left="0" w:right="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 prazo de execução do contrato é de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000 (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xxx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) dias corridos, contados a partir </w:t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da data de aceite da Ordem de Serviço e a vigência do contrato se inicia com a assinatura do contrato e é de 180 (cento e oitenta) dias contados a partir do término do prazo de execução, na forma do item 10.03 da</w:t>
      </w:r>
      <w:r>
        <w:rPr>
          <w:rFonts w:ascii="Arial" w:hAnsi="Arial" w:cs="Arial"/>
          <w:sz w:val="24"/>
          <w:szCs w:val="24"/>
          <w:shd w:val="clear" w:color="auto" w:fill="FFFFFF"/>
        </w:rPr>
        <w:t>s Condições Gerais de Contrato.</w:t>
      </w:r>
    </w:p>
    <w:p w14:paraId="5DDDF54A" w14:textId="77777777" w:rsidR="001B21F1" w:rsidRDefault="001B21F1">
      <w:pPr>
        <w:pStyle w:val="Standard"/>
        <w:widowControl w:val="0"/>
        <w:shd w:val="clear" w:color="auto" w:fill="FFFFFF"/>
        <w:spacing w:after="60"/>
        <w:ind w:left="0" w:right="5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718044E" w14:textId="77777777" w:rsidR="001B21F1" w:rsidRDefault="003E6F75">
      <w:pPr>
        <w:pStyle w:val="Standard"/>
        <w:widowControl w:val="0"/>
        <w:shd w:val="clear" w:color="auto" w:fill="FFFFFF"/>
        <w:tabs>
          <w:tab w:val="left" w:pos="0"/>
        </w:tabs>
        <w:spacing w:before="60" w:after="6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CLÁUSULA QUARTA – DO PAGAMENTO</w:t>
      </w:r>
    </w:p>
    <w:p w14:paraId="5F69F7CE" w14:textId="77777777" w:rsidR="001B21F1" w:rsidRDefault="003E6F75">
      <w:pPr>
        <w:pStyle w:val="Standard"/>
        <w:shd w:val="clear" w:color="auto" w:fill="FFFFFF"/>
        <w:spacing w:after="60"/>
        <w:ind w:left="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0950B60E" wp14:editId="7864EE61">
                <wp:simplePos x="0" y="0"/>
                <wp:positionH relativeFrom="column">
                  <wp:posOffset>15240</wp:posOffset>
                </wp:positionH>
                <wp:positionV relativeFrom="paragraph">
                  <wp:posOffset>887095</wp:posOffset>
                </wp:positionV>
                <wp:extent cx="5401310" cy="1019810"/>
                <wp:effectExtent l="0" t="0" r="28575" b="28575"/>
                <wp:wrapSquare wrapText="bothSides"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720" cy="101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1A0163" w14:textId="77777777" w:rsidR="001B21F1" w:rsidRDefault="003E6F75">
                            <w:pPr>
                              <w:pStyle w:val="Contedodoquadro"/>
                              <w:shd w:val="clear" w:color="auto" w:fill="FFFF00"/>
                              <w:jc w:val="both"/>
                              <w:rPr>
                                <w:rStyle w:val="Fontepargpadro1"/>
                                <w:rFonts w:eastAsia="ArialMT"/>
                                <w:b/>
                                <w:bCs/>
                                <w:shd w:val="clear" w:color="auto" w:fill="FFFF00"/>
                              </w:rPr>
                            </w:pPr>
                            <w:r>
                              <w:rPr>
                                <w:rStyle w:val="Fontepargpadro1"/>
                                <w:rFonts w:eastAsia="ArialMT"/>
                                <w:b/>
                                <w:bCs/>
                                <w:shd w:val="clear" w:color="auto" w:fill="FFFF00"/>
                              </w:rPr>
                              <w:t>Nota explicativa</w:t>
                            </w:r>
                          </w:p>
                          <w:p w14:paraId="27B42070" w14:textId="77777777" w:rsidR="001B21F1" w:rsidRDefault="003E6F75">
                            <w:pPr>
                              <w:pStyle w:val="Contedodoquadro"/>
                              <w:shd w:val="clear" w:color="auto" w:fill="FFFF00"/>
                              <w:jc w:val="both"/>
                              <w:rPr>
                                <w:rStyle w:val="Fontepargpadro1"/>
                                <w:rFonts w:eastAsia="ArialMT"/>
                                <w:shd w:val="clear" w:color="auto" w:fill="FFFF00"/>
                              </w:rPr>
                            </w:pPr>
                            <w:r>
                              <w:rPr>
                                <w:rStyle w:val="Fontepargpadro1"/>
                                <w:rFonts w:eastAsia="ArialMT"/>
                                <w:b/>
                                <w:bCs/>
                                <w:color w:val="000000"/>
                                <w:shd w:val="clear" w:color="auto" w:fill="FFFF00"/>
                              </w:rPr>
                              <w:t xml:space="preserve">(Obs. As notas explicativas são meramente </w:t>
                            </w:r>
                            <w:proofErr w:type="spellStart"/>
                            <w:r>
                              <w:rPr>
                                <w:rStyle w:val="Fontepargpadro1"/>
                                <w:rFonts w:eastAsia="ArialMT"/>
                                <w:b/>
                                <w:bCs/>
                                <w:color w:val="000000"/>
                                <w:shd w:val="clear" w:color="auto" w:fill="FFFF00"/>
                              </w:rPr>
                              <w:t>orientativas</w:t>
                            </w:r>
                            <w:proofErr w:type="spellEnd"/>
                            <w:r>
                              <w:rPr>
                                <w:rStyle w:val="Fontepargpadro1"/>
                                <w:rFonts w:eastAsia="ArialMT"/>
                                <w:b/>
                                <w:bCs/>
                                <w:color w:val="000000"/>
                                <w:shd w:val="clear" w:color="auto" w:fill="FFFF00"/>
                              </w:rPr>
                              <w:t>. Portanto, devem ser excluídas da minuta do contrato que será assinado</w:t>
                            </w:r>
                            <w:r>
                              <w:rPr>
                                <w:rStyle w:val="Fontepargpadro1"/>
                                <w:rFonts w:eastAsia="ArialMT"/>
                                <w:shd w:val="clear" w:color="auto" w:fill="FFFF00"/>
                              </w:rPr>
                              <w:t>)</w:t>
                            </w:r>
                          </w:p>
                          <w:p w14:paraId="444D2AA0" w14:textId="77777777" w:rsidR="001B21F1" w:rsidRDefault="003E6F75">
                            <w:pPr>
                              <w:pStyle w:val="Contedodoquadro"/>
                              <w:shd w:val="clear" w:color="auto" w:fill="FFFF00"/>
                              <w:jc w:val="both"/>
                              <w:rPr>
                                <w:rStyle w:val="Fontepargpadro1"/>
                                <w:rFonts w:eastAsia="ArialMT"/>
                                <w:shd w:val="clear" w:color="auto" w:fill="FFFF00"/>
                              </w:rPr>
                            </w:pPr>
                            <w:r>
                              <w:rPr>
                                <w:rStyle w:val="Fontepargpadro1"/>
                                <w:rFonts w:eastAsia="ArialMT"/>
                                <w:shd w:val="clear" w:color="auto" w:fill="FFFF00"/>
                              </w:rPr>
                              <w:t xml:space="preserve"> Caso o prazo de execução for de até 30 </w:t>
                            </w:r>
                            <w:r>
                              <w:rPr>
                                <w:rStyle w:val="Fontepargpadro1"/>
                                <w:rFonts w:eastAsia="ArialMT"/>
                                <w:shd w:val="clear" w:color="auto" w:fill="FFFF00"/>
                              </w:rPr>
                              <w:t>(trinta dias), deve ser retirada a possibilidade do cronograma.</w:t>
                            </w:r>
                          </w:p>
                          <w:p w14:paraId="5F690FF8" w14:textId="77777777" w:rsidR="001B21F1" w:rsidRDefault="001B21F1">
                            <w:pPr>
                              <w:pStyle w:val="Contedodoquadro"/>
                              <w:shd w:val="clear" w:color="auto" w:fill="FFFF00"/>
                              <w:jc w:val="both"/>
                              <w:rPr>
                                <w:rStyle w:val="Fontepargpadro1"/>
                                <w:rFonts w:eastAsia="ArialMT"/>
                                <w:shd w:val="clear" w:color="auto" w:fill="FFFF00"/>
                              </w:rPr>
                            </w:pPr>
                          </w:p>
                          <w:p w14:paraId="5C9680BF" w14:textId="77777777" w:rsidR="001B21F1" w:rsidRDefault="001B21F1">
                            <w:pPr>
                              <w:pStyle w:val="Contedodoquadro"/>
                              <w:shd w:val="clear" w:color="auto" w:fill="FFFF00"/>
                              <w:jc w:val="both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fillcolor="white" stroked="t" style="position:absolute;margin-left:1.2pt;margin-top:69.85pt;width:425.2pt;height:80.2pt" wp14:anchorId="50512D44">
                <w10:wrap type="square"/>
                <v:fill type="solid" color2="black" o:detectmouseclick="t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hd w:val="clear" w:color="auto" w:fill="FFFF00"/>
                        <w:jc w:val="both"/>
                        <w:rPr>
                          <w:rStyle w:val="Fontepargpadro1"/>
                          <w:rFonts w:eastAsia="ArialMT"/>
                          <w:b/>
                          <w:b/>
                          <w:bCs/>
                          <w:shd w:fill="FFFF00" w:val="clear"/>
                        </w:rPr>
                      </w:pPr>
                      <w:r>
                        <w:rPr>
                          <w:rStyle w:val="Fontepargpadro1"/>
                          <w:rFonts w:eastAsia="ArialMT"/>
                          <w:b/>
                          <w:bCs/>
                          <w:shd w:fill="FFFF00" w:val="clear"/>
                        </w:rPr>
                        <w:t>Nota explicativa</w:t>
                      </w:r>
                    </w:p>
                    <w:p>
                      <w:pPr>
                        <w:pStyle w:val="Contedodoquadro"/>
                        <w:shd w:val="clear" w:color="auto" w:fill="FFFF00"/>
                        <w:jc w:val="both"/>
                        <w:rPr>
                          <w:rStyle w:val="Fontepargpadro1"/>
                          <w:rFonts w:eastAsia="ArialMT"/>
                          <w:shd w:fill="FFFF00" w:val="clear"/>
                        </w:rPr>
                      </w:pPr>
                      <w:r>
                        <w:rPr>
                          <w:rStyle w:val="Fontepargpadro1"/>
                          <w:rFonts w:eastAsia="ArialMT"/>
                          <w:b/>
                          <w:bCs/>
                          <w:color w:val="000000"/>
                          <w:shd w:fill="FFFF00" w:val="clear"/>
                        </w:rPr>
                        <w:t>(Obs. As notas explicativas são meramente orientativas. Portanto, devem ser excluídas da minuta do contrato que será assinado</w:t>
                      </w:r>
                      <w:r>
                        <w:rPr>
                          <w:rStyle w:val="Fontepargpadro1"/>
                          <w:rFonts w:eastAsia="ArialMT"/>
                          <w:shd w:fill="FFFF00" w:val="clear"/>
                        </w:rPr>
                        <w:t>)</w:t>
                      </w:r>
                    </w:p>
                    <w:p>
                      <w:pPr>
                        <w:pStyle w:val="Contedodoquadro"/>
                        <w:shd w:val="clear" w:color="auto" w:fill="FFFF00"/>
                        <w:jc w:val="both"/>
                        <w:rPr>
                          <w:rStyle w:val="Fontepargpadro1"/>
                          <w:rFonts w:eastAsia="ArialMT"/>
                          <w:shd w:fill="FFFF00" w:val="clear"/>
                        </w:rPr>
                      </w:pPr>
                      <w:r>
                        <w:rPr>
                          <w:rStyle w:val="Fontepargpadro1"/>
                          <w:rFonts w:eastAsia="ArialMT"/>
                          <w:shd w:fill="FFFF00" w:val="clear"/>
                        </w:rPr>
                        <w:t xml:space="preserve"> </w:t>
                      </w:r>
                      <w:r>
                        <w:rPr>
                          <w:rStyle w:val="Fontepargpadro1"/>
                          <w:rFonts w:eastAsia="ArialMT"/>
                          <w:shd w:fill="FFFF00" w:val="clear"/>
                        </w:rPr>
                        <w:t>Caso o prazo de execução for de até 30 (trinta dias), deve ser retirada a possibilidade do cronograma.</w:t>
                      </w:r>
                    </w:p>
                    <w:p>
                      <w:pPr>
                        <w:pStyle w:val="Contedodoquadro"/>
                        <w:shd w:val="clear" w:color="auto" w:fill="FFFF00"/>
                        <w:jc w:val="both"/>
                        <w:rPr>
                          <w:rStyle w:val="Fontepargpadro1"/>
                          <w:rFonts w:eastAsia="ArialMT"/>
                          <w:shd w:fill="FFFF00" w:val="clear"/>
                        </w:rPr>
                      </w:pPr>
                      <w:r>
                        <w:rPr>
                          <w:rFonts w:eastAsia="ArialMT"/>
                          <w:shd w:fill="FFFF00" w:val="clear"/>
                        </w:rPr>
                      </w:r>
                    </w:p>
                    <w:p>
                      <w:pPr>
                        <w:pStyle w:val="Contedodoquadro"/>
                        <w:shd w:val="clear" w:color="auto" w:fill="FFFF00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 pagamento dos serviços será efetuado pela (órgão ou entidade responsável demandante do serviço de engenharia), sito à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xxx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CNPJ N.º 00.000.000/0000-00, conforme Cronograma Físico-Financeir</w:t>
      </w:r>
      <w:r>
        <w:rPr>
          <w:rFonts w:ascii="Arial" w:hAnsi="Arial" w:cs="Arial"/>
          <w:sz w:val="24"/>
          <w:szCs w:val="24"/>
          <w:shd w:val="clear" w:color="auto" w:fill="FFFFFF"/>
        </w:rPr>
        <w:t>o aprovado, observada a Cláusula Sétima – Das Condições Gerais de Contrato.</w:t>
      </w:r>
    </w:p>
    <w:p w14:paraId="7F548102" w14:textId="77777777" w:rsidR="001B21F1" w:rsidRDefault="001B21F1">
      <w:pPr>
        <w:pStyle w:val="Standard"/>
        <w:shd w:val="clear" w:color="auto" w:fill="FFFFFF"/>
        <w:spacing w:after="6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7E62E7F" w14:textId="77777777" w:rsidR="001B21F1" w:rsidRDefault="003E6F75">
      <w:pPr>
        <w:pStyle w:val="Standard"/>
        <w:widowControl w:val="0"/>
        <w:shd w:val="clear" w:color="auto" w:fill="FFFFFF"/>
        <w:tabs>
          <w:tab w:val="left" w:pos="0"/>
        </w:tabs>
        <w:spacing w:before="60" w:after="6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CLÁUSULA QUINTA – DO RECURSO</w:t>
      </w:r>
    </w:p>
    <w:p w14:paraId="0492B93F" w14:textId="77777777" w:rsidR="001B21F1" w:rsidRDefault="003E6F75">
      <w:pPr>
        <w:pStyle w:val="Standard"/>
        <w:widowControl w:val="0"/>
        <w:shd w:val="clear" w:color="auto" w:fill="FFFFFF"/>
        <w:spacing w:after="6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 recurso financeiro para atendimento ao disposto na Cláusula Primeira será através do Empenho n.º ____________, Dotação Orçamentária ________________</w:t>
      </w:r>
      <w:r>
        <w:rPr>
          <w:rFonts w:ascii="Arial" w:hAnsi="Arial" w:cs="Arial"/>
          <w:sz w:val="24"/>
          <w:szCs w:val="24"/>
          <w:shd w:val="clear" w:color="auto" w:fill="FFFFFF"/>
        </w:rPr>
        <w:t>_, Projeto Atividade _______________, Natureza da Despesa ___________, Fonte ______ – ________, datado de ___/___/20__.</w:t>
      </w:r>
    </w:p>
    <w:p w14:paraId="0BD96A13" w14:textId="77777777" w:rsidR="001B21F1" w:rsidRDefault="001B21F1">
      <w:pPr>
        <w:pStyle w:val="Standard"/>
        <w:widowControl w:val="0"/>
        <w:shd w:val="clear" w:color="auto" w:fill="FFFFFF"/>
        <w:spacing w:after="6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EC7199E" w14:textId="77777777" w:rsidR="001B21F1" w:rsidRDefault="003E6F75">
      <w:pPr>
        <w:pStyle w:val="Standard"/>
        <w:widowControl w:val="0"/>
        <w:shd w:val="clear" w:color="auto" w:fill="FFFFFF"/>
        <w:tabs>
          <w:tab w:val="left" w:pos="0"/>
        </w:tabs>
        <w:spacing w:before="60" w:after="6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CLÁUSULA SEXTA – DO REGIME DE EXECUÇÃO</w:t>
      </w:r>
    </w:p>
    <w:p w14:paraId="272E9D83" w14:textId="77777777" w:rsidR="001B21F1" w:rsidRDefault="003E6F75">
      <w:pPr>
        <w:pStyle w:val="Standard"/>
        <w:widowControl w:val="0"/>
        <w:shd w:val="clear" w:color="auto" w:fill="FFFFFF"/>
        <w:spacing w:after="6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O regime de execução do presente Contrato será o de preço ___________.</w:t>
      </w:r>
    </w:p>
    <w:p w14:paraId="425D7FA2" w14:textId="77777777" w:rsidR="001B21F1" w:rsidRDefault="003E6F75">
      <w:pPr>
        <w:pStyle w:val="BodyText21"/>
        <w:widowControl w:val="0"/>
        <w:shd w:val="clear" w:color="auto" w:fill="FFFFFF"/>
        <w:spacing w:after="60"/>
        <w:rPr>
          <w:rFonts w:eastAsia="Times New Roman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shd w:val="clear" w:color="auto" w:fill="FFFFFF"/>
        </w:rPr>
        <w:t>Parágrafo Primeiro – Os p</w:t>
      </w:r>
      <w:r>
        <w:rPr>
          <w:rFonts w:eastAsia="Times New Roman"/>
          <w:sz w:val="24"/>
          <w:szCs w:val="24"/>
          <w:shd w:val="clear" w:color="auto" w:fill="FFFFFF"/>
        </w:rPr>
        <w:t>reços contratuais dos serviços e obras poderão ser reajustados, em Reais, de acordo com os artigos 113, 114, 115 e 116 da Lei Estadual n.º 15.608, de 16 de agosto de 2007, as Condições Gerais n.º 07, item 07.04 e 07.05, das Condições Gerais de Contratos (R</w:t>
      </w:r>
      <w:r>
        <w:rPr>
          <w:rFonts w:eastAsia="Times New Roman"/>
          <w:sz w:val="24"/>
          <w:szCs w:val="24"/>
          <w:shd w:val="clear" w:color="auto" w:fill="FFFFFF"/>
        </w:rPr>
        <w:t>esolução n.º 032/2011, de 10 de outubro de 2011, publicada no Diário Oficial do Estado n.º 8572 de 19 de outubro de 2011).</w:t>
      </w:r>
    </w:p>
    <w:p w14:paraId="17F649EA" w14:textId="77777777" w:rsidR="001B21F1" w:rsidRDefault="001B21F1">
      <w:pPr>
        <w:pStyle w:val="BodyText21"/>
        <w:widowControl w:val="0"/>
        <w:shd w:val="clear" w:color="auto" w:fill="FFFFFF"/>
        <w:spacing w:after="60"/>
        <w:rPr>
          <w:rFonts w:eastAsia="Times New Roman"/>
          <w:sz w:val="24"/>
          <w:szCs w:val="24"/>
          <w:shd w:val="clear" w:color="auto" w:fill="FFFFFF"/>
        </w:rPr>
      </w:pPr>
    </w:p>
    <w:p w14:paraId="5E7E443D" w14:textId="77777777" w:rsidR="001B21F1" w:rsidRDefault="003E6F75">
      <w:pPr>
        <w:pStyle w:val="Standard"/>
        <w:widowControl w:val="0"/>
        <w:shd w:val="clear" w:color="auto" w:fill="FFFFFF"/>
        <w:spacing w:after="60"/>
        <w:ind w:left="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Parágrafo Segundo – O reajustamento de preços, quando e se for o caso, será efetuado na periodicidade prevista em Lei Nacional, cons</w:t>
      </w:r>
      <w:r>
        <w:rPr>
          <w:rFonts w:ascii="Arial" w:hAnsi="Arial" w:cs="Arial"/>
          <w:sz w:val="24"/>
          <w:szCs w:val="24"/>
          <w:shd w:val="clear" w:color="auto" w:fill="FFFFFF"/>
        </w:rPr>
        <w:t>iderando-se a variação ocorrida desde a data da apresentação da proposta, até a data do efetivo adimplemento da obrigação, calculada pelo índice definido nas Condições Gerais de Contratos.</w:t>
      </w:r>
    </w:p>
    <w:p w14:paraId="2D0CB4C6" w14:textId="77777777" w:rsidR="001B21F1" w:rsidRDefault="001B21F1">
      <w:pPr>
        <w:pStyle w:val="Standard"/>
        <w:widowControl w:val="0"/>
        <w:shd w:val="clear" w:color="auto" w:fill="FFFFFF"/>
        <w:spacing w:after="60"/>
        <w:jc w:val="both"/>
        <w:rPr>
          <w:rFonts w:ascii="Arial" w:hAnsi="Arial" w:cs="Arial"/>
          <w:sz w:val="24"/>
          <w:szCs w:val="24"/>
        </w:rPr>
      </w:pPr>
    </w:p>
    <w:p w14:paraId="5B7FD6E3" w14:textId="77777777" w:rsidR="001B21F1" w:rsidRDefault="003E6F75">
      <w:pPr>
        <w:pStyle w:val="Standard"/>
        <w:widowControl w:val="0"/>
        <w:shd w:val="clear" w:color="auto" w:fill="FFFFFF"/>
        <w:tabs>
          <w:tab w:val="left" w:pos="0"/>
        </w:tabs>
        <w:spacing w:before="60" w:after="60"/>
        <w:ind w:left="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CLÁUSULA SÉTIMA – DAS CONDIÇÕES GERAIS DO CONTRATO</w:t>
      </w:r>
    </w:p>
    <w:p w14:paraId="52639CD4" w14:textId="77777777" w:rsidR="001B21F1" w:rsidRDefault="003E6F75">
      <w:pPr>
        <w:pStyle w:val="Standard"/>
        <w:widowControl w:val="0"/>
        <w:shd w:val="clear" w:color="auto" w:fill="FFFFFF"/>
        <w:spacing w:after="60"/>
        <w:ind w:left="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As </w:t>
      </w:r>
      <w:r>
        <w:rPr>
          <w:rFonts w:ascii="Arial" w:hAnsi="Arial" w:cs="Arial"/>
          <w:sz w:val="24"/>
          <w:szCs w:val="24"/>
          <w:shd w:val="clear" w:color="auto" w:fill="FFFFFF"/>
        </w:rPr>
        <w:t>Condições Gerais de Contratos, constituem parte integrante e indissociável deste contrato, independentemente de transcrição ou de qualquer outra formalidade, regendo-se esta licitação e todos os atos conexos pelas normas ali enunciadas.</w:t>
      </w:r>
    </w:p>
    <w:p w14:paraId="52844D1A" w14:textId="77777777" w:rsidR="001B21F1" w:rsidRDefault="001B21F1">
      <w:pPr>
        <w:pStyle w:val="Standard"/>
        <w:widowControl w:val="0"/>
        <w:shd w:val="clear" w:color="auto" w:fill="FFFFFF"/>
        <w:spacing w:after="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88EC15A" w14:textId="77777777" w:rsidR="001B21F1" w:rsidRDefault="003E6F75">
      <w:pPr>
        <w:pStyle w:val="Standard"/>
        <w:widowControl w:val="0"/>
        <w:shd w:val="clear" w:color="auto" w:fill="FFFFFF"/>
        <w:spacing w:after="60"/>
        <w:ind w:left="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Parágrafo Primeiro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– A Contratada prestará, a título de garantia de execução </w:t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contratual, o correspondente a 5% (cinco por cento) do valor total do contrato, observado as Condições Gerais de Contratos – CGC n.º 09 (Resolução n.º 032/2011, de 10 de outubro de 2011, publicada </w:t>
      </w:r>
      <w:r>
        <w:rPr>
          <w:rFonts w:ascii="Arial" w:hAnsi="Arial" w:cs="Arial"/>
          <w:sz w:val="24"/>
          <w:szCs w:val="24"/>
          <w:shd w:val="clear" w:color="auto" w:fill="FFFFFF"/>
        </w:rPr>
        <w:t>no Diário Oficial do Estado n.º 8572 de 19 de outubro de 2011).</w:t>
      </w:r>
    </w:p>
    <w:p w14:paraId="579C6A8B" w14:textId="77777777" w:rsidR="001B21F1" w:rsidRDefault="001B21F1">
      <w:pPr>
        <w:pStyle w:val="Standard"/>
        <w:widowControl w:val="0"/>
        <w:shd w:val="clear" w:color="auto" w:fill="FFFFFF"/>
        <w:spacing w:after="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6B02FF6" w14:textId="77777777" w:rsidR="001B21F1" w:rsidRDefault="003E6F75">
      <w:pPr>
        <w:pStyle w:val="Standard"/>
        <w:widowControl w:val="0"/>
        <w:shd w:val="clear" w:color="auto" w:fill="FFFFFF"/>
        <w:spacing w:after="6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Quando a garantia se processar sob a forma de Seguro Garantia ou Fiança Bancária, a mesma não poderá ser prestada de forma proporcional ao período contratual, devendo sua validade ser de 180 </w:t>
      </w:r>
      <w:r>
        <w:rPr>
          <w:rFonts w:ascii="Arial" w:hAnsi="Arial" w:cs="Arial"/>
          <w:sz w:val="24"/>
          <w:szCs w:val="24"/>
          <w:shd w:val="clear" w:color="auto" w:fill="FFFFFF"/>
        </w:rPr>
        <w:t>(cento e oitenta) dias além do prazo de execução dos serviços. Caso ocorra prorrogação do contrato, a garantia apresentada deverá ser prorrogada.</w:t>
      </w:r>
    </w:p>
    <w:p w14:paraId="502CC58F" w14:textId="77777777" w:rsidR="001B21F1" w:rsidRDefault="001B21F1">
      <w:pPr>
        <w:pStyle w:val="Standard"/>
        <w:widowControl w:val="0"/>
        <w:shd w:val="clear" w:color="auto" w:fill="FFFFFF"/>
        <w:spacing w:after="6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0A3ECF1" w14:textId="77777777" w:rsidR="001B21F1" w:rsidRDefault="003E6F75">
      <w:pPr>
        <w:pStyle w:val="Standard"/>
        <w:widowControl w:val="0"/>
        <w:shd w:val="clear" w:color="auto" w:fill="FFFFFF"/>
        <w:spacing w:after="60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Parágrafo Segundo – As Condições Gerais de Contratos, disciplinam sobre os objetivos das próprias  Condições </w:t>
      </w:r>
      <w:r>
        <w:rPr>
          <w:rFonts w:ascii="Arial" w:hAnsi="Arial" w:cs="Arial"/>
          <w:sz w:val="24"/>
          <w:szCs w:val="24"/>
          <w:shd w:val="clear" w:color="auto" w:fill="FFFFFF"/>
        </w:rPr>
        <w:t>Gerais de Contratos, os conceitos básicos, os regimes de execução, os elementos técnicos instrutores, os controles de execução, a qualidade e rendimento, do preço, os pagamentos, as garantias, os prazos, a responsabilidade técnica, as segurança do trabalho</w:t>
      </w:r>
      <w:r>
        <w:rPr>
          <w:rFonts w:ascii="Arial" w:hAnsi="Arial" w:cs="Arial"/>
          <w:sz w:val="24"/>
          <w:szCs w:val="24"/>
          <w:shd w:val="clear" w:color="auto" w:fill="FFFFFF"/>
        </w:rPr>
        <w:t>, a execução, as alterações contratuais, a inexecução, rescisão e penalidades, o recebimento, a avaliação de desempenho e os recursos administrativos.</w:t>
      </w:r>
    </w:p>
    <w:p w14:paraId="0BC5CC45" w14:textId="77777777" w:rsidR="001B21F1" w:rsidRDefault="001B21F1">
      <w:pPr>
        <w:pStyle w:val="Standard"/>
        <w:widowControl w:val="0"/>
        <w:shd w:val="clear" w:color="auto" w:fill="FFFFFF"/>
        <w:spacing w:after="60"/>
        <w:jc w:val="both"/>
        <w:rPr>
          <w:rFonts w:ascii="Arial" w:hAnsi="Arial" w:cs="Arial"/>
          <w:sz w:val="24"/>
          <w:szCs w:val="24"/>
        </w:rPr>
      </w:pPr>
    </w:p>
    <w:p w14:paraId="3E3A2A10" w14:textId="77777777" w:rsidR="001B21F1" w:rsidRDefault="003E6F75">
      <w:pPr>
        <w:pStyle w:val="Standard"/>
        <w:widowControl w:val="0"/>
        <w:shd w:val="clear" w:color="auto" w:fill="FFFFFF"/>
        <w:tabs>
          <w:tab w:val="left" w:pos="0"/>
        </w:tabs>
        <w:spacing w:before="60" w:after="60"/>
        <w:ind w:left="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CLÁUSULA OITAVA – DO GERENCIAMENTO DE RESÍDUOS DA CONSTRUÇÃO CIVIL E DA UTILIZAÇÃO DE PRODUTOS E SUBPROD</w:t>
      </w:r>
      <w:r>
        <w:rPr>
          <w:rFonts w:ascii="Arial" w:hAnsi="Arial" w:cs="Arial"/>
          <w:sz w:val="24"/>
          <w:szCs w:val="24"/>
          <w:shd w:val="clear" w:color="auto" w:fill="FFFFFF"/>
        </w:rPr>
        <w:t>UTOS DE MADEIRA.</w:t>
      </w:r>
    </w:p>
    <w:p w14:paraId="586C8E17" w14:textId="77777777" w:rsidR="001B21F1" w:rsidRDefault="001B21F1">
      <w:pPr>
        <w:pStyle w:val="Standard"/>
        <w:widowControl w:val="0"/>
        <w:shd w:val="clear" w:color="auto" w:fill="FFFFFF"/>
        <w:tabs>
          <w:tab w:val="left" w:pos="0"/>
        </w:tabs>
        <w:spacing w:before="60" w:after="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793DFDF" w14:textId="77777777" w:rsidR="001B21F1" w:rsidRDefault="003E6F75">
      <w:pPr>
        <w:pStyle w:val="Standard"/>
        <w:widowControl w:val="0"/>
        <w:shd w:val="clear" w:color="auto" w:fill="FFFFFF"/>
        <w:spacing w:after="60"/>
        <w:ind w:left="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No que diz respeito ao Gerenciamento de Resíduos da Construção Civil, a empresa deverá executar o serviço de engenharia de acordo com a Resolução do CONAMA n.º 307, de 5 de julho de 2002 e suas alterações juntamente com a legislação perti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nente do município onde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a mesma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será construída. </w:t>
      </w:r>
    </w:p>
    <w:p w14:paraId="5F004DD8" w14:textId="77777777" w:rsidR="001B21F1" w:rsidRDefault="001B21F1">
      <w:pPr>
        <w:pStyle w:val="Standard"/>
        <w:widowControl w:val="0"/>
        <w:shd w:val="clear" w:color="auto" w:fill="FFFFFF"/>
        <w:spacing w:after="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9B73D86" w14:textId="77777777" w:rsidR="001B21F1" w:rsidRDefault="003E6F75">
      <w:pPr>
        <w:pStyle w:val="Standard"/>
        <w:widowControl w:val="0"/>
        <w:shd w:val="clear" w:color="auto" w:fill="FFFFFF"/>
        <w:spacing w:after="60"/>
        <w:ind w:left="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Parágrafo único – A contratada somente deverá utilizar produtos ou subprodutos de madeira de origem exótica ou nativa que tenham procedência legal, conforme Decreto Estadual n.º 4.889, de 31 de maio de 200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5. </w:t>
      </w:r>
    </w:p>
    <w:p w14:paraId="75C0004A" w14:textId="77777777" w:rsidR="001B21F1" w:rsidRDefault="001B21F1">
      <w:pPr>
        <w:pStyle w:val="Standard"/>
        <w:widowControl w:val="0"/>
        <w:shd w:val="clear" w:color="auto" w:fill="FFFFFF"/>
        <w:spacing w:after="60"/>
        <w:jc w:val="both"/>
        <w:rPr>
          <w:rFonts w:ascii="Arial" w:hAnsi="Arial" w:cs="Arial"/>
          <w:sz w:val="24"/>
          <w:szCs w:val="24"/>
        </w:rPr>
      </w:pPr>
    </w:p>
    <w:p w14:paraId="61D80314" w14:textId="77777777" w:rsidR="001B21F1" w:rsidRDefault="003E6F75">
      <w:pPr>
        <w:pStyle w:val="Standard"/>
        <w:widowControl w:val="0"/>
        <w:shd w:val="clear" w:color="auto" w:fill="FFFFFF"/>
        <w:tabs>
          <w:tab w:val="left" w:pos="0"/>
        </w:tabs>
        <w:spacing w:before="60" w:after="60"/>
        <w:ind w:left="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>CLÁUSULA NONA – DO FORO</w:t>
      </w:r>
    </w:p>
    <w:p w14:paraId="36FAFB32" w14:textId="77777777" w:rsidR="001B21F1" w:rsidRDefault="001B21F1">
      <w:pPr>
        <w:pStyle w:val="Standard"/>
        <w:widowControl w:val="0"/>
        <w:shd w:val="clear" w:color="auto" w:fill="FFFFFF"/>
        <w:tabs>
          <w:tab w:val="left" w:pos="0"/>
        </w:tabs>
        <w:spacing w:before="60" w:after="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5837A57" w14:textId="77777777" w:rsidR="001B21F1" w:rsidRDefault="003E6F75">
      <w:pPr>
        <w:pStyle w:val="Standard"/>
        <w:widowControl w:val="0"/>
        <w:shd w:val="clear" w:color="auto" w:fill="FFFFFF"/>
        <w:spacing w:after="60"/>
        <w:ind w:left="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Fica eleito o Foro Central da Comarca da Região Metropolitana de Curitiba, com renúncia expressa de qualquer outro, por mais privilegiado que seja, para dirimir quaisquer dúvidas ou controvérsias originadas das </w:t>
      </w:r>
      <w:r>
        <w:rPr>
          <w:rFonts w:ascii="Arial" w:hAnsi="Arial" w:cs="Arial"/>
          <w:sz w:val="24"/>
          <w:szCs w:val="24"/>
          <w:shd w:val="clear" w:color="auto" w:fill="FFFFFF"/>
        </w:rPr>
        <w:t>obrigações reciprocamente assumidas neste contrato.</w:t>
      </w:r>
    </w:p>
    <w:p w14:paraId="2FF938E4" w14:textId="77777777" w:rsidR="001B21F1" w:rsidRDefault="001B21F1">
      <w:pPr>
        <w:pStyle w:val="BodyText21"/>
        <w:widowControl w:val="0"/>
        <w:shd w:val="clear" w:color="auto" w:fill="FFFFFF"/>
        <w:tabs>
          <w:tab w:val="left" w:pos="0"/>
        </w:tabs>
        <w:spacing w:after="60"/>
        <w:rPr>
          <w:rFonts w:eastAsia="Times New Roman"/>
          <w:sz w:val="24"/>
          <w:szCs w:val="24"/>
          <w:shd w:val="clear" w:color="auto" w:fill="FFFFFF"/>
        </w:rPr>
      </w:pPr>
    </w:p>
    <w:p w14:paraId="07086224" w14:textId="77777777" w:rsidR="001B21F1" w:rsidRDefault="003E6F75">
      <w:pPr>
        <w:pStyle w:val="Standard"/>
        <w:widowControl w:val="0"/>
        <w:shd w:val="clear" w:color="auto" w:fill="FFFFFF"/>
        <w:spacing w:after="60"/>
        <w:ind w:left="0"/>
        <w:jc w:val="both"/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E, por assim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haverem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justo e contratado, é o presente assinado pelos representantes legais das partes contratantes.</w:t>
      </w:r>
    </w:p>
    <w:p w14:paraId="67A9B45A" w14:textId="77777777" w:rsidR="001B21F1" w:rsidRDefault="001B21F1">
      <w:pPr>
        <w:pStyle w:val="Standard"/>
        <w:widowControl w:val="0"/>
        <w:shd w:val="clear" w:color="auto" w:fill="FFFFFF"/>
        <w:tabs>
          <w:tab w:val="left" w:pos="0"/>
        </w:tabs>
        <w:spacing w:after="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478C027" w14:textId="77777777" w:rsidR="001B21F1" w:rsidRDefault="003E6F75">
      <w:pPr>
        <w:pStyle w:val="Standard"/>
        <w:widowControl w:val="0"/>
        <w:shd w:val="clear" w:color="auto" w:fill="FFFFFF"/>
        <w:spacing w:after="6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Curitiba, __ de ________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20__.</w:t>
      </w:r>
    </w:p>
    <w:p w14:paraId="577081BE" w14:textId="77777777" w:rsidR="001B21F1" w:rsidRDefault="001B21F1">
      <w:pPr>
        <w:pStyle w:val="Standard"/>
        <w:widowControl w:val="0"/>
        <w:shd w:val="clear" w:color="auto" w:fill="FFFFFF"/>
        <w:tabs>
          <w:tab w:val="left" w:pos="0"/>
        </w:tabs>
        <w:spacing w:after="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22E2D51" w14:textId="77777777" w:rsidR="001B21F1" w:rsidRDefault="001B21F1">
      <w:pPr>
        <w:pStyle w:val="Standard"/>
        <w:widowControl w:val="0"/>
        <w:shd w:val="clear" w:color="auto" w:fill="FFFFFF"/>
        <w:tabs>
          <w:tab w:val="left" w:pos="0"/>
        </w:tabs>
        <w:spacing w:after="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1B21F1" w14:paraId="16F73A1D" w14:textId="77777777">
        <w:trPr>
          <w:cantSplit/>
        </w:trPr>
        <w:tc>
          <w:tcPr>
            <w:tcW w:w="9072" w:type="dxa"/>
            <w:shd w:val="clear" w:color="auto" w:fill="auto"/>
            <w:vAlign w:val="center"/>
          </w:tcPr>
          <w:p w14:paraId="108D475B" w14:textId="77777777" w:rsidR="001B21F1" w:rsidRDefault="001B21F1">
            <w:pPr>
              <w:pStyle w:val="Standard"/>
              <w:widowControl w:val="0"/>
              <w:shd w:val="clear" w:color="auto" w:fill="FFFFFF"/>
              <w:spacing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1F1" w14:paraId="4E0EB294" w14:textId="77777777">
        <w:trPr>
          <w:cantSplit/>
        </w:trPr>
        <w:tc>
          <w:tcPr>
            <w:tcW w:w="9072" w:type="dxa"/>
            <w:shd w:val="clear" w:color="auto" w:fill="auto"/>
            <w:vAlign w:val="center"/>
          </w:tcPr>
          <w:p w14:paraId="257D2C06" w14:textId="77777777" w:rsidR="001B21F1" w:rsidRDefault="003E6F75">
            <w:pPr>
              <w:pStyle w:val="BodyText21"/>
              <w:widowControl w:val="0"/>
              <w:shd w:val="clear" w:color="auto" w:fill="FFFFFF"/>
              <w:spacing w:after="2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Autoridade Competente do </w:t>
            </w:r>
            <w:r>
              <w:rPr>
                <w:sz w:val="24"/>
                <w:szCs w:val="24"/>
                <w:shd w:val="clear" w:color="auto" w:fill="FFFFFF"/>
              </w:rPr>
              <w:t>órgão/entidade Licitante</w:t>
            </w:r>
          </w:p>
        </w:tc>
      </w:tr>
    </w:tbl>
    <w:p w14:paraId="24E5ADC9" w14:textId="77777777" w:rsidR="001B21F1" w:rsidRDefault="001B21F1">
      <w:pPr>
        <w:pStyle w:val="Standard"/>
        <w:widowControl w:val="0"/>
        <w:shd w:val="clear" w:color="auto" w:fill="FFFFFF"/>
        <w:tabs>
          <w:tab w:val="left" w:pos="0"/>
        </w:tabs>
        <w:spacing w:after="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A48BF94" w14:textId="77777777" w:rsidR="001B21F1" w:rsidRDefault="001B21F1">
      <w:pPr>
        <w:pStyle w:val="Standard"/>
        <w:widowControl w:val="0"/>
        <w:shd w:val="clear" w:color="auto" w:fill="FFFFFF"/>
        <w:tabs>
          <w:tab w:val="left" w:pos="0"/>
        </w:tabs>
        <w:spacing w:after="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1B21F1" w14:paraId="7FF7D148" w14:textId="77777777">
        <w:trPr>
          <w:cantSplit/>
        </w:trPr>
        <w:tc>
          <w:tcPr>
            <w:tcW w:w="9072" w:type="dxa"/>
            <w:shd w:val="clear" w:color="auto" w:fill="auto"/>
            <w:vAlign w:val="center"/>
          </w:tcPr>
          <w:p w14:paraId="73EA5625" w14:textId="77777777" w:rsidR="001B21F1" w:rsidRDefault="003E6F75">
            <w:pPr>
              <w:pStyle w:val="Standard"/>
              <w:widowControl w:val="0"/>
              <w:shd w:val="clear" w:color="auto" w:fill="FFFFFF"/>
              <w:spacing w:after="2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Nome: _________________________________________________________</w:t>
            </w:r>
          </w:p>
        </w:tc>
      </w:tr>
      <w:tr w:rsidR="001B21F1" w14:paraId="5A6CC137" w14:textId="77777777">
        <w:trPr>
          <w:cantSplit/>
        </w:trPr>
        <w:tc>
          <w:tcPr>
            <w:tcW w:w="9072" w:type="dxa"/>
            <w:shd w:val="clear" w:color="auto" w:fill="auto"/>
            <w:vAlign w:val="center"/>
          </w:tcPr>
          <w:p w14:paraId="6124C37F" w14:textId="77777777" w:rsidR="001B21F1" w:rsidRDefault="003E6F75">
            <w:pPr>
              <w:pStyle w:val="Standard"/>
              <w:widowControl w:val="0"/>
              <w:shd w:val="clear" w:color="auto" w:fill="FFFFFF"/>
              <w:spacing w:after="2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CPF: _____________________________</w:t>
            </w:r>
          </w:p>
        </w:tc>
      </w:tr>
      <w:tr w:rsidR="001B21F1" w14:paraId="6089DB22" w14:textId="77777777">
        <w:trPr>
          <w:cantSplit/>
        </w:trPr>
        <w:tc>
          <w:tcPr>
            <w:tcW w:w="9072" w:type="dxa"/>
            <w:shd w:val="clear" w:color="auto" w:fill="auto"/>
            <w:vAlign w:val="center"/>
          </w:tcPr>
          <w:p w14:paraId="193D5245" w14:textId="77777777" w:rsidR="001B21F1" w:rsidRDefault="003E6F75">
            <w:pPr>
              <w:pStyle w:val="Standard"/>
              <w:widowControl w:val="0"/>
              <w:shd w:val="clear" w:color="auto" w:fill="FFFFFF"/>
              <w:spacing w:after="2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Representante Legal da Contratada</w:t>
            </w:r>
          </w:p>
        </w:tc>
      </w:tr>
    </w:tbl>
    <w:p w14:paraId="23A89ECA" w14:textId="77777777" w:rsidR="001B21F1" w:rsidRDefault="001B21F1">
      <w:pPr>
        <w:pStyle w:val="Standard"/>
        <w:widowControl w:val="0"/>
        <w:shd w:val="clear" w:color="auto" w:fill="FFFFFF"/>
        <w:tabs>
          <w:tab w:val="left" w:pos="0"/>
        </w:tabs>
        <w:spacing w:after="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6E07364" w14:textId="77777777" w:rsidR="001B21F1" w:rsidRDefault="001B21F1">
      <w:pPr>
        <w:pStyle w:val="Standard"/>
        <w:widowControl w:val="0"/>
        <w:shd w:val="clear" w:color="auto" w:fill="FFFFFF"/>
        <w:tabs>
          <w:tab w:val="left" w:pos="0"/>
        </w:tabs>
        <w:spacing w:after="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1B21F1" w14:paraId="0B88C9A7" w14:textId="77777777">
        <w:trPr>
          <w:cantSplit/>
        </w:trPr>
        <w:tc>
          <w:tcPr>
            <w:tcW w:w="9072" w:type="dxa"/>
            <w:shd w:val="clear" w:color="auto" w:fill="auto"/>
            <w:vAlign w:val="center"/>
          </w:tcPr>
          <w:p w14:paraId="3BB78C29" w14:textId="77777777" w:rsidR="001B21F1" w:rsidRDefault="003E6F75">
            <w:pPr>
              <w:pStyle w:val="Standard"/>
              <w:widowControl w:val="0"/>
              <w:shd w:val="clear" w:color="auto" w:fill="FFFFFF"/>
              <w:spacing w:after="2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Eng./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Arqt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. ____________________________________ – CREA/CAU 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N.º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_________________</w:t>
            </w:r>
          </w:p>
        </w:tc>
      </w:tr>
      <w:tr w:rsidR="001B21F1" w14:paraId="1552C76A" w14:textId="77777777">
        <w:trPr>
          <w:cantSplit/>
        </w:trPr>
        <w:tc>
          <w:tcPr>
            <w:tcW w:w="9072" w:type="dxa"/>
            <w:shd w:val="clear" w:color="auto" w:fill="auto"/>
            <w:vAlign w:val="center"/>
          </w:tcPr>
          <w:p w14:paraId="19ACCD75" w14:textId="77777777" w:rsidR="001B21F1" w:rsidRDefault="003E6F75">
            <w:pPr>
              <w:pStyle w:val="Standard"/>
              <w:widowControl w:val="0"/>
              <w:shd w:val="clear" w:color="auto" w:fill="FFFFFF"/>
              <w:spacing w:after="2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Responsável Técnico da Contratada</w:t>
            </w:r>
          </w:p>
        </w:tc>
      </w:tr>
    </w:tbl>
    <w:p w14:paraId="23B8F30B" w14:textId="77777777" w:rsidR="001B21F1" w:rsidRDefault="001B21F1">
      <w:pPr>
        <w:pStyle w:val="Cabealho"/>
        <w:widowControl/>
        <w:tabs>
          <w:tab w:val="left" w:pos="284"/>
        </w:tabs>
        <w:spacing w:line="360" w:lineRule="auto"/>
        <w:ind w:left="1560" w:right="113"/>
        <w:jc w:val="both"/>
      </w:pPr>
    </w:p>
    <w:sectPr w:rsidR="001B21F1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F1"/>
    <w:rsid w:val="001B21F1"/>
    <w:rsid w:val="003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C63B"/>
  <w15:docId w15:val="{832DE268-9FD1-4D48-8B00-DE2669EC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54"/>
    <w:pPr>
      <w:widowControl w:val="0"/>
      <w:suppressAutoHyphens/>
      <w:spacing w:line="240" w:lineRule="auto"/>
    </w:pPr>
    <w:rPr>
      <w:rFonts w:ascii="Arial" w:eastAsia="Arial" w:hAnsi="Arial" w:cs="Arial"/>
      <w:color w:val="00000A"/>
      <w:sz w:val="22"/>
      <w:szCs w:val="22"/>
      <w:lang w:val="pt-PT" w:eastAsia="en-US" w:bidi="ar-SA"/>
    </w:rPr>
  </w:style>
  <w:style w:type="paragraph" w:styleId="Ttulo1">
    <w:name w:val="heading 1"/>
    <w:basedOn w:val="Normal"/>
    <w:pPr>
      <w:ind w:left="901" w:right="903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otexto"/>
    <w:qFormat/>
    <w:rsid w:val="00D66C54"/>
    <w:rPr>
      <w:rFonts w:ascii="Arial" w:eastAsia="Arial" w:hAnsi="Arial" w:cs="Arial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66C54"/>
    <w:rPr>
      <w:rFonts w:ascii="Arial" w:eastAsia="Arial" w:hAnsi="Arial" w:cs="Arial"/>
      <w:lang w:val="pt-PT"/>
    </w:rPr>
  </w:style>
  <w:style w:type="character" w:customStyle="1" w:styleId="Fontepargpadro1">
    <w:name w:val="Fonte parág. padrão1"/>
    <w:qFormat/>
    <w:rsid w:val="00D66C54"/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TextodenotaderodapChar">
    <w:name w:val="Texto de nota de rodapé Char"/>
    <w:basedOn w:val="Fontepargpadro"/>
    <w:qFormat/>
    <w:rPr>
      <w:rFonts w:ascii="Arial" w:eastAsia="Arial" w:hAnsi="Arial" w:cs="Arial"/>
      <w:sz w:val="20"/>
      <w:szCs w:val="20"/>
      <w:lang w:val="pt-PT"/>
    </w:rPr>
  </w:style>
  <w:style w:type="character" w:customStyle="1" w:styleId="Ttulo1Char">
    <w:name w:val="Título 1 Char"/>
    <w:basedOn w:val="Fontepargpadro"/>
    <w:qFormat/>
    <w:rPr>
      <w:rFonts w:ascii="Arial" w:eastAsia="Arial" w:hAnsi="Arial" w:cs="Arial"/>
      <w:b/>
      <w:bCs/>
      <w:sz w:val="28"/>
      <w:szCs w:val="28"/>
      <w:lang w:val="pt-PT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link w:val="CorpodetextoChar"/>
    <w:qFormat/>
    <w:rsid w:val="00D66C54"/>
    <w:rPr>
      <w:sz w:val="24"/>
      <w:szCs w:val="24"/>
    </w:r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grafodaLista">
    <w:name w:val="List Paragraph"/>
    <w:basedOn w:val="Normal"/>
    <w:uiPriority w:val="34"/>
    <w:qFormat/>
    <w:rsid w:val="00D66C54"/>
    <w:pPr>
      <w:ind w:left="953" w:hanging="36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66C54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rsid w:val="00D66C54"/>
    <w:pPr>
      <w:suppressAutoHyphens/>
      <w:spacing w:line="240" w:lineRule="auto"/>
      <w:ind w:left="113" w:right="113"/>
      <w:textAlignment w:val="baseline"/>
    </w:pPr>
    <w:rPr>
      <w:rFonts w:ascii="Times New Roman" w:eastAsia="Times New Roman" w:hAnsi="Times New Roman" w:cs="Trebuchet MS"/>
      <w:color w:val="00000A"/>
      <w:szCs w:val="20"/>
    </w:rPr>
  </w:style>
  <w:style w:type="paragraph" w:customStyle="1" w:styleId="BodyText21">
    <w:name w:val="Body Text 21"/>
    <w:basedOn w:val="Standard"/>
    <w:qFormat/>
    <w:rsid w:val="00D66C54"/>
    <w:pPr>
      <w:ind w:left="0" w:right="0"/>
      <w:jc w:val="both"/>
    </w:pPr>
    <w:rPr>
      <w:rFonts w:ascii="Arial" w:eastAsia="Arial" w:hAnsi="Arial" w:cs="Arial"/>
      <w:lang w:bidi="ar-SA"/>
    </w:rPr>
  </w:style>
  <w:style w:type="paragraph" w:customStyle="1" w:styleId="Contedodoquadro">
    <w:name w:val="Conteúdo do quadro"/>
    <w:basedOn w:val="Normal"/>
    <w:qFormat/>
  </w:style>
  <w:style w:type="paragraph" w:customStyle="1" w:styleId="Notaderodap">
    <w:name w:val="Nota de rodapé"/>
    <w:basedOn w:val="Normal"/>
  </w:style>
  <w:style w:type="paragraph" w:customStyle="1" w:styleId="Textodocorpo1">
    <w:name w:val="Texto do corpo1"/>
    <w:basedOn w:val="Normal"/>
    <w:qFormat/>
    <w:rPr>
      <w:rFonts w:ascii="Arial Narrow" w:eastAsia="Times New Roman" w:hAnsi="Arial Narrow" w:cs="Arial Narrow"/>
      <w:sz w:val="17"/>
      <w:szCs w:val="17"/>
      <w:shd w:val="clear" w:color="auto" w:fill="FFFFFF"/>
      <w:lang w:val="pt-BR" w:eastAsia="pt-BR"/>
    </w:rPr>
  </w:style>
  <w:style w:type="paragraph" w:styleId="Textodenotaderodap">
    <w:name w:val="footnote text"/>
    <w:basedOn w:val="Normal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 bonatto</dc:creator>
  <cp:lastModifiedBy>hamilton bonatto</cp:lastModifiedBy>
  <cp:revision>2</cp:revision>
  <dcterms:created xsi:type="dcterms:W3CDTF">2021-07-07T18:33:00Z</dcterms:created>
  <dcterms:modified xsi:type="dcterms:W3CDTF">2021-07-07T18:33:00Z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