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A90" w:rsidRDefault="00232A90">
      <w:pPr>
        <w:pStyle w:val="Standard"/>
        <w:tabs>
          <w:tab w:val="left" w:pos="284"/>
        </w:tabs>
        <w:spacing w:after="0" w:line="240" w:lineRule="auto"/>
        <w:jc w:val="center"/>
      </w:pPr>
    </w:p>
    <w:p w:rsidR="00232A90" w:rsidRDefault="00232A90">
      <w:pPr>
        <w:pStyle w:val="Standard"/>
        <w:tabs>
          <w:tab w:val="left" w:pos="284"/>
        </w:tabs>
        <w:spacing w:after="0" w:line="240" w:lineRule="auto"/>
        <w:jc w:val="center"/>
      </w:pPr>
    </w:p>
    <w:p w:rsidR="00232A90" w:rsidRDefault="00147259">
      <w:pPr>
        <w:pStyle w:val="Standard"/>
        <w:tabs>
          <w:tab w:val="left" w:pos="284"/>
        </w:tabs>
        <w:spacing w:after="0" w:line="240" w:lineRule="auto"/>
        <w:jc w:val="center"/>
      </w:pPr>
      <w:r>
        <w:rPr>
          <w:rStyle w:val="Fontepargpadro1"/>
          <w:rFonts w:ascii="Arial" w:eastAsia="Myriad Pro" w:hAnsi="Arial" w:cs="Arial"/>
          <w:b/>
          <w:bCs/>
          <w:color w:val="FFFFFF"/>
          <w:sz w:val="24"/>
          <w:szCs w:val="24"/>
          <w:shd w:val="clear" w:color="auto" w:fill="000000"/>
        </w:rPr>
        <w:t>LISTA DE VERIFICAÇÃO</w:t>
      </w:r>
    </w:p>
    <w:p w:rsidR="00232A90" w:rsidRDefault="00147259">
      <w:pPr>
        <w:pStyle w:val="Standard"/>
        <w:tabs>
          <w:tab w:val="left" w:pos="284"/>
        </w:tabs>
        <w:spacing w:after="0" w:line="240" w:lineRule="auto"/>
        <w:jc w:val="center"/>
      </w:pPr>
      <w:r>
        <w:rPr>
          <w:rStyle w:val="Fontepargpadro1"/>
          <w:rFonts w:ascii="Arial" w:eastAsia="Myriad Pro" w:hAnsi="Arial" w:cs="Arial"/>
          <w:b/>
          <w:bCs/>
          <w:color w:val="FFFFFF"/>
          <w:sz w:val="24"/>
          <w:szCs w:val="24"/>
          <w:shd w:val="clear" w:color="auto" w:fill="000000"/>
        </w:rPr>
        <w:t>CONVÊNIO – SEIL/MUNICÍPIOS</w:t>
      </w:r>
    </w:p>
    <w:p w:rsidR="00232A90" w:rsidRDefault="000E59B7">
      <w:pPr>
        <w:pStyle w:val="Standard"/>
        <w:tabs>
          <w:tab w:val="left" w:pos="284"/>
        </w:tabs>
        <w:spacing w:after="0" w:line="240" w:lineRule="auto"/>
        <w:jc w:val="center"/>
      </w:pPr>
      <w:r>
        <w:rPr>
          <w:rStyle w:val="Fontepargpadro1"/>
          <w:rFonts w:ascii="Arial" w:eastAsia="Myriad Pro" w:hAnsi="Arial" w:cs="Arial"/>
          <w:b/>
          <w:bCs/>
          <w:color w:val="FFFFFF"/>
          <w:sz w:val="24"/>
          <w:szCs w:val="24"/>
          <w:shd w:val="clear" w:color="auto" w:fill="000000"/>
        </w:rPr>
        <w:t>OBRAS OU</w:t>
      </w:r>
      <w:bookmarkStart w:id="0" w:name="_GoBack"/>
      <w:bookmarkEnd w:id="0"/>
      <w:r w:rsidR="00147259">
        <w:rPr>
          <w:rStyle w:val="Fontepargpadro1"/>
          <w:rFonts w:ascii="Arial" w:eastAsia="Myriad Pro" w:hAnsi="Arial" w:cs="Arial"/>
          <w:b/>
          <w:bCs/>
          <w:color w:val="FFFFFF"/>
          <w:sz w:val="24"/>
          <w:szCs w:val="24"/>
          <w:shd w:val="clear" w:color="auto" w:fill="000000"/>
        </w:rPr>
        <w:t xml:space="preserve"> SERVIÇOS DE ENGENHARIA</w:t>
      </w:r>
    </w:p>
    <w:p w:rsidR="00232A90" w:rsidRDefault="00232A90">
      <w:pPr>
        <w:pStyle w:val="Standard"/>
        <w:tabs>
          <w:tab w:val="left" w:pos="28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16" w:type="dxa"/>
        <w:tblInd w:w="428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16"/>
      </w:tblGrid>
      <w:tr w:rsidR="00232A90">
        <w:trPr>
          <w:trHeight w:val="451"/>
        </w:trPr>
        <w:tc>
          <w:tcPr>
            <w:tcW w:w="5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Standard"/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Style w:val="Fontepargpadro1"/>
                <w:rFonts w:ascii="Arial" w:eastAsia="Myriad Pro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Protocolo n.º</w:t>
            </w:r>
          </w:p>
        </w:tc>
      </w:tr>
      <w:tr w:rsidR="00232A90">
        <w:tc>
          <w:tcPr>
            <w:tcW w:w="50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Standard"/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Style w:val="Fontepargpadro1"/>
                <w:rFonts w:ascii="Arial" w:eastAsia="Myriad Pro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Convênio n.º</w:t>
            </w:r>
          </w:p>
        </w:tc>
      </w:tr>
    </w:tbl>
    <w:p w:rsidR="00232A90" w:rsidRDefault="00232A90">
      <w:pPr>
        <w:pStyle w:val="Standard"/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15" w:type="dxa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8"/>
        <w:gridCol w:w="7399"/>
        <w:gridCol w:w="1238"/>
      </w:tblGrid>
      <w:tr w:rsidR="00232A90">
        <w:tc>
          <w:tcPr>
            <w:tcW w:w="931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  <w:highlight w:val="black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  <w:shd w:val="clear" w:color="auto" w:fill="000000"/>
              </w:rPr>
              <w:t>REQUISITOS GERAIS</w:t>
            </w:r>
          </w:p>
        </w:tc>
      </w:tr>
      <w:tr w:rsidR="00232A90"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</w:t>
            </w:r>
          </w:p>
        </w:tc>
        <w:tc>
          <w:tcPr>
            <w:tcW w:w="7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Comprovação de que a pessoa que assinará o Convênio detém competência para este fim específico (cópia da ata de posse do</w:t>
            </w:r>
            <w:r>
              <w:rPr>
                <w:rFonts w:ascii="Arial" w:hAnsi="Arial" w:cs="Arial"/>
                <w:sz w:val="24"/>
                <w:szCs w:val="24"/>
              </w:rPr>
              <w:t xml:space="preserve"> Prefeito Municipal)</w:t>
            </w: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</w:t>
            </w:r>
          </w:p>
        </w:tc>
        <w:tc>
          <w:tcPr>
            <w:tcW w:w="7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  <w:vAlign w:val="center"/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Plano de Trabalho detalhado, previamente aprovado pelo Sr. Secretário de Estado (rubricado em todas as páginas e assinado na última)</w:t>
            </w: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</w:t>
            </w:r>
          </w:p>
        </w:tc>
        <w:tc>
          <w:tcPr>
            <w:tcW w:w="7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Informação das metas a serem atingidas com o Convênio (as quais po</w:t>
            </w:r>
            <w:r>
              <w:rPr>
                <w:rFonts w:ascii="Arial" w:hAnsi="Arial" w:cs="Arial"/>
                <w:sz w:val="24"/>
                <w:szCs w:val="24"/>
              </w:rPr>
              <w:t>derão constar no Plano de Trabalho)</w:t>
            </w: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</w:t>
            </w:r>
          </w:p>
        </w:tc>
        <w:tc>
          <w:tcPr>
            <w:tcW w:w="7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Justificativa da relação entre custos e resultados, inclusive para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aquilatação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equação custo/benefício do desembolso a ser realizado pela Administração em decorrência do Convênio</w:t>
            </w: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</w:t>
            </w:r>
          </w:p>
        </w:tc>
        <w:tc>
          <w:tcPr>
            <w:tcW w:w="7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Especificação das etapas ou fases de execução, estabelecendo os prazos de início e conclusão de cada etapa ou fase programada</w:t>
            </w: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</w:t>
            </w:r>
          </w:p>
        </w:tc>
        <w:tc>
          <w:tcPr>
            <w:tcW w:w="7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Orçamento detalhado em planilhas</w:t>
            </w: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</w:t>
            </w:r>
          </w:p>
        </w:tc>
        <w:tc>
          <w:tcPr>
            <w:tcW w:w="7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Plano de Aplicação de recursos</w:t>
            </w: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</w:t>
            </w:r>
          </w:p>
        </w:tc>
        <w:tc>
          <w:tcPr>
            <w:tcW w:w="7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Cronograma </w:t>
            </w:r>
            <w:r>
              <w:rPr>
                <w:rFonts w:ascii="Arial" w:hAnsi="Arial" w:cs="Arial"/>
                <w:sz w:val="24"/>
                <w:szCs w:val="24"/>
              </w:rPr>
              <w:t>de desembolso</w:t>
            </w: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</w:t>
            </w:r>
          </w:p>
        </w:tc>
        <w:tc>
          <w:tcPr>
            <w:tcW w:w="7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Parecer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área técnica a respeito do Convênio, atestando a viabilidade técnica e a adequabilidade econômica do empreendimento proposto</w:t>
            </w: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7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Ato de designação do gestor e do fiscal do convênio</w:t>
            </w: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7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Adoção da minuta de Convênio previamente aprovada pela Procuradoria-Geral do Estado</w:t>
            </w: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73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Autorização do Chefe do Executivo Estadual</w:t>
            </w:r>
          </w:p>
        </w:tc>
        <w:tc>
          <w:tcPr>
            <w:tcW w:w="1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</w:tbl>
    <w:p w:rsidR="00232A90" w:rsidRDefault="00232A90">
      <w:pPr>
        <w:pStyle w:val="Standard"/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15" w:type="dxa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9"/>
        <w:gridCol w:w="7194"/>
        <w:gridCol w:w="1442"/>
      </w:tblGrid>
      <w:tr w:rsidR="00232A90">
        <w:tc>
          <w:tcPr>
            <w:tcW w:w="931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  <w:highlight w:val="black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  <w:shd w:val="clear" w:color="auto" w:fill="000000"/>
              </w:rPr>
              <w:t>REGULARIDADE FISCAL E TRABALHISTA</w:t>
            </w:r>
          </w:p>
        </w:tc>
      </w:tr>
      <w:tr w:rsidR="00232A90">
        <w:tc>
          <w:tcPr>
            <w:tcW w:w="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</w:t>
            </w:r>
          </w:p>
        </w:tc>
        <w:tc>
          <w:tcPr>
            <w:tcW w:w="71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Certidão de Regularidade com a Fazenda Federal, </w:t>
            </w:r>
            <w:r>
              <w:rPr>
                <w:rFonts w:ascii="Arial" w:hAnsi="Arial" w:cs="Arial"/>
                <w:sz w:val="24"/>
                <w:szCs w:val="24"/>
              </w:rPr>
              <w:t>inclusive, quanto aos débitos e às contribuições previdenciárias</w:t>
            </w:r>
          </w:p>
        </w:tc>
        <w:tc>
          <w:tcPr>
            <w:tcW w:w="1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c>
          <w:tcPr>
            <w:tcW w:w="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</w:t>
            </w:r>
          </w:p>
        </w:tc>
        <w:tc>
          <w:tcPr>
            <w:tcW w:w="71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Certidão de Regularidade com a Fazenda Estadual do Paraná</w:t>
            </w:r>
          </w:p>
        </w:tc>
        <w:tc>
          <w:tcPr>
            <w:tcW w:w="1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c>
          <w:tcPr>
            <w:tcW w:w="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</w:t>
            </w:r>
          </w:p>
        </w:tc>
        <w:tc>
          <w:tcPr>
            <w:tcW w:w="71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Certidão de Regularidade com o FGTS</w:t>
            </w:r>
          </w:p>
        </w:tc>
        <w:tc>
          <w:tcPr>
            <w:tcW w:w="1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c>
          <w:tcPr>
            <w:tcW w:w="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</w:t>
            </w:r>
          </w:p>
        </w:tc>
        <w:tc>
          <w:tcPr>
            <w:tcW w:w="71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Certidão Negativa de Débitos Trabalhistas</w:t>
            </w:r>
          </w:p>
        </w:tc>
        <w:tc>
          <w:tcPr>
            <w:tcW w:w="1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rPr>
          <w:trHeight w:val="420"/>
        </w:trPr>
        <w:tc>
          <w:tcPr>
            <w:tcW w:w="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</w:t>
            </w:r>
          </w:p>
        </w:tc>
        <w:tc>
          <w:tcPr>
            <w:tcW w:w="71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Certidão Liberatória do TCE/PR</w:t>
            </w:r>
          </w:p>
        </w:tc>
        <w:tc>
          <w:tcPr>
            <w:tcW w:w="1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</w:tbl>
    <w:p w:rsidR="00232A90" w:rsidRDefault="00232A90">
      <w:pPr>
        <w:pStyle w:val="Standard"/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15" w:type="dxa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9"/>
        <w:gridCol w:w="7194"/>
        <w:gridCol w:w="1442"/>
      </w:tblGrid>
      <w:tr w:rsidR="00232A90">
        <w:tc>
          <w:tcPr>
            <w:tcW w:w="931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  <w:highlight w:val="black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  <w:shd w:val="clear" w:color="auto" w:fill="000000"/>
              </w:rPr>
              <w:t>EXIGÊNCIAS DA LEI COMPLEMENTAR N.º 101/2000 (LRF)</w:t>
            </w:r>
          </w:p>
        </w:tc>
      </w:tr>
      <w:tr w:rsidR="00232A90">
        <w:tc>
          <w:tcPr>
            <w:tcW w:w="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</w:t>
            </w:r>
          </w:p>
        </w:tc>
        <w:tc>
          <w:tcPr>
            <w:tcW w:w="71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Comprovação, por parte do Município, de que se acha em dia quanto ao pagamento de tributos, empréstimos e financiamentos devidos ao ente </w:t>
            </w:r>
            <w:r>
              <w:rPr>
                <w:rFonts w:ascii="Arial" w:hAnsi="Arial" w:cs="Arial"/>
                <w:sz w:val="24"/>
                <w:szCs w:val="24"/>
              </w:rPr>
              <w:t>transferidor, bem como quanto à prestação de contas de recursos anteriormente dele recebidos (Certidão Negativa para Transferências Voluntárias - SEFA)</w:t>
            </w:r>
          </w:p>
        </w:tc>
        <w:tc>
          <w:tcPr>
            <w:tcW w:w="1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c>
          <w:tcPr>
            <w:tcW w:w="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</w:t>
            </w:r>
          </w:p>
        </w:tc>
        <w:tc>
          <w:tcPr>
            <w:tcW w:w="71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Comprovação, por parte do Município de cumprimento dos limites constitucionais </w:t>
            </w:r>
            <w:r>
              <w:rPr>
                <w:rFonts w:ascii="Arial" w:hAnsi="Arial" w:cs="Arial"/>
                <w:sz w:val="24"/>
                <w:szCs w:val="24"/>
              </w:rPr>
              <w:t>relativos à educação e à saúde (Certidão Liberatória do TCE/PR</w:t>
            </w:r>
            <w:r>
              <w:rPr>
                <w:rStyle w:val="ncoradanotaderodap"/>
                <w:rFonts w:ascii="Arial" w:hAnsi="Arial" w:cs="Arial"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c>
          <w:tcPr>
            <w:tcW w:w="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</w:t>
            </w:r>
          </w:p>
        </w:tc>
        <w:tc>
          <w:tcPr>
            <w:tcW w:w="71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Comprovação, por parte do Município, de observância dos limites das dívidas consolidada e mobiliária, de operações de crédito, inclusive por antecipação de receita, de inscr</w:t>
            </w:r>
            <w:r>
              <w:rPr>
                <w:rFonts w:ascii="Arial" w:hAnsi="Arial" w:cs="Arial"/>
                <w:sz w:val="24"/>
                <w:szCs w:val="24"/>
              </w:rPr>
              <w:t>ição em Restos a Pagar e de despesa total com pessoal (Certidão Liberatória do TCE/PR</w:t>
            </w:r>
            <w:r>
              <w:rPr>
                <w:rStyle w:val="ncoradanotaderodap"/>
                <w:rFonts w:ascii="Arial" w:hAnsi="Arial" w:cs="Arial"/>
                <w:sz w:val="24"/>
                <w:szCs w:val="24"/>
              </w:rPr>
              <w:footnoteReference w:id="2"/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c>
          <w:tcPr>
            <w:tcW w:w="6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</w:t>
            </w:r>
          </w:p>
        </w:tc>
        <w:tc>
          <w:tcPr>
            <w:tcW w:w="71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Comprovação, por parte do Município, de previsão orçamentária da contrapartida (correspondente aos recursos que serão empregados pelo Município na rea</w:t>
            </w:r>
            <w:r>
              <w:rPr>
                <w:rFonts w:ascii="Arial" w:hAnsi="Arial" w:cs="Arial"/>
                <w:sz w:val="24"/>
                <w:szCs w:val="24"/>
              </w:rPr>
              <w:t>lização da obra)</w:t>
            </w:r>
          </w:p>
        </w:tc>
        <w:tc>
          <w:tcPr>
            <w:tcW w:w="1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</w:tbl>
    <w:p w:rsidR="00232A90" w:rsidRDefault="00232A90">
      <w:pPr>
        <w:pStyle w:val="Standard"/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11" w:type="dxa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6"/>
        <w:gridCol w:w="7200"/>
        <w:gridCol w:w="1435"/>
      </w:tblGrid>
      <w:tr w:rsidR="00232A90">
        <w:tc>
          <w:tcPr>
            <w:tcW w:w="93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  <w:highlight w:val="black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  <w:shd w:val="clear" w:color="auto" w:fill="000000"/>
              </w:rPr>
              <w:t>DOCUMENTOS TÉCNICOS</w:t>
            </w:r>
          </w:p>
        </w:tc>
      </w:tr>
      <w:tr w:rsidR="00232A90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Básico da Obra (pranchas e CD)</w:t>
            </w:r>
          </w:p>
        </w:tc>
        <w:tc>
          <w:tcPr>
            <w:tcW w:w="1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02.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Memorial Descritivo</w:t>
            </w:r>
          </w:p>
        </w:tc>
        <w:tc>
          <w:tcPr>
            <w:tcW w:w="1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Mapas ou croquis de localização da obra (os quais deverão demonstrar, inclusive, que a obra será </w:t>
            </w:r>
            <w:r>
              <w:rPr>
                <w:rFonts w:ascii="Arial" w:hAnsi="Arial" w:cs="Arial"/>
                <w:sz w:val="24"/>
                <w:szCs w:val="24"/>
              </w:rPr>
              <w:t>realizada em via pública municipal)</w:t>
            </w:r>
          </w:p>
        </w:tc>
        <w:tc>
          <w:tcPr>
            <w:tcW w:w="1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Caderneta de Campo</w:t>
            </w:r>
          </w:p>
        </w:tc>
        <w:tc>
          <w:tcPr>
            <w:tcW w:w="1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Relatório Fotográfico</w:t>
            </w:r>
          </w:p>
        </w:tc>
        <w:tc>
          <w:tcPr>
            <w:tcW w:w="1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CREA e/ou RRT do CAU: dos projetos;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dos orçamentos detalhados em planilhas;  da execução; da fiscalização (se a obra for realizada por terceiro) e eventuais outras que forem solicitadas pela SEDU</w:t>
            </w:r>
          </w:p>
        </w:tc>
        <w:tc>
          <w:tcPr>
            <w:tcW w:w="1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Vistoria e relatório técnico do projeto</w:t>
            </w:r>
          </w:p>
        </w:tc>
        <w:tc>
          <w:tcPr>
            <w:tcW w:w="1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Cronograma </w:t>
            </w:r>
            <w:r>
              <w:rPr>
                <w:rFonts w:ascii="Arial" w:hAnsi="Arial" w:cs="Arial"/>
                <w:sz w:val="24"/>
                <w:szCs w:val="24"/>
              </w:rPr>
              <w:t>Físico-Financeiro</w:t>
            </w:r>
          </w:p>
        </w:tc>
        <w:tc>
          <w:tcPr>
            <w:tcW w:w="1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Orçamento da obra detalhado em planilhas que expressem a composição dos custos unitários</w:t>
            </w:r>
          </w:p>
        </w:tc>
        <w:tc>
          <w:tcPr>
            <w:tcW w:w="1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c>
          <w:tcPr>
            <w:tcW w:w="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72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Licença Prévia Ambiental, quando for o caso, contendo requisitos básicos a serem atendidos nas fases de localizaç</w:t>
            </w:r>
            <w:r>
              <w:rPr>
                <w:rFonts w:ascii="Arial" w:hAnsi="Arial" w:cs="Arial"/>
                <w:sz w:val="24"/>
                <w:szCs w:val="24"/>
              </w:rPr>
              <w:t>ão, instalação e operação, observados os planos municipais, estaduais ou federais de uso do solo, se for o caso.</w:t>
            </w:r>
          </w:p>
        </w:tc>
        <w:tc>
          <w:tcPr>
            <w:tcW w:w="1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</w:tbl>
    <w:p w:rsidR="00232A90" w:rsidRDefault="00232A90">
      <w:pPr>
        <w:pStyle w:val="Standard"/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15" w:type="dxa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8"/>
        <w:gridCol w:w="7195"/>
        <w:gridCol w:w="1442"/>
      </w:tblGrid>
      <w:tr w:rsidR="00232A90">
        <w:tc>
          <w:tcPr>
            <w:tcW w:w="931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  <w:highlight w:val="black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  <w:shd w:val="clear" w:color="auto" w:fill="000000"/>
              </w:rPr>
              <w:t>CONSULTA PRÉVIA OBRIGATÓRIA</w:t>
            </w:r>
          </w:p>
        </w:tc>
      </w:tr>
      <w:tr w:rsidR="00232A90"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</w:t>
            </w:r>
          </w:p>
        </w:tc>
        <w:tc>
          <w:tcPr>
            <w:tcW w:w="7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Consulta ao CADIN do Estado do Paraná, observadas, quando for o caso, as hipóteses do art. 3º, </w:t>
            </w:r>
            <w:r>
              <w:rPr>
                <w:rFonts w:ascii="Arial" w:hAnsi="Arial" w:cs="Arial"/>
                <w:sz w:val="24"/>
                <w:szCs w:val="24"/>
              </w:rPr>
              <w:t>parágrafo único, inc. II, da Lei Estadual nº 18.466/2015.</w:t>
            </w:r>
          </w:p>
        </w:tc>
        <w:tc>
          <w:tcPr>
            <w:tcW w:w="1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</w:tbl>
    <w:p w:rsidR="00232A90" w:rsidRDefault="00232A90">
      <w:pPr>
        <w:pStyle w:val="Standard"/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15" w:type="dxa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8"/>
        <w:gridCol w:w="7195"/>
        <w:gridCol w:w="1442"/>
      </w:tblGrid>
      <w:tr w:rsidR="00232A90">
        <w:tc>
          <w:tcPr>
            <w:tcW w:w="931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  <w:highlight w:val="black"/>
              </w:rPr>
            </w:pPr>
            <w:r>
              <w:rPr>
                <w:rFonts w:ascii="Arial" w:hAnsi="Arial" w:cs="Arial"/>
                <w:color w:val="FFFFFF"/>
                <w:sz w:val="24"/>
                <w:szCs w:val="24"/>
                <w:shd w:val="clear" w:color="auto" w:fill="000000"/>
              </w:rPr>
              <w:t>REQUISITOS MÍNIMOS DO PLANO DE TRABALHO</w:t>
            </w:r>
          </w:p>
        </w:tc>
      </w:tr>
      <w:tr w:rsidR="00232A90"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</w:t>
            </w:r>
          </w:p>
        </w:tc>
        <w:tc>
          <w:tcPr>
            <w:tcW w:w="7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Identificação do objeto a ser executado</w:t>
            </w:r>
          </w:p>
        </w:tc>
        <w:tc>
          <w:tcPr>
            <w:tcW w:w="1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</w:t>
            </w:r>
          </w:p>
        </w:tc>
        <w:tc>
          <w:tcPr>
            <w:tcW w:w="7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das metas a serem atingidas</w:t>
            </w:r>
          </w:p>
        </w:tc>
        <w:tc>
          <w:tcPr>
            <w:tcW w:w="1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</w:t>
            </w:r>
          </w:p>
        </w:tc>
        <w:tc>
          <w:tcPr>
            <w:tcW w:w="7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Indicação das etapas ou </w:t>
            </w:r>
            <w:r>
              <w:rPr>
                <w:rFonts w:ascii="Arial" w:hAnsi="Arial" w:cs="Arial"/>
                <w:sz w:val="24"/>
                <w:szCs w:val="24"/>
              </w:rPr>
              <w:t>fases de execução</w:t>
            </w:r>
          </w:p>
        </w:tc>
        <w:tc>
          <w:tcPr>
            <w:tcW w:w="1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</w:t>
            </w:r>
          </w:p>
        </w:tc>
        <w:tc>
          <w:tcPr>
            <w:tcW w:w="7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Plano de aplicação dos recursos financeiros</w:t>
            </w:r>
          </w:p>
        </w:tc>
        <w:tc>
          <w:tcPr>
            <w:tcW w:w="1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05.</w:t>
            </w:r>
          </w:p>
        </w:tc>
        <w:tc>
          <w:tcPr>
            <w:tcW w:w="7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Cronograma de desembolso</w:t>
            </w:r>
          </w:p>
        </w:tc>
        <w:tc>
          <w:tcPr>
            <w:tcW w:w="1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  <w:tr w:rsidR="00232A90">
        <w:tc>
          <w:tcPr>
            <w:tcW w:w="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</w:t>
            </w:r>
          </w:p>
        </w:tc>
        <w:tc>
          <w:tcPr>
            <w:tcW w:w="71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Previsão de início e fim da execução do objeto, bem assim da conclusão das etapas ou fases programadas</w:t>
            </w:r>
          </w:p>
        </w:tc>
        <w:tc>
          <w:tcPr>
            <w:tcW w:w="1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Contedodatabela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Fls. _______</w:t>
            </w:r>
          </w:p>
        </w:tc>
      </w:tr>
    </w:tbl>
    <w:p w:rsidR="00232A90" w:rsidRDefault="00232A90">
      <w:pPr>
        <w:pStyle w:val="Standard"/>
        <w:tabs>
          <w:tab w:val="left" w:pos="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075" w:type="dxa"/>
        <w:tblInd w:w="-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5"/>
      </w:tblGrid>
      <w:tr w:rsidR="00232A90">
        <w:tc>
          <w:tcPr>
            <w:tcW w:w="9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6" w:type="dxa"/>
            </w:tcMar>
          </w:tcPr>
          <w:p w:rsidR="00232A90" w:rsidRDefault="00147259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Nota explicativa</w:t>
            </w:r>
          </w:p>
          <w:p w:rsidR="00232A90" w:rsidRDefault="00232A9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32A90" w:rsidRDefault="00147259">
            <w:pPr>
              <w:pStyle w:val="Textbody"/>
              <w:spacing w:after="0" w:line="240" w:lineRule="auto"/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 – Deverá ser observado o disposto no art. 73, inc. VI, “a”, da Lei Federal n.º 9.504/1997, que veda, nos três meses que antecedem ao pleito eleitoral:  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“realizar transferência voluntária de recursos da União aos Estados e Municípios,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e dos Estados aos Municípios, sob pena de nulidade de pleno direito, ressalvados os recursos destinados a cumprir obrigação formal preexistente para execução de obra ou serviço em andamento e com cronograma prefixado, e os destinados a atender situações d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e emergência e de calamidade pública”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232A90" w:rsidRDefault="00232A90">
            <w:pPr>
              <w:pStyle w:val="Textbody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2A90" w:rsidRDefault="00147259">
            <w:pPr>
              <w:pStyle w:val="Textbody"/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sz w:val="24"/>
                <w:szCs w:val="24"/>
              </w:rPr>
              <w:t>II – As certidões deverão estar vigentes na data da assinatura do Convênio.</w:t>
            </w:r>
          </w:p>
        </w:tc>
      </w:tr>
    </w:tbl>
    <w:p w:rsidR="00232A90" w:rsidRDefault="00232A90">
      <w:pPr>
        <w:pStyle w:val="Standard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075" w:type="dxa"/>
        <w:tblInd w:w="-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81"/>
        <w:gridCol w:w="138"/>
        <w:gridCol w:w="4356"/>
      </w:tblGrid>
      <w:tr w:rsidR="00232A90">
        <w:trPr>
          <w:trHeight w:val="283"/>
        </w:trPr>
        <w:tc>
          <w:tcPr>
            <w:tcW w:w="4581" w:type="dxa"/>
            <w:shd w:val="clear" w:color="auto" w:fill="auto"/>
            <w:vAlign w:val="bottom"/>
          </w:tcPr>
          <w:p w:rsidR="00232A90" w:rsidRDefault="0014725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_____________, ___ de _______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_____.</w:t>
            </w:r>
          </w:p>
        </w:tc>
        <w:tc>
          <w:tcPr>
            <w:tcW w:w="138" w:type="dxa"/>
            <w:shd w:val="clear" w:color="auto" w:fill="auto"/>
            <w:vAlign w:val="bottom"/>
          </w:tcPr>
          <w:p w:rsidR="00232A90" w:rsidRDefault="00232A90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shd w:val="clear" w:color="auto" w:fill="auto"/>
            <w:vAlign w:val="bottom"/>
          </w:tcPr>
          <w:p w:rsidR="00232A90" w:rsidRDefault="00147259">
            <w:pPr>
              <w:pStyle w:val="Standard"/>
              <w:spacing w:after="0" w:line="240" w:lineRule="auto"/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_____________, ___ de _____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_____.</w:t>
            </w:r>
          </w:p>
        </w:tc>
      </w:tr>
      <w:tr w:rsidR="00232A90">
        <w:trPr>
          <w:trHeight w:val="521"/>
        </w:trPr>
        <w:tc>
          <w:tcPr>
            <w:tcW w:w="458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32A90" w:rsidRDefault="00147259">
            <w:pPr>
              <w:pStyle w:val="Standard"/>
              <w:spacing w:after="0" w:line="240" w:lineRule="auto"/>
              <w:ind w:left="85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(local)</w:t>
            </w:r>
          </w:p>
        </w:tc>
        <w:tc>
          <w:tcPr>
            <w:tcW w:w="138" w:type="dxa"/>
            <w:shd w:val="clear" w:color="auto" w:fill="auto"/>
          </w:tcPr>
          <w:p w:rsidR="00232A90" w:rsidRDefault="00232A90">
            <w:pPr>
              <w:pStyle w:val="Standard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32A90" w:rsidRDefault="0014725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(local)</w:t>
            </w:r>
          </w:p>
        </w:tc>
      </w:tr>
      <w:tr w:rsidR="00232A90">
        <w:trPr>
          <w:trHeight w:val="538"/>
        </w:trPr>
        <w:tc>
          <w:tcPr>
            <w:tcW w:w="4581" w:type="dxa"/>
            <w:tcBorders>
              <w:top w:val="single" w:sz="4" w:space="0" w:color="00000A"/>
            </w:tcBorders>
            <w:shd w:val="clear" w:color="auto" w:fill="auto"/>
          </w:tcPr>
          <w:p w:rsidR="00232A90" w:rsidRDefault="0014725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 xml:space="preserve">[Nome e assinatura do servidor </w:t>
            </w:r>
            <w:r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responsável pelo preenchimento]</w:t>
            </w:r>
          </w:p>
          <w:p w:rsidR="00232A90" w:rsidRDefault="00232A90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" w:type="dxa"/>
            <w:shd w:val="clear" w:color="auto" w:fill="auto"/>
          </w:tcPr>
          <w:p w:rsidR="00232A90" w:rsidRDefault="00232A90">
            <w:pPr>
              <w:pStyle w:val="Standard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2A90" w:rsidRDefault="00232A90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00000A"/>
            </w:tcBorders>
            <w:shd w:val="clear" w:color="auto" w:fill="auto"/>
          </w:tcPr>
          <w:p w:rsidR="00232A90" w:rsidRDefault="0014725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[Nome e assinatura do chefe do setor</w:t>
            </w:r>
          </w:p>
          <w:p w:rsidR="00232A90" w:rsidRDefault="00147259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competente</w:t>
            </w:r>
            <w:proofErr w:type="gramEnd"/>
            <w:r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]</w:t>
            </w:r>
          </w:p>
          <w:p w:rsidR="00232A90" w:rsidRDefault="00232A90">
            <w:pPr>
              <w:pStyle w:val="Standard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32A90" w:rsidRDefault="00232A90">
      <w:pPr>
        <w:pStyle w:val="Standard"/>
        <w:tabs>
          <w:tab w:val="left" w:pos="284"/>
        </w:tabs>
        <w:spacing w:after="0" w:line="240" w:lineRule="auto"/>
        <w:jc w:val="both"/>
      </w:pPr>
    </w:p>
    <w:sectPr w:rsidR="00232A90">
      <w:headerReference w:type="default" r:id="rId7"/>
      <w:pgSz w:w="11906" w:h="16838"/>
      <w:pgMar w:top="1134" w:right="1134" w:bottom="851" w:left="1701" w:header="851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259" w:rsidRDefault="00147259">
      <w:pPr>
        <w:rPr>
          <w:rFonts w:hint="eastAsia"/>
        </w:rPr>
      </w:pPr>
      <w:r>
        <w:separator/>
      </w:r>
    </w:p>
  </w:endnote>
  <w:endnote w:type="continuationSeparator" w:id="0">
    <w:p w:rsidR="00147259" w:rsidRDefault="001472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charset w:val="00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altName w:val="SimSun"/>
    <w:panose1 w:val="00000000000000000000"/>
    <w:charset w:val="80"/>
    <w:family w:val="roman"/>
    <w:notTrueType/>
    <w:pitch w:val="default"/>
  </w:font>
  <w:font w:name="Bitstream Vera 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259" w:rsidRDefault="00147259">
      <w:pPr>
        <w:rPr>
          <w:rFonts w:hint="eastAsia"/>
        </w:rPr>
      </w:pPr>
      <w:r>
        <w:separator/>
      </w:r>
    </w:p>
  </w:footnote>
  <w:footnote w:type="continuationSeparator" w:id="0">
    <w:p w:rsidR="00147259" w:rsidRDefault="00147259">
      <w:pPr>
        <w:rPr>
          <w:rFonts w:hint="eastAsia"/>
        </w:rPr>
      </w:pPr>
      <w:r>
        <w:continuationSeparator/>
      </w:r>
    </w:p>
  </w:footnote>
  <w:footnote w:id="1">
    <w:p w:rsidR="00232A90" w:rsidRDefault="00147259">
      <w:pPr>
        <w:pStyle w:val="Footnote"/>
        <w:jc w:val="both"/>
      </w:pPr>
      <w:r>
        <w:rPr>
          <w:rStyle w:val="Refdenotaderodap"/>
        </w:rPr>
        <w:footnoteRef/>
      </w:r>
      <w:r>
        <w:rPr>
          <w:rStyle w:val="Refdenotaderodap"/>
        </w:rPr>
        <w:tab/>
      </w:r>
      <w:r>
        <w:rPr>
          <w:rStyle w:val="Refdenotaderodap"/>
        </w:rPr>
        <w:tab/>
      </w:r>
      <w:r>
        <w:t xml:space="preserve">Conforme art. 1º da Lei Estadual </w:t>
      </w:r>
      <w:proofErr w:type="gramStart"/>
      <w:r>
        <w:t>n.º</w:t>
      </w:r>
      <w:proofErr w:type="gramEnd"/>
      <w:r>
        <w:t xml:space="preserve"> 16.987/2011; artigos 289 e seguintes do Regimento Interno do TCE/PR; art. 1º da Instrução Normativa n.º 68/2012 do TCE/PR.</w:t>
      </w:r>
    </w:p>
  </w:footnote>
  <w:footnote w:id="2">
    <w:p w:rsidR="00232A90" w:rsidRDefault="00147259">
      <w:pPr>
        <w:pStyle w:val="Footnote"/>
        <w:jc w:val="both"/>
      </w:pPr>
      <w:r>
        <w:rPr>
          <w:rStyle w:val="Refdenotaderodap"/>
        </w:rPr>
        <w:footnoteRef/>
      </w:r>
      <w:r>
        <w:rPr>
          <w:rStyle w:val="Refdenotaderodap"/>
        </w:rPr>
        <w:tab/>
      </w:r>
      <w:r>
        <w:rPr>
          <w:rStyle w:val="Refdenotaderodap"/>
        </w:rPr>
        <w:tab/>
      </w:r>
      <w:r>
        <w:t xml:space="preserve">Conforme art. 1º da Lei Estadual </w:t>
      </w:r>
      <w:proofErr w:type="gramStart"/>
      <w:r>
        <w:t>n.º</w:t>
      </w:r>
      <w:proofErr w:type="gramEnd"/>
      <w:r>
        <w:t xml:space="preserve"> 16.987/2011; artigos 289 e seguintes do Regimento Intern</w:t>
      </w:r>
      <w:r>
        <w:t>o do TCE/PR; art. 1º da Instrução Normativa n.º 68/2012 do TCE/PR.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A90" w:rsidRDefault="00232A90">
    <w:pPr>
      <w:pStyle w:val="Cabealho"/>
    </w:pPr>
  </w:p>
  <w:tbl>
    <w:tblPr>
      <w:tblW w:w="9015" w:type="dxa"/>
      <w:tblInd w:w="9" w:type="dxa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1125"/>
      <w:gridCol w:w="7890"/>
    </w:tblGrid>
    <w:tr w:rsidR="00232A90">
      <w:trPr>
        <w:cantSplit/>
      </w:trPr>
      <w:tc>
        <w:tcPr>
          <w:tcW w:w="1125" w:type="dxa"/>
          <w:shd w:val="clear" w:color="auto" w:fill="auto"/>
        </w:tcPr>
        <w:p w:rsidR="00232A90" w:rsidRDefault="00147259">
          <w:pPr>
            <w:pStyle w:val="Contedodatabela"/>
            <w:snapToGrid w:val="0"/>
          </w:pPr>
          <w:r>
            <w:rPr>
              <w:noProof/>
              <w:lang w:eastAsia="pt-BR"/>
            </w:rPr>
            <w:drawing>
              <wp:anchor distT="0" distB="0" distL="114300" distR="117475" simplePos="0" relativeHeight="5" behindDoc="1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40005</wp:posOffset>
                </wp:positionV>
                <wp:extent cx="492125" cy="612140"/>
                <wp:effectExtent l="0" t="0" r="0" b="0"/>
                <wp:wrapSquare wrapText="bothSides"/>
                <wp:docPr id="1" name="Figur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900" t="-729" r="-900" b="-7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125" cy="612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89" w:type="dxa"/>
          <w:shd w:val="clear" w:color="auto" w:fill="auto"/>
          <w:vAlign w:val="center"/>
        </w:tcPr>
        <w:p w:rsidR="00232A90" w:rsidRDefault="00147259">
          <w:pPr>
            <w:pStyle w:val="Standard"/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ESTADO DO PARANÁ</w:t>
          </w:r>
        </w:p>
        <w:p w:rsidR="00232A90" w:rsidRDefault="00147259">
          <w:pPr>
            <w:pStyle w:val="Standard"/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Procuradoria-Geral do Estado do Paraná</w:t>
          </w:r>
        </w:p>
        <w:p w:rsidR="00232A90" w:rsidRDefault="00147259">
          <w:pPr>
            <w:pStyle w:val="Standard"/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Gabinete da Procuradora-Geral</w:t>
          </w:r>
        </w:p>
      </w:tc>
    </w:tr>
  </w:tbl>
  <w:p w:rsidR="00232A90" w:rsidRDefault="00232A90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B7D9B"/>
    <w:multiLevelType w:val="multilevel"/>
    <w:tmpl w:val="E5245160"/>
    <w:lvl w:ilvl="0">
      <w:start w:val="1"/>
      <w:numFmt w:val="upperRoman"/>
      <w:pStyle w:val="Ttulo1"/>
      <w:lvlText w:val=" %1 -"/>
      <w:lvlJc w:val="left"/>
      <w:pPr>
        <w:ind w:left="0" w:firstLine="0"/>
      </w:pPr>
    </w:lvl>
    <w:lvl w:ilvl="1">
      <w:start w:val="1"/>
      <w:numFmt w:val="upperLetter"/>
      <w:pStyle w:val="Ttulo2"/>
      <w:lvlText w:val=" %2 -"/>
      <w:lvlJc w:val="left"/>
      <w:pPr>
        <w:ind w:left="0" w:firstLine="0"/>
      </w:pPr>
    </w:lvl>
    <w:lvl w:ilvl="2">
      <w:start w:val="1"/>
      <w:numFmt w:val="lowerRoman"/>
      <w:pStyle w:val="Ttulo3"/>
      <w:lvlText w:val=" %3."/>
      <w:lvlJc w:val="left"/>
      <w:pPr>
        <w:ind w:left="0" w:firstLine="0"/>
      </w:pPr>
    </w:lvl>
    <w:lvl w:ilvl="3">
      <w:start w:val="1"/>
      <w:numFmt w:val="lowerLetter"/>
      <w:pStyle w:val="Ttulo4"/>
      <w:lvlText w:val=" %4)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9"/>
      <w:lvlJc w:val="left"/>
      <w:pPr>
        <w:ind w:left="360" w:hanging="360"/>
      </w:pPr>
      <w:rPr>
        <w:rFonts w:cs="OpenSymbol, 'Arial Unicode MS'"/>
        <w:b w:val="0"/>
        <w:bCs w:val="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90"/>
    <w:rsid w:val="000E59B7"/>
    <w:rsid w:val="00147259"/>
    <w:rsid w:val="0023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9277"/>
  <w15:docId w15:val="{51100F15-2D14-4BD0-AC07-97B7D1FC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textAlignment w:val="baseline"/>
    </w:pPr>
    <w:rPr>
      <w:color w:val="00000A"/>
      <w:sz w:val="24"/>
    </w:rPr>
  </w:style>
  <w:style w:type="paragraph" w:styleId="Ttulo1">
    <w:name w:val="heading 1"/>
    <w:basedOn w:val="Normal"/>
    <w:uiPriority w:val="9"/>
    <w:qFormat/>
    <w:pPr>
      <w:widowControl w:val="0"/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widowControl w:val="0"/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Normal"/>
    <w:uiPriority w:val="9"/>
    <w:semiHidden/>
    <w:unhideWhenUsed/>
    <w:qFormat/>
    <w:pPr>
      <w:widowControl w:val="0"/>
      <w:numPr>
        <w:ilvl w:val="2"/>
        <w:numId w:val="1"/>
      </w:numPr>
      <w:outlineLvl w:val="2"/>
    </w:pPr>
    <w:rPr>
      <w:b/>
      <w:bCs/>
    </w:rPr>
  </w:style>
  <w:style w:type="paragraph" w:styleId="Ttulo4">
    <w:name w:val="heading 4"/>
    <w:basedOn w:val="Normal"/>
    <w:uiPriority w:val="9"/>
    <w:semiHidden/>
    <w:unhideWhenUsed/>
    <w:qFormat/>
    <w:pPr>
      <w:widowControl w:val="0"/>
      <w:numPr>
        <w:ilvl w:val="3"/>
        <w:numId w:val="1"/>
      </w:numPr>
      <w:outlineLvl w:val="3"/>
    </w:pPr>
    <w:rPr>
      <w:b/>
      <w:bCs/>
      <w:i/>
      <w:iCs/>
    </w:rPr>
  </w:style>
  <w:style w:type="paragraph" w:styleId="Ttulo5">
    <w:name w:val="heading 5"/>
    <w:basedOn w:val="Normal"/>
    <w:uiPriority w:val="9"/>
    <w:semiHidden/>
    <w:unhideWhenUsed/>
    <w:qFormat/>
    <w:pPr>
      <w:widowControl w:val="0"/>
      <w:outlineLvl w:val="4"/>
    </w:pPr>
    <w:rPr>
      <w:b/>
      <w:bCs/>
    </w:rPr>
  </w:style>
  <w:style w:type="paragraph" w:styleId="Ttulo6">
    <w:name w:val="heading 6"/>
    <w:basedOn w:val="Normal"/>
    <w:uiPriority w:val="9"/>
    <w:semiHidden/>
    <w:unhideWhenUsed/>
    <w:qFormat/>
    <w:pPr>
      <w:keepNext/>
      <w:widowControl w:val="0"/>
      <w:outlineLvl w:val="5"/>
    </w:pPr>
  </w:style>
  <w:style w:type="paragraph" w:styleId="Ttulo7">
    <w:name w:val="heading 7"/>
    <w:basedOn w:val="Normal"/>
    <w:qFormat/>
    <w:pPr>
      <w:widowControl w:val="0"/>
      <w:spacing w:before="240" w:after="60"/>
      <w:outlineLvl w:val="6"/>
    </w:pPr>
    <w:rPr>
      <w:rFonts w:eastAsia="Times New Roman" w:cs="Times New Roman"/>
    </w:rPr>
  </w:style>
  <w:style w:type="paragraph" w:styleId="Ttulo8">
    <w:name w:val="heading 8"/>
    <w:basedOn w:val="Normal"/>
    <w:qFormat/>
    <w:pPr>
      <w:keepNext/>
      <w:widowControl w:val="0"/>
      <w:spacing w:before="57" w:after="57" w:line="360" w:lineRule="auto"/>
      <w:jc w:val="center"/>
      <w:outlineLvl w:val="7"/>
    </w:pPr>
    <w:rPr>
      <w:rFonts w:ascii="Tahoma" w:eastAsia="Tahoma" w:hAnsi="Tahoma" w:cs="Tahoma"/>
      <w:b/>
      <w:bCs/>
    </w:rPr>
  </w:style>
  <w:style w:type="paragraph" w:styleId="Ttulo9">
    <w:name w:val="heading 9"/>
    <w:basedOn w:val="Normal"/>
    <w:qFormat/>
    <w:pPr>
      <w:keepNext/>
      <w:widowControl w:val="0"/>
      <w:numPr>
        <w:ilvl w:val="8"/>
        <w:numId w:val="1"/>
      </w:numPr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 2" w:eastAsia="Wingdings 2" w:hAnsi="Wingdings 2" w:cs="OpenSymbol, 'Arial Unicode MS'"/>
      <w:b w:val="0"/>
      <w:bCs w:val="0"/>
      <w:sz w:val="20"/>
      <w:szCs w:val="20"/>
    </w:rPr>
  </w:style>
  <w:style w:type="character" w:customStyle="1" w:styleId="WW8Num2z1">
    <w:name w:val="WW8Num2z1"/>
    <w:qFormat/>
    <w:rPr>
      <w:rFonts w:ascii="OpenSymbol, 'Arial Unicode MS'" w:eastAsia="OpenSymbol, 'Arial Unicode MS'" w:hAnsi="OpenSymbol, 'Arial Unicode MS'" w:cs="OpenSymbol, 'Arial Unicode MS'"/>
      <w:shd w:val="clear" w:color="auto" w:fill="FFFFFF"/>
    </w:rPr>
  </w:style>
  <w:style w:type="character" w:customStyle="1" w:styleId="WW8Num2z2">
    <w:name w:val="WW8Num2z2"/>
    <w:qFormat/>
    <w:rPr>
      <w:rFonts w:ascii="Arial" w:eastAsia="Arial Unicode MS" w:hAnsi="Arial" w:cs="Arial"/>
      <w:color w:val="000080"/>
      <w:sz w:val="20"/>
      <w:shd w:val="clear" w:color="auto" w:fill="FFFFFF"/>
      <w:lang w:val="pt-BR" w:eastAsia="zh-CN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shd w:val="clear" w:color="auto" w:fill="FFFFFF"/>
    </w:rPr>
  </w:style>
  <w:style w:type="character" w:customStyle="1" w:styleId="WW8Num3z2">
    <w:name w:val="WW8Num3z2"/>
    <w:qFormat/>
    <w:rPr>
      <w:rFonts w:eastAsia="Arial Unicode MS"/>
      <w:shd w:val="clear" w:color="auto" w:fill="FFFFFF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hd w:val="clear" w:color="auto" w:fill="FFFFFF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Symbol" w:hAnsi="Symbol" w:cs="Symbol"/>
      <w:sz w:val="20"/>
      <w:shd w:val="clear" w:color="auto" w:fill="FFFFFF"/>
    </w:rPr>
  </w:style>
  <w:style w:type="character" w:customStyle="1" w:styleId="WW8Num5z1">
    <w:name w:val="WW8Num5z1"/>
    <w:qFormat/>
    <w:rPr>
      <w:rFonts w:ascii="Courier New" w:eastAsia="Courier New" w:hAnsi="Courier New" w:cs="Courier New"/>
      <w:sz w:val="20"/>
    </w:rPr>
  </w:style>
  <w:style w:type="character" w:customStyle="1" w:styleId="WW8Num5z2">
    <w:name w:val="WW8Num5z2"/>
    <w:qFormat/>
    <w:rPr>
      <w:rFonts w:ascii="Wingdings" w:eastAsia="Wingdings" w:hAnsi="Wingdings" w:cs="Wingdings"/>
      <w:sz w:val="20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eastAsia="Arial" w:hAnsi="Arial" w:cs="Arial"/>
      <w:sz w:val="20"/>
      <w:szCs w:val="20"/>
    </w:rPr>
  </w:style>
  <w:style w:type="character" w:customStyle="1" w:styleId="WW8Num6z1">
    <w:name w:val="WW8Num6z1"/>
    <w:qFormat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WW8Num6z2">
    <w:name w:val="WW8Num6z2"/>
    <w:qFormat/>
    <w:rPr>
      <w:rFonts w:ascii="Arial" w:eastAsia="Arial Unicode MS" w:hAnsi="Arial" w:cs="Arial"/>
      <w:sz w:val="20"/>
      <w:szCs w:val="20"/>
      <w:shd w:val="clear" w:color="auto" w:fill="FFFFFF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eastAsia="Symbol" w:hAnsi="Symbol" w:cs="Symbol"/>
      <w:sz w:val="20"/>
    </w:rPr>
  </w:style>
  <w:style w:type="character" w:customStyle="1" w:styleId="WW8Num7z1">
    <w:name w:val="WW8Num7z1"/>
    <w:qFormat/>
    <w:rPr>
      <w:shd w:val="clear" w:color="auto" w:fill="FFFFFF"/>
    </w:rPr>
  </w:style>
  <w:style w:type="character" w:customStyle="1" w:styleId="WW8Num7z2">
    <w:name w:val="WW8Num7z2"/>
    <w:qFormat/>
    <w:rPr>
      <w:rFonts w:ascii="Arial" w:eastAsia="Arial" w:hAnsi="Arial" w:cs="Arial"/>
      <w:sz w:val="20"/>
      <w:szCs w:val="20"/>
      <w:shd w:val="clear" w:color="auto" w:fill="FFFF00"/>
    </w:rPr>
  </w:style>
  <w:style w:type="character" w:customStyle="1" w:styleId="WW8Num7z3">
    <w:name w:val="WW8Num7z3"/>
    <w:qFormat/>
    <w:rPr>
      <w:rFonts w:ascii="Arial" w:eastAsia="Arial" w:hAnsi="Arial" w:cs="Arial"/>
      <w:sz w:val="20"/>
      <w:szCs w:val="20"/>
    </w:rPr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" w:hAnsi="Arial" w:cs="Arial"/>
      <w:sz w:val="20"/>
      <w:szCs w:val="20"/>
    </w:rPr>
  </w:style>
  <w:style w:type="character" w:customStyle="1" w:styleId="WW8Num8z1">
    <w:name w:val="WW8Num8z1"/>
    <w:qFormat/>
    <w:rPr>
      <w:rFonts w:ascii="OpenSymbol, 'Arial Unicode MS'" w:eastAsia="OpenSymbol, 'Arial Unicode MS'" w:hAnsi="OpenSymbol, 'Arial Unicode MS'" w:cs="OpenSymbol, 'Arial Unicode MS'"/>
      <w:sz w:val="20"/>
      <w:shd w:val="clear" w:color="auto" w:fill="FFFFFF"/>
    </w:rPr>
  </w:style>
  <w:style w:type="character" w:customStyle="1" w:styleId="WW8Num8z2">
    <w:name w:val="WW8Num8z2"/>
    <w:qFormat/>
    <w:rPr>
      <w:rFonts w:ascii="Wingdings" w:eastAsia="Arial Unicode MS" w:hAnsi="Wingdings" w:cs="Wingdings"/>
      <w:sz w:val="20"/>
      <w:szCs w:val="20"/>
      <w:shd w:val="clear" w:color="auto" w:fill="FFFFFF"/>
    </w:rPr>
  </w:style>
  <w:style w:type="character" w:customStyle="1" w:styleId="WW8Num8z3">
    <w:name w:val="WW8Num8z3"/>
    <w:qFormat/>
    <w:rPr>
      <w:rFonts w:ascii="Symbol" w:eastAsia="Symbol" w:hAnsi="Symbol" w:cs="OpenSymbol, 'Arial Unicode MS'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Wingdings 2" w:eastAsia="Wingdings 2" w:hAnsi="Wingdings 2" w:cs="OpenSymbol, 'Arial Unicode MS'"/>
      <w:sz w:val="20"/>
      <w:szCs w:val="20"/>
      <w:shd w:val="clear" w:color="auto" w:fill="FFFFFF"/>
    </w:rPr>
  </w:style>
  <w:style w:type="character" w:customStyle="1" w:styleId="WW8Num10z1">
    <w:name w:val="WW8Num10z1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shd w:val="clear" w:color="auto" w:fill="FFFFFF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eastAsia="Arial" w:hAnsi="Arial" w:cs="Arial"/>
      <w:color w:val="000080"/>
      <w:sz w:val="2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ahoma" w:eastAsia="Tahoma" w:hAnsi="Tahoma" w:cs="Tahoma"/>
      <w:b/>
      <w:i w:val="0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eastAsia="Symbol" w:hAnsi="Symbol" w:cs="Symbol"/>
      <w:sz w:val="2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eastAsia="Symbol" w:hAnsi="Symbol" w:cs="Symbol"/>
      <w:sz w:val="20"/>
    </w:rPr>
  </w:style>
  <w:style w:type="character" w:customStyle="1" w:styleId="WW8Num20z1">
    <w:name w:val="WW8Num20z1"/>
    <w:qFormat/>
    <w:rPr>
      <w:rFonts w:ascii="Courier New" w:eastAsia="Courier New" w:hAnsi="Courier New" w:cs="Courier New"/>
      <w:sz w:val="20"/>
    </w:rPr>
  </w:style>
  <w:style w:type="character" w:customStyle="1" w:styleId="WW8Num20z2">
    <w:name w:val="WW8Num20z2"/>
    <w:qFormat/>
    <w:rPr>
      <w:rFonts w:ascii="Wingdings" w:eastAsia="Wingdings" w:hAnsi="Wingdings" w:cs="Wingdings"/>
      <w:sz w:val="20"/>
    </w:rPr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eastAsia="Symbol" w:hAnsi="Symbol" w:cs="Symbol"/>
    </w:rPr>
  </w:style>
  <w:style w:type="character" w:customStyle="1" w:styleId="WW8Num24z1">
    <w:name w:val="WW8Num24z1"/>
    <w:qFormat/>
    <w:rPr>
      <w:rFonts w:ascii="Courier New" w:eastAsia="Courier New" w:hAnsi="Courier New" w:cs="Courier New"/>
    </w:rPr>
  </w:style>
  <w:style w:type="character" w:customStyle="1" w:styleId="WW8Num24z2">
    <w:name w:val="WW8Num24z2"/>
    <w:qFormat/>
    <w:rPr>
      <w:rFonts w:ascii="Wingdings" w:eastAsia="Wingdings" w:hAnsi="Wingdings" w:cs="Wingdings"/>
    </w:rPr>
  </w:style>
  <w:style w:type="character" w:customStyle="1" w:styleId="WW8Num25z0">
    <w:name w:val="WW8Num25z0"/>
    <w:qFormat/>
    <w:rPr>
      <w:shd w:val="clear" w:color="auto" w:fill="FFFF00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  <w:rPr>
      <w:rFonts w:ascii="Symbol" w:eastAsia="Symbol" w:hAnsi="Symbol" w:cs="Symbol"/>
    </w:rPr>
  </w:style>
  <w:style w:type="character" w:customStyle="1" w:styleId="WW8Num28z1">
    <w:name w:val="WW8Num28z1"/>
    <w:qFormat/>
    <w:rPr>
      <w:rFonts w:ascii="Courier New" w:eastAsia="Courier New" w:hAnsi="Courier New" w:cs="Courier New"/>
    </w:rPr>
  </w:style>
  <w:style w:type="character" w:customStyle="1" w:styleId="WW8Num28z2">
    <w:name w:val="WW8Num28z2"/>
    <w:qFormat/>
    <w:rPr>
      <w:rFonts w:ascii="Wingdings" w:eastAsia="Wingdings" w:hAnsi="Wingdings" w:cs="Wingdings"/>
    </w:rPr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Arial" w:eastAsia="Arial" w:hAnsi="Arial" w:cs="Aria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Fontepargpadro2">
    <w:name w:val="Fonte parág. padrão2"/>
    <w:qFormat/>
  </w:style>
  <w:style w:type="character" w:customStyle="1" w:styleId="Ttulo2Char">
    <w:name w:val="Título 2 Char"/>
    <w:basedOn w:val="Fontepargpadro2"/>
    <w:qFormat/>
    <w:rPr>
      <w:rFonts w:ascii="Myriad Pro" w:eastAsia="Microsoft YaHei" w:hAnsi="Myriad Pro" w:cs="Mangal"/>
      <w:b/>
      <w:bCs/>
      <w:i/>
      <w:iCs/>
      <w:sz w:val="28"/>
      <w:szCs w:val="28"/>
      <w:lang w:eastAsia="zh-CN"/>
    </w:rPr>
  </w:style>
  <w:style w:type="character" w:customStyle="1" w:styleId="Fontepargpadro1">
    <w:name w:val="Fonte parág. padrão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extodebaloChar">
    <w:name w:val="Texto de balão Char"/>
    <w:basedOn w:val="Fontepargpadro1"/>
    <w:qFormat/>
    <w:rPr>
      <w:rFonts w:ascii="Tahoma" w:eastAsia="Tahoma" w:hAnsi="Tahoma" w:cs="Tahoma"/>
      <w:sz w:val="16"/>
      <w:szCs w:val="16"/>
    </w:rPr>
  </w:style>
  <w:style w:type="character" w:styleId="Nmerodepgina">
    <w:name w:val="page number"/>
    <w:basedOn w:val="Fontepargpadro1"/>
    <w:qFormat/>
  </w:style>
  <w:style w:type="character" w:customStyle="1" w:styleId="Smbolosdenumerao">
    <w:name w:val="Símbolos de numeração"/>
    <w:qFormat/>
    <w:rPr>
      <w:b/>
      <w:bCs/>
      <w:color w:val="000000"/>
      <w:sz w:val="20"/>
    </w:rPr>
  </w:style>
  <w:style w:type="character" w:customStyle="1" w:styleId="Marcas">
    <w:name w:val="Marcas"/>
    <w:qFormat/>
    <w:rPr>
      <w:rFonts w:ascii="OpenSymbol, 'Arial Unicode MS'" w:eastAsia="OpenSymbol, 'Arial Unicode MS'" w:hAnsi="OpenSymbol, 'Arial Unicode MS'" w:cs="OpenSymbol, 'Arial Unicode MS'"/>
    </w:rPr>
  </w:style>
  <w:style w:type="character" w:styleId="nfase">
    <w:name w:val="Emphasis"/>
    <w:qFormat/>
    <w:rPr>
      <w:i/>
      <w:iCs/>
    </w:rPr>
  </w:style>
  <w:style w:type="character" w:customStyle="1" w:styleId="nfaseforte">
    <w:name w:val="Ênfase forte"/>
    <w:qFormat/>
    <w:rPr>
      <w:rFonts w:ascii="Arial" w:eastAsia="Arial" w:hAnsi="Arial" w:cs="Arial"/>
      <w:b/>
      <w:bCs/>
      <w:color w:val="000000"/>
      <w:sz w:val="24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aracteresdenotaderodap">
    <w:name w:val="Caracteres de nota de rodapé"/>
    <w:qFormat/>
    <w:rPr>
      <w:position w:val="0"/>
      <w:sz w:val="16"/>
      <w:vertAlign w:val="baseline"/>
    </w:rPr>
  </w:style>
  <w:style w:type="character" w:customStyle="1" w:styleId="WW-Caracteresdenotaderodap">
    <w:name w:val="WW-Caracteres de nota de rodapé"/>
    <w:qFormat/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 w:val="0"/>
      <w:color w:val="00000A"/>
      <w:sz w:val="20"/>
      <w:szCs w:val="20"/>
    </w:rPr>
  </w:style>
  <w:style w:type="character" w:customStyle="1" w:styleId="ListLabel3">
    <w:name w:val="ListLabel 3"/>
    <w:qFormat/>
    <w:rPr>
      <w:b w:val="0"/>
      <w:i w:val="0"/>
      <w:color w:val="00000A"/>
      <w:sz w:val="20"/>
      <w:szCs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CabealhoChar1">
    <w:name w:val="Cabeçalho Char1"/>
    <w:basedOn w:val="Fontepargpadro1"/>
    <w:qFormat/>
    <w:rPr>
      <w:szCs w:val="21"/>
    </w:rPr>
  </w:style>
  <w:style w:type="character" w:customStyle="1" w:styleId="Character20style">
    <w:name w:val="Character_20_style"/>
    <w:qFormat/>
  </w:style>
  <w:style w:type="character" w:customStyle="1" w:styleId="EndnoteSymbol">
    <w:name w:val="Endnote Symbol"/>
    <w:qFormat/>
    <w:rPr>
      <w:vertAlign w:val="superscript"/>
    </w:rPr>
  </w:style>
  <w:style w:type="character" w:customStyle="1" w:styleId="WW-Caracteresdenotadefim">
    <w:name w:val="WW-Caracteres de nota de fim"/>
    <w:qFormat/>
  </w:style>
  <w:style w:type="character" w:customStyle="1" w:styleId="WW-Caracteresdenotaderodap1">
    <w:name w:val="WW-Caracteres de nota de rodapé1"/>
    <w:qFormat/>
  </w:style>
  <w:style w:type="character" w:customStyle="1" w:styleId="WW-Caracteresdenotadefim1">
    <w:name w:val="WW-Caracteres de nota de fim1"/>
    <w:qFormat/>
  </w:style>
  <w:style w:type="character" w:customStyle="1" w:styleId="Ttulo7Char">
    <w:name w:val="Título 7 Char"/>
    <w:basedOn w:val="Fontepargpadro2"/>
    <w:qFormat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CharacterStyle1">
    <w:name w:val="Character Style 1"/>
    <w:qFormat/>
    <w:rPr>
      <w:sz w:val="24"/>
    </w:rPr>
  </w:style>
  <w:style w:type="character" w:customStyle="1" w:styleId="Refdenotaderodap1">
    <w:name w:val="Ref. de nota de rodapé1"/>
    <w:qFormat/>
    <w:rPr>
      <w:vertAlign w:val="superscript"/>
    </w:rPr>
  </w:style>
  <w:style w:type="character" w:styleId="Refdenotaderodap">
    <w:name w:val="footnote reference"/>
    <w:qFormat/>
    <w:rPr>
      <w:vertAlign w:val="superscript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-Fontepargpadro">
    <w:name w:val="WW-Fonte parág. padrão"/>
    <w:qFormat/>
  </w:style>
  <w:style w:type="character" w:customStyle="1" w:styleId="WW-Fontepargpadro1">
    <w:name w:val="WW-Fonte parág. padrão1"/>
    <w:qFormat/>
  </w:style>
  <w:style w:type="character" w:customStyle="1" w:styleId="WW-Fontepargpadro11">
    <w:name w:val="WW-Fonte parág. padrão11"/>
    <w:qFormat/>
  </w:style>
  <w:style w:type="character" w:customStyle="1" w:styleId="WW-Fontepargpadro111">
    <w:name w:val="WW-Fonte parág. padrão111"/>
    <w:qFormat/>
  </w:style>
  <w:style w:type="character" w:customStyle="1" w:styleId="WW-Fontepargpadro1111">
    <w:name w:val="WW-Fonte parág. padrão1111"/>
    <w:qFormat/>
  </w:style>
  <w:style w:type="character" w:customStyle="1" w:styleId="WW-Fontepargpadro11111">
    <w:name w:val="WW-Fonte parág. padrão11111"/>
    <w:qFormat/>
  </w:style>
  <w:style w:type="character" w:customStyle="1" w:styleId="WW-Fontepargpadro111111">
    <w:name w:val="WW-Fonte parág. padrão111111"/>
    <w:qFormat/>
  </w:style>
  <w:style w:type="character" w:customStyle="1" w:styleId="WW-Fontepargpadro1111111">
    <w:name w:val="WW-Fonte parág. padrão1111111"/>
    <w:qFormat/>
  </w:style>
  <w:style w:type="character" w:customStyle="1" w:styleId="WW-Fontepargpadro11111111">
    <w:name w:val="WW-Fonte parág. padrão11111111"/>
    <w:qFormat/>
  </w:style>
  <w:style w:type="character" w:customStyle="1" w:styleId="WW-Fontepargpadro111111111">
    <w:name w:val="WW-Fonte parág. padrão111111111"/>
    <w:qFormat/>
  </w:style>
  <w:style w:type="character" w:customStyle="1" w:styleId="WW-Fontepargpadro1111111111">
    <w:name w:val="WW-Fonte parág. padrão1111111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Fontepargpadro11111111111">
    <w:name w:val="WW-Fonte parág. padrão11111111111"/>
    <w:qFormat/>
  </w:style>
  <w:style w:type="character" w:customStyle="1" w:styleId="WW-Fontepargpadro111111111111">
    <w:name w:val="WW-Fonte parág. padrão1111111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Fontepargpadro1111111111111">
    <w:name w:val="WW-Fonte parág. padrão11111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Fontepargpadro11111111111111">
    <w:name w:val="WW-Fonte parág. padrão111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Fontepargpadro111111111111111">
    <w:name w:val="WW-Fonte parág. padrão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Fontepargpadro1111111111111111">
    <w:name w:val="WW-Fonte parág. padrão1111111111111111"/>
    <w:qFormat/>
  </w:style>
  <w:style w:type="character" w:customStyle="1" w:styleId="ListLabel5">
    <w:name w:val="ListLabel 5"/>
    <w:qFormat/>
    <w:rPr>
      <w:b w:val="0"/>
      <w:i w:val="0"/>
      <w:sz w:val="20"/>
    </w:rPr>
  </w:style>
  <w:style w:type="character" w:customStyle="1" w:styleId="ListLabel6">
    <w:name w:val="ListLabel 6"/>
    <w:qFormat/>
    <w:rPr>
      <w:b w:val="0"/>
      <w:i w:val="0"/>
      <w:sz w:val="20"/>
    </w:rPr>
  </w:style>
  <w:style w:type="character" w:customStyle="1" w:styleId="ListLabel7">
    <w:name w:val="ListLabel 7"/>
    <w:qFormat/>
    <w:rPr>
      <w:b w:val="0"/>
      <w:i w:val="0"/>
      <w:sz w:val="20"/>
    </w:rPr>
  </w:style>
  <w:style w:type="character" w:customStyle="1" w:styleId="ListLabel8">
    <w:name w:val="ListLabel 8"/>
    <w:qFormat/>
    <w:rPr>
      <w:b w:val="0"/>
      <w:i w:val="0"/>
      <w:sz w:val="20"/>
    </w:rPr>
  </w:style>
  <w:style w:type="character" w:customStyle="1" w:styleId="ListLabel9">
    <w:name w:val="ListLabel 9"/>
    <w:qFormat/>
    <w:rPr>
      <w:b w:val="0"/>
      <w:i w:val="0"/>
      <w:sz w:val="20"/>
    </w:rPr>
  </w:style>
  <w:style w:type="character" w:customStyle="1" w:styleId="ListLabel10">
    <w:name w:val="ListLabel 10"/>
    <w:qFormat/>
    <w:rPr>
      <w:b w:val="0"/>
      <w:i w:val="0"/>
      <w:sz w:val="20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ListLabel11">
    <w:name w:val="ListLabel 11"/>
    <w:qFormat/>
    <w:rPr>
      <w:rFonts w:cs="OpenSymbol, 'Arial Unicode MS'"/>
      <w:b w:val="0"/>
      <w:bCs w:val="0"/>
      <w:sz w:val="20"/>
      <w:szCs w:val="20"/>
    </w:rPr>
  </w:style>
  <w:style w:type="character" w:customStyle="1" w:styleId="ListLabel12">
    <w:name w:val="ListLabel 12"/>
    <w:qFormat/>
    <w:rPr>
      <w:rFonts w:cs="OpenSymbol, 'Arial Unicode MS'"/>
      <w:b w:val="0"/>
      <w:bCs w:val="0"/>
      <w:sz w:val="20"/>
      <w:szCs w:val="20"/>
    </w:rPr>
  </w:style>
  <w:style w:type="character" w:customStyle="1" w:styleId="ListLabel13">
    <w:name w:val="ListLabel 13"/>
    <w:qFormat/>
    <w:rPr>
      <w:rFonts w:cs="OpenSymbol, 'Arial Unicode MS'"/>
      <w:b w:val="0"/>
      <w:bCs w:val="0"/>
      <w:sz w:val="20"/>
      <w:szCs w:val="20"/>
    </w:rPr>
  </w:style>
  <w:style w:type="character" w:customStyle="1" w:styleId="ListLabel14">
    <w:name w:val="ListLabel 14"/>
    <w:qFormat/>
    <w:rPr>
      <w:rFonts w:cs="OpenSymbol, 'Arial Unicode MS'"/>
      <w:b w:val="0"/>
      <w:bCs w:val="0"/>
      <w:sz w:val="20"/>
      <w:szCs w:val="20"/>
    </w:rPr>
  </w:style>
  <w:style w:type="character" w:customStyle="1" w:styleId="ListLabel15">
    <w:name w:val="ListLabel 15"/>
    <w:qFormat/>
    <w:rPr>
      <w:rFonts w:cs="OpenSymbol, 'Arial Unicode MS'"/>
      <w:highlight w:val="white"/>
    </w:rPr>
  </w:style>
  <w:style w:type="character" w:customStyle="1" w:styleId="ListLabel16">
    <w:name w:val="ListLabel 16"/>
    <w:qFormat/>
    <w:rPr>
      <w:rFonts w:eastAsia="Arial Unicode MS" w:cs="Arial"/>
      <w:color w:val="000080"/>
      <w:sz w:val="20"/>
      <w:highlight w:val="white"/>
      <w:lang w:val="pt-BR"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ListLabel17">
    <w:name w:val="ListLabel 17"/>
    <w:qFormat/>
    <w:rPr>
      <w:rFonts w:cs="OpenSymbol, 'Arial Unicode MS'"/>
      <w:b w:val="0"/>
      <w:bCs w:val="0"/>
      <w:sz w:val="20"/>
      <w:szCs w:val="20"/>
    </w:rPr>
  </w:style>
  <w:style w:type="character" w:customStyle="1" w:styleId="ListLabel18">
    <w:name w:val="ListLabel 18"/>
    <w:qFormat/>
    <w:rPr>
      <w:rFonts w:cs="OpenSymbol, 'Arial Unicode MS'"/>
      <w:b w:val="0"/>
      <w:bCs w:val="0"/>
      <w:sz w:val="20"/>
      <w:szCs w:val="20"/>
    </w:rPr>
  </w:style>
  <w:style w:type="character" w:customStyle="1" w:styleId="ListLabel19">
    <w:name w:val="ListLabel 19"/>
    <w:qFormat/>
    <w:rPr>
      <w:rFonts w:cs="OpenSymbol, 'Arial Unicode MS'"/>
      <w:b w:val="0"/>
      <w:bCs w:val="0"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pPr>
      <w:widowControl w:val="0"/>
    </w:pPr>
    <w:rPr>
      <w:rFonts w:ascii="Myriad Pro" w:eastAsia="Myriad Pro" w:hAnsi="Myriad Pro" w:cs="Mangal"/>
    </w:rPr>
  </w:style>
  <w:style w:type="paragraph" w:styleId="Legenda">
    <w:name w:val="caption"/>
    <w:qFormat/>
    <w:pPr>
      <w:widowControl w:val="0"/>
      <w:suppressLineNumbers/>
      <w:spacing w:before="120" w:after="120"/>
    </w:pPr>
    <w:rPr>
      <w:rFonts w:ascii="Myriad Pro" w:eastAsia="Myriad Pro" w:hAnsi="Myriad Pro" w:cs="Mangal"/>
      <w:i/>
      <w:iCs/>
      <w:sz w:val="24"/>
    </w:rPr>
  </w:style>
  <w:style w:type="paragraph" w:customStyle="1" w:styleId="ndice">
    <w:name w:val="Índice"/>
    <w:basedOn w:val="Normal"/>
    <w:qFormat/>
    <w:pPr>
      <w:widowControl w:val="0"/>
      <w:suppressLineNumbers/>
    </w:pPr>
    <w:rPr>
      <w:rFonts w:ascii="Myriad Pro" w:eastAsia="Myriad Pro" w:hAnsi="Myriad Pro" w:cs="Mangal"/>
    </w:rPr>
  </w:style>
  <w:style w:type="paragraph" w:customStyle="1" w:styleId="Ttulo10">
    <w:name w:val="Título1"/>
    <w:basedOn w:val="Standard"/>
    <w:qFormat/>
    <w:pPr>
      <w:keepNext/>
      <w:spacing w:before="240" w:after="120"/>
    </w:pPr>
    <w:rPr>
      <w:rFonts w:ascii="Myriad Pro" w:eastAsia="Microsoft YaHei" w:hAnsi="Myriad Pro" w:cs="Mangal"/>
      <w:sz w:val="28"/>
      <w:szCs w:val="28"/>
    </w:rPr>
  </w:style>
  <w:style w:type="paragraph" w:customStyle="1" w:styleId="Standard">
    <w:name w:val="Standard"/>
    <w:qFormat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tulo20">
    <w:name w:val="Título2"/>
    <w:basedOn w:val="Standard"/>
    <w:qFormat/>
    <w:pPr>
      <w:keepNext/>
      <w:spacing w:before="240" w:after="120"/>
    </w:pPr>
    <w:rPr>
      <w:rFonts w:ascii="Myriad Pro" w:eastAsia="Microsoft YaHei" w:hAnsi="Myriad Pro" w:cs="Mangal"/>
      <w:sz w:val="28"/>
      <w:szCs w:val="28"/>
    </w:rPr>
  </w:style>
  <w:style w:type="paragraph" w:customStyle="1" w:styleId="Normal2">
    <w:name w:val="Normal2"/>
    <w:qFormat/>
    <w:pPr>
      <w:suppressAutoHyphens/>
      <w:spacing w:line="100" w:lineRule="atLeast"/>
    </w:pPr>
    <w:rPr>
      <w:rFonts w:ascii="Myriad Pro" w:eastAsia="SimSun, 宋体" w:hAnsi="Myriad Pro" w:cs="Mangal"/>
      <w:color w:val="00000A"/>
      <w:sz w:val="24"/>
    </w:rPr>
  </w:style>
  <w:style w:type="paragraph" w:styleId="Subttulo">
    <w:name w:val="Subtitle"/>
    <w:basedOn w:val="Ttulo10"/>
    <w:uiPriority w:val="11"/>
    <w:qFormat/>
    <w:pPr>
      <w:jc w:val="center"/>
    </w:pPr>
    <w:rPr>
      <w:i/>
      <w:iCs/>
    </w:rPr>
  </w:style>
  <w:style w:type="paragraph" w:styleId="Cabealho">
    <w:name w:val="header"/>
    <w:basedOn w:val="Normal2"/>
    <w:pPr>
      <w:tabs>
        <w:tab w:val="center" w:pos="4252"/>
        <w:tab w:val="right" w:pos="8504"/>
      </w:tabs>
    </w:pPr>
    <w:rPr>
      <w:szCs w:val="21"/>
    </w:r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Standard"/>
    <w:qFormat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customStyle="1" w:styleId="Contedodoquadro">
    <w:name w:val="Conteúdo do quadro"/>
    <w:basedOn w:val="Textbody"/>
    <w:qFormat/>
  </w:style>
  <w:style w:type="paragraph" w:customStyle="1" w:styleId="western">
    <w:name w:val="western"/>
    <w:basedOn w:val="Standard"/>
    <w:qFormat/>
    <w:pPr>
      <w:spacing w:before="280" w:after="119"/>
    </w:pPr>
  </w:style>
  <w:style w:type="paragraph" w:styleId="PargrafodaLista">
    <w:name w:val="List Paragraph"/>
    <w:basedOn w:val="Standard"/>
    <w:qFormat/>
    <w:pPr>
      <w:spacing w:after="0"/>
      <w:ind w:left="720"/>
    </w:pPr>
  </w:style>
  <w:style w:type="paragraph" w:customStyle="1" w:styleId="Corpodetexto31">
    <w:name w:val="Corpo de texto 31"/>
    <w:basedOn w:val="Standard"/>
    <w:qFormat/>
    <w:pPr>
      <w:tabs>
        <w:tab w:val="left" w:pos="284"/>
      </w:tabs>
      <w:jc w:val="both"/>
    </w:pPr>
    <w:rPr>
      <w:rFonts w:ascii="Arial" w:eastAsia="Arial" w:hAnsi="Arial" w:cs="Arial"/>
    </w:rPr>
  </w:style>
  <w:style w:type="paragraph" w:customStyle="1" w:styleId="Recuodecorpodetexto31">
    <w:name w:val="Recuo de corpo de texto 31"/>
    <w:basedOn w:val="Standard"/>
    <w:qFormat/>
    <w:pPr>
      <w:spacing w:after="0"/>
      <w:ind w:left="567" w:firstLine="2835"/>
      <w:jc w:val="both"/>
    </w:pPr>
    <w:rPr>
      <w:sz w:val="24"/>
    </w:rPr>
  </w:style>
  <w:style w:type="paragraph" w:customStyle="1" w:styleId="H3">
    <w:name w:val="H3"/>
    <w:basedOn w:val="Standard"/>
    <w:next w:val="Standard"/>
    <w:qFormat/>
    <w:pPr>
      <w:keepNext/>
      <w:spacing w:before="100" w:after="100"/>
    </w:pPr>
    <w:rPr>
      <w:b/>
      <w:sz w:val="28"/>
    </w:rPr>
  </w:style>
  <w:style w:type="paragraph" w:customStyle="1" w:styleId="Normal1">
    <w:name w:val="Normal1"/>
    <w:basedOn w:val="Standard"/>
    <w:qFormat/>
    <w:pPr>
      <w:spacing w:after="0" w:line="100" w:lineRule="atLeast"/>
    </w:pPr>
    <w:rPr>
      <w:rFonts w:ascii="Arial" w:eastAsia="Arial" w:hAnsi="Arial" w:cs="Arial"/>
      <w:color w:val="000000"/>
      <w:sz w:val="24"/>
      <w:szCs w:val="24"/>
      <w:lang w:bidi="hi-IN"/>
    </w:rPr>
  </w:style>
  <w:style w:type="paragraph" w:customStyle="1" w:styleId="Citaes">
    <w:name w:val="Citações"/>
    <w:basedOn w:val="Standard"/>
    <w:qFormat/>
    <w:pPr>
      <w:spacing w:after="283"/>
      <w:ind w:left="567" w:right="567"/>
    </w:p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Linhahorizontal">
    <w:name w:val="Linha horizontal"/>
    <w:basedOn w:val="Standard"/>
    <w:qFormat/>
    <w:pPr>
      <w:suppressLineNumbers/>
      <w:spacing w:after="283"/>
    </w:pPr>
    <w:rPr>
      <w:sz w:val="12"/>
      <w:szCs w:val="12"/>
    </w:rPr>
  </w:style>
  <w:style w:type="paragraph" w:customStyle="1" w:styleId="Corpodetexto21">
    <w:name w:val="Corpo de texto 21"/>
    <w:basedOn w:val="Standard"/>
    <w:qFormat/>
    <w:pPr>
      <w:jc w:val="both"/>
    </w:pPr>
    <w:rPr>
      <w:b/>
    </w:rPr>
  </w:style>
  <w:style w:type="paragraph" w:customStyle="1" w:styleId="Footnote">
    <w:name w:val="Footnote"/>
    <w:basedOn w:val="Standard"/>
    <w:qFormat/>
    <w:pPr>
      <w:suppressLineNumbers/>
      <w:spacing w:after="0"/>
      <w:ind w:left="339" w:hanging="339"/>
    </w:pPr>
    <w:rPr>
      <w:sz w:val="20"/>
      <w:szCs w:val="20"/>
    </w:rPr>
  </w:style>
  <w:style w:type="paragraph" w:customStyle="1" w:styleId="Estiloaa">
    <w:name w:val="Estiloaa"/>
    <w:qFormat/>
    <w:pPr>
      <w:tabs>
        <w:tab w:val="left" w:pos="720"/>
      </w:tabs>
      <w:suppressAutoHyphens/>
      <w:spacing w:before="240" w:line="100" w:lineRule="atLeast"/>
      <w:jc w:val="both"/>
    </w:pPr>
    <w:rPr>
      <w:rFonts w:ascii="Arial" w:eastAsia="Arial" w:hAnsi="Arial"/>
      <w:color w:val="00000A"/>
      <w:sz w:val="24"/>
      <w:szCs w:val="20"/>
      <w:lang w:bidi="ar-SA"/>
    </w:rPr>
  </w:style>
  <w:style w:type="paragraph" w:customStyle="1" w:styleId="Contedodetabela">
    <w:name w:val="Conteúdo de tabela"/>
    <w:basedOn w:val="Standard"/>
    <w:qFormat/>
    <w:pPr>
      <w:suppressLineNumbers/>
    </w:pPr>
  </w:style>
  <w:style w:type="paragraph" w:customStyle="1" w:styleId="WW-Padro">
    <w:name w:val="WW-Padrão"/>
    <w:qFormat/>
    <w:pPr>
      <w:suppressAutoHyphens/>
      <w:spacing w:line="100" w:lineRule="atLeast"/>
      <w:jc w:val="both"/>
    </w:pPr>
    <w:rPr>
      <w:rFonts w:ascii="Times New Roman" w:eastAsia="Bitstream Vera Sans" w:hAnsi="Times New Roman" w:cs="Bitstream Vera Sans"/>
      <w:color w:val="00000A"/>
      <w:sz w:val="24"/>
    </w:rPr>
  </w:style>
  <w:style w:type="paragraph" w:customStyle="1" w:styleId="Textbodyindent">
    <w:name w:val="Text body indent"/>
    <w:basedOn w:val="Textbody"/>
    <w:qFormat/>
    <w:pPr>
      <w:spacing w:after="0"/>
      <w:ind w:left="283"/>
    </w:pPr>
  </w:style>
  <w:style w:type="paragraph" w:customStyle="1" w:styleId="WW-Corpodetexto2">
    <w:name w:val="WW-Corpo de texto 2"/>
    <w:basedOn w:val="Standard"/>
    <w:qFormat/>
    <w:pPr>
      <w:spacing w:line="300" w:lineRule="auto"/>
      <w:jc w:val="both"/>
    </w:pPr>
    <w:rPr>
      <w:rFonts w:ascii="Verdana" w:eastAsia="Verdana" w:hAnsi="Verdana" w:cs="Verdana"/>
      <w:b/>
    </w:rPr>
  </w:style>
  <w:style w:type="paragraph" w:customStyle="1" w:styleId="LO-Normal">
    <w:name w:val="LO-Normal"/>
    <w:qFormat/>
    <w:pPr>
      <w:suppressAutoHyphens/>
    </w:pPr>
    <w:rPr>
      <w:rFonts w:ascii="Myriad Pro" w:eastAsia="SimSun, 宋体" w:hAnsi="Myriad Pro" w:cs="Mangal"/>
      <w:color w:val="00000A"/>
      <w:sz w:val="24"/>
    </w:rPr>
  </w:style>
  <w:style w:type="paragraph" w:customStyle="1" w:styleId="Default">
    <w:name w:val="Default"/>
    <w:basedOn w:val="Standard"/>
    <w:qFormat/>
    <w:pPr>
      <w:spacing w:after="0" w:line="240" w:lineRule="auto"/>
    </w:pPr>
    <w:rPr>
      <w:rFonts w:ascii="Arial" w:eastAsia="Arial" w:hAnsi="Arial" w:cs="Arial"/>
      <w:color w:val="000000"/>
      <w:sz w:val="24"/>
      <w:szCs w:val="24"/>
      <w:lang w:bidi="hi-IN"/>
    </w:rPr>
  </w:style>
  <w:style w:type="paragraph" w:styleId="NormalWeb">
    <w:name w:val="Normal (Web)"/>
    <w:basedOn w:val="Standard"/>
    <w:qFormat/>
    <w:pPr>
      <w:suppressAutoHyphens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-de-texto-recuado-western">
    <w:name w:val="corpo-de-texto-recuado-western"/>
    <w:basedOn w:val="Standard"/>
    <w:qFormat/>
    <w:pPr>
      <w:suppressAutoHyphens w:val="0"/>
      <w:spacing w:before="100" w:after="0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-de-texto-recuado-cjk">
    <w:name w:val="corpo-de-texto-recuado-cjk"/>
    <w:basedOn w:val="Standard"/>
    <w:qFormat/>
    <w:pPr>
      <w:suppressAutoHyphens w:val="0"/>
      <w:spacing w:before="100" w:after="0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-de-texto-recuado-ctl">
    <w:name w:val="corpo-de-texto-recuado-ctl"/>
    <w:basedOn w:val="Standard"/>
    <w:qFormat/>
    <w:pPr>
      <w:suppressAutoHyphens w:val="0"/>
      <w:spacing w:before="100" w:after="0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footnote-western">
    <w:name w:val="sdfootnote-western"/>
    <w:basedOn w:val="Standard"/>
    <w:qFormat/>
    <w:pPr>
      <w:suppressAutoHyphens w:val="0"/>
      <w:spacing w:before="10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dfootnote-cjk">
    <w:name w:val="sdfootnote-cjk"/>
    <w:basedOn w:val="Standard"/>
    <w:qFormat/>
    <w:pPr>
      <w:suppressAutoHyphens w:val="0"/>
      <w:spacing w:before="10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dfootnote-ctl">
    <w:name w:val="sdfootnote-ctl"/>
    <w:basedOn w:val="Standard"/>
    <w:qFormat/>
    <w:pPr>
      <w:suppressAutoHyphens w:val="0"/>
      <w:spacing w:before="10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-de-texto-recuado-western1">
    <w:name w:val="corpo-de-texto-recuado-western1"/>
    <w:basedOn w:val="Standard"/>
    <w:qFormat/>
    <w:pPr>
      <w:suppressAutoHyphens w:val="0"/>
      <w:spacing w:before="100" w:after="0" w:line="240" w:lineRule="auto"/>
      <w:ind w:left="2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NormalWeb">
    <w:name w:val="WW-Normal (Web)"/>
    <w:basedOn w:val="Standard"/>
    <w:qFormat/>
    <w:pPr>
      <w:spacing w:before="100" w:after="10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PargrafodaLista1">
    <w:name w:val="Parágrafo da Lista1"/>
    <w:basedOn w:val="Standard"/>
    <w:qFormat/>
    <w:pPr>
      <w:spacing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oembloco2">
    <w:name w:val="Texto em bloco2"/>
    <w:basedOn w:val="Standard"/>
    <w:qFormat/>
    <w:pPr>
      <w:ind w:left="284" w:right="312"/>
    </w:pPr>
    <w:rPr>
      <w:rFonts w:cs="Arial"/>
      <w:sz w:val="24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val="en-US"/>
    </w:rPr>
  </w:style>
  <w:style w:type="paragraph" w:customStyle="1" w:styleId="Textosimples">
    <w:name w:val="Texto simples"/>
    <w:basedOn w:val="Standard"/>
    <w:next w:val="Standard"/>
    <w:qFormat/>
    <w:pPr>
      <w:suppressAutoHyphens w:val="0"/>
    </w:pPr>
    <w:rPr>
      <w:sz w:val="24"/>
    </w:rPr>
  </w:style>
  <w:style w:type="paragraph" w:customStyle="1" w:styleId="BodyText21">
    <w:name w:val="Body Text 21"/>
    <w:basedOn w:val="Standard"/>
    <w:qFormat/>
    <w:pPr>
      <w:jc w:val="both"/>
    </w:pPr>
    <w:rPr>
      <w:rFonts w:eastAsia="Arial" w:cs="Arial"/>
    </w:rPr>
  </w:style>
  <w:style w:type="paragraph" w:customStyle="1" w:styleId="TableParagraph">
    <w:name w:val="Table Paragraph"/>
    <w:basedOn w:val="Standard"/>
    <w:qFormat/>
    <w:pPr>
      <w:widowControl w:val="0"/>
      <w:suppressAutoHyphens w:val="0"/>
    </w:pPr>
    <w:rPr>
      <w:rFonts w:ascii="Times New Roman" w:eastAsia="Times New Roman" w:hAnsi="Times New Roman" w:cs="Times New Roman"/>
      <w:sz w:val="24"/>
    </w:rPr>
  </w:style>
  <w:style w:type="paragraph" w:customStyle="1" w:styleId="Textodecomentrio1">
    <w:name w:val="Texto de comentário1"/>
    <w:basedOn w:val="Standard"/>
    <w:qFormat/>
  </w:style>
  <w:style w:type="paragraph" w:styleId="TextosemFormatao">
    <w:name w:val="Plain Text"/>
    <w:basedOn w:val="Standard"/>
    <w:next w:val="Standard"/>
    <w:qFormat/>
    <w:pPr>
      <w:suppressAutoHyphens w:val="0"/>
    </w:pPr>
    <w:rPr>
      <w:sz w:val="24"/>
    </w:rPr>
  </w:style>
  <w:style w:type="paragraph" w:styleId="Textoembloco">
    <w:name w:val="Block Text"/>
    <w:basedOn w:val="Standard"/>
    <w:qFormat/>
    <w:rPr>
      <w:sz w:val="24"/>
    </w:rPr>
  </w:style>
  <w:style w:type="paragraph" w:styleId="Corpodetexto2">
    <w:name w:val="Body Text 2"/>
    <w:basedOn w:val="Standard"/>
    <w:qFormat/>
    <w:pPr>
      <w:jc w:val="both"/>
    </w:pPr>
    <w:rPr>
      <w:color w:val="0000FF"/>
    </w:rPr>
  </w:style>
  <w:style w:type="paragraph" w:customStyle="1" w:styleId="Ttulododocumento">
    <w:name w:val="Título do documento"/>
    <w:basedOn w:val="Standard"/>
    <w:uiPriority w:val="10"/>
    <w:qFormat/>
    <w:pPr>
      <w:keepNext/>
      <w:spacing w:before="240" w:after="120"/>
      <w:ind w:left="284" w:right="312"/>
      <w:jc w:val="center"/>
    </w:pPr>
    <w:rPr>
      <w:rFonts w:ascii="Myriad Pro" w:eastAsia="Microsoft YaHei" w:hAnsi="Myriad Pro" w:cs="Arial"/>
      <w:sz w:val="24"/>
      <w:szCs w:val="28"/>
    </w:rPr>
  </w:style>
  <w:style w:type="paragraph" w:customStyle="1" w:styleId="WW-Legenda">
    <w:name w:val="WW-Legenda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orpodetexto22">
    <w:name w:val="Corpo de texto 22"/>
    <w:basedOn w:val="Standard"/>
    <w:qFormat/>
    <w:pPr>
      <w:jc w:val="both"/>
    </w:pPr>
  </w:style>
  <w:style w:type="paragraph" w:customStyle="1" w:styleId="Recuodecorpodetexto21">
    <w:name w:val="Recuo de corpo de texto 21"/>
    <w:basedOn w:val="Standard"/>
    <w:qFormat/>
    <w:pPr>
      <w:ind w:firstLine="2835"/>
      <w:jc w:val="both"/>
    </w:pPr>
  </w:style>
  <w:style w:type="paragraph" w:styleId="Corpodetexto3">
    <w:name w:val="Body Text 3"/>
    <w:basedOn w:val="Standard"/>
    <w:qFormat/>
    <w:pPr>
      <w:jc w:val="both"/>
    </w:pPr>
    <w:rPr>
      <w:sz w:val="24"/>
    </w:rPr>
  </w:style>
  <w:style w:type="paragraph" w:customStyle="1" w:styleId="WW-Recuodecorpodetexto2">
    <w:name w:val="WW-Recuo de corpo de texto 2"/>
    <w:basedOn w:val="Standard"/>
    <w:qFormat/>
    <w:pPr>
      <w:spacing w:line="480" w:lineRule="auto"/>
      <w:ind w:firstLine="709"/>
      <w:jc w:val="both"/>
    </w:pPr>
    <w:rPr>
      <w:rFonts w:ascii="Tahoma" w:eastAsia="Tahoma" w:hAnsi="Tahoma" w:cs="Arial Unicode MS"/>
      <w:sz w:val="24"/>
    </w:rPr>
  </w:style>
  <w:style w:type="paragraph" w:customStyle="1" w:styleId="BodyTextIndent21">
    <w:name w:val="Body Text Indent 21"/>
    <w:basedOn w:val="Standard"/>
    <w:qFormat/>
    <w:pPr>
      <w:jc w:val="both"/>
    </w:pPr>
    <w:rPr>
      <w:color w:val="000000"/>
    </w:rPr>
  </w:style>
  <w:style w:type="paragraph" w:customStyle="1" w:styleId="Recuodecorpodetexto22">
    <w:name w:val="Recuo de corpo de texto 22"/>
    <w:basedOn w:val="Standard"/>
    <w:qFormat/>
    <w:pPr>
      <w:jc w:val="both"/>
    </w:pPr>
    <w:rPr>
      <w:color w:val="000000"/>
    </w:rPr>
  </w:style>
  <w:style w:type="paragraph" w:customStyle="1" w:styleId="Recuodecorpodetexto32">
    <w:name w:val="Recuo de corpo de texto 32"/>
    <w:basedOn w:val="Standard"/>
    <w:qFormat/>
    <w:pPr>
      <w:ind w:firstLine="3544"/>
      <w:jc w:val="both"/>
    </w:pPr>
    <w:rPr>
      <w:sz w:val="24"/>
    </w:rPr>
  </w:style>
  <w:style w:type="paragraph" w:styleId="MapadoDocumento">
    <w:name w:val="Document Map"/>
    <w:basedOn w:val="Standard"/>
    <w:qFormat/>
    <w:rPr>
      <w:rFonts w:ascii="Tahoma" w:eastAsia="Tahoma" w:hAnsi="Tahoma" w:cs="Courier New"/>
    </w:rPr>
  </w:style>
  <w:style w:type="paragraph" w:customStyle="1" w:styleId="WW-Ttulo">
    <w:name w:val="WW-Título"/>
    <w:basedOn w:val="Ttulododocumento"/>
    <w:qFormat/>
    <w:rPr>
      <w:b/>
      <w:bCs/>
      <w:sz w:val="36"/>
      <w:szCs w:val="36"/>
    </w:rPr>
  </w:style>
  <w:style w:type="paragraph" w:customStyle="1" w:styleId="Corpodetexto211">
    <w:name w:val="Corpo de texto 211"/>
    <w:basedOn w:val="Standard"/>
    <w:qFormat/>
    <w:pPr>
      <w:jc w:val="both"/>
    </w:pPr>
    <w:rPr>
      <w:sz w:val="16"/>
    </w:rPr>
  </w:style>
  <w:style w:type="paragraph" w:customStyle="1" w:styleId="Textoembloco1">
    <w:name w:val="Texto em bloco1"/>
    <w:basedOn w:val="Standard"/>
    <w:qFormat/>
    <w:pPr>
      <w:jc w:val="both"/>
    </w:pPr>
  </w:style>
  <w:style w:type="paragraph" w:styleId="Recuodecorpodetexto2">
    <w:name w:val="Body Text Indent 2"/>
    <w:basedOn w:val="Standard"/>
    <w:qFormat/>
    <w:pPr>
      <w:ind w:left="426"/>
      <w:jc w:val="both"/>
    </w:pPr>
    <w:rPr>
      <w:color w:val="FF0000"/>
    </w:rPr>
  </w:style>
  <w:style w:type="paragraph" w:styleId="Recuodecorpodetexto3">
    <w:name w:val="Body Text Indent 3"/>
    <w:basedOn w:val="Standard"/>
    <w:qFormat/>
    <w:pPr>
      <w:ind w:left="426"/>
      <w:jc w:val="both"/>
    </w:pPr>
    <w:rPr>
      <w:color w:val="008000"/>
    </w:rPr>
  </w:style>
  <w:style w:type="paragraph" w:customStyle="1" w:styleId="TabelaEspecificao">
    <w:name w:val="Tabela_Especificação"/>
    <w:qFormat/>
    <w:pPr>
      <w:tabs>
        <w:tab w:val="left" w:pos="198"/>
      </w:tabs>
      <w:suppressAutoHyphens/>
      <w:spacing w:before="6" w:after="28"/>
      <w:ind w:left="198" w:hanging="198"/>
      <w:jc w:val="both"/>
    </w:pPr>
    <w:rPr>
      <w:rFonts w:ascii="Arial" w:eastAsia="Arial Unicode MS" w:hAnsi="Arial"/>
      <w:color w:val="00000A"/>
      <w:sz w:val="18"/>
      <w:szCs w:val="20"/>
      <w:lang w:bidi="ar-SA"/>
    </w:rPr>
  </w:style>
  <w:style w:type="paragraph" w:customStyle="1" w:styleId="WW-Cabealho">
    <w:name w:val="WW-Cabeçalho"/>
    <w:basedOn w:val="Standard"/>
    <w:qFormat/>
    <w:pPr>
      <w:tabs>
        <w:tab w:val="center" w:pos="4419"/>
        <w:tab w:val="right" w:pos="8838"/>
      </w:tabs>
    </w:pPr>
  </w:style>
  <w:style w:type="paragraph" w:customStyle="1" w:styleId="WW-Rodap">
    <w:name w:val="WW-Rodapé"/>
    <w:basedOn w:val="Standard"/>
    <w:qFormat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qFormat/>
  </w:style>
  <w:style w:type="paragraph" w:customStyle="1" w:styleId="Notaderodap">
    <w:name w:val="Nota de rodapé"/>
    <w:basedOn w:val="Normal"/>
  </w:style>
  <w:style w:type="numbering" w:customStyle="1" w:styleId="WWOutlineListStyle2">
    <w:name w:val="WW_OutlineListStyle_2"/>
    <w:qFormat/>
  </w:style>
  <w:style w:type="numbering" w:customStyle="1" w:styleId="WWOutlineListStyle1">
    <w:name w:val="WW_OutlineListStyle_1"/>
    <w:qFormat/>
  </w:style>
  <w:style w:type="numbering" w:customStyle="1" w:styleId="WWOutlineListStyle">
    <w:name w:val="WW_OutlineListSty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833</Words>
  <Characters>4503</Characters>
  <Application>Microsoft Office Word</Application>
  <DocSecurity>0</DocSecurity>
  <Lines>37</Lines>
  <Paragraphs>10</Paragraphs>
  <ScaleCrop>false</ScaleCrop>
  <Company>Procuradoria Geral do Estado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Carmen Carneiro de Melo Albanske</dc:creator>
  <cp:lastModifiedBy>Ultrabook</cp:lastModifiedBy>
  <cp:revision>6</cp:revision>
  <cp:lastPrinted>2019-11-06T21:27:00Z</cp:lastPrinted>
  <dcterms:created xsi:type="dcterms:W3CDTF">2020-01-09T16:59:00Z</dcterms:created>
  <dcterms:modified xsi:type="dcterms:W3CDTF">2020-05-07T17:41:00Z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Procuradoria Geral do Estado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