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A6" w:rsidRPr="00F745AB" w:rsidRDefault="001E4CA6" w:rsidP="001E4CA6">
      <w:pPr>
        <w:pStyle w:val="PargrafodaLista"/>
        <w:widowControl/>
        <w:shd w:val="clear" w:color="auto" w:fill="E7E6E6" w:themeFill="background2"/>
        <w:overflowPunct w:val="0"/>
        <w:autoSpaceDE/>
        <w:autoSpaceDN/>
        <w:spacing w:after="160" w:line="259" w:lineRule="auto"/>
        <w:ind w:left="0" w:firstLine="0"/>
        <w:contextualSpacing/>
        <w:jc w:val="center"/>
        <w:rPr>
          <w:rFonts w:eastAsia="Calibri"/>
          <w:color w:val="00000A"/>
          <w:sz w:val="24"/>
          <w:szCs w:val="24"/>
          <w:lang w:val="pt-BR"/>
        </w:rPr>
      </w:pPr>
      <w:r w:rsidRPr="00F745AB">
        <w:rPr>
          <w:rFonts w:eastAsia="Calibri"/>
          <w:color w:val="00000A"/>
          <w:sz w:val="24"/>
          <w:szCs w:val="24"/>
          <w:lang w:val="pt-BR"/>
        </w:rPr>
        <w:t>ANEXO II - MINUTA DE CONTRATO - PRESTAÇÃO DE SERVIÇOS</w:t>
      </w:r>
    </w:p>
    <w:p w:rsidR="001E4CA6" w:rsidRPr="00F745AB" w:rsidRDefault="001E4CA6" w:rsidP="00F745AB">
      <w:pPr>
        <w:pStyle w:val="Cabealho"/>
        <w:tabs>
          <w:tab w:val="left" w:pos="993"/>
        </w:tabs>
        <w:ind w:left="18"/>
        <w:jc w:val="center"/>
        <w:rPr>
          <w:b/>
          <w:bCs/>
          <w:szCs w:val="24"/>
          <w:shd w:val="clear" w:color="auto" w:fill="FFFFFF"/>
        </w:rPr>
      </w:pPr>
    </w:p>
    <w:p w:rsidR="001E4CA6" w:rsidRPr="00F745AB" w:rsidRDefault="001E4CA6" w:rsidP="00F745AB">
      <w:pPr>
        <w:pStyle w:val="Cabealho"/>
        <w:tabs>
          <w:tab w:val="left" w:pos="993"/>
        </w:tabs>
        <w:ind w:left="18"/>
        <w:jc w:val="center"/>
        <w:rPr>
          <w:szCs w:val="24"/>
          <w:shd w:val="clear" w:color="auto" w:fill="FFFFFF"/>
        </w:rPr>
      </w:pPr>
      <w:r w:rsidRPr="00F745AB">
        <w:rPr>
          <w:b/>
          <w:bCs/>
          <w:szCs w:val="24"/>
          <w:shd w:val="clear" w:color="auto" w:fill="FFFFFF"/>
        </w:rPr>
        <w:t>MINUTA PADRÃO - CONTRATO DE PRESTAÇÃO DE SERVIÇO</w:t>
      </w:r>
    </w:p>
    <w:p w:rsidR="00F745AB" w:rsidRPr="00F745AB" w:rsidRDefault="00F745AB" w:rsidP="00F745AB">
      <w:pPr>
        <w:widowControl/>
        <w:autoSpaceDE/>
        <w:autoSpaceDN/>
        <w:ind w:left="17"/>
        <w:jc w:val="center"/>
        <w:rPr>
          <w:rFonts w:eastAsia="Times New Roman"/>
          <w:sz w:val="24"/>
          <w:szCs w:val="24"/>
          <w:lang w:eastAsia="pt-BR"/>
        </w:rPr>
      </w:pPr>
      <w:r w:rsidRPr="00F745AB">
        <w:rPr>
          <w:rFonts w:eastAsia="Times New Roman"/>
          <w:b/>
          <w:bCs/>
          <w:shd w:val="clear" w:color="auto" w:fill="FFFFFF"/>
          <w:lang w:eastAsia="pt-BR"/>
        </w:rPr>
        <w:t>SEM DEDICAÇÃO EXCLUSIVA DE MÃO DE OBRA</w:t>
      </w:r>
    </w:p>
    <w:p w:rsidR="00F745AB" w:rsidRPr="00F745AB" w:rsidRDefault="00F745AB" w:rsidP="00F745AB">
      <w:pPr>
        <w:widowControl/>
        <w:autoSpaceDE/>
        <w:autoSpaceDN/>
        <w:spacing w:before="100" w:beforeAutospacing="1" w:after="100" w:afterAutospacing="1"/>
        <w:ind w:left="17"/>
        <w:rPr>
          <w:rFonts w:eastAsia="Times New Roman"/>
          <w:sz w:val="24"/>
          <w:szCs w:val="24"/>
          <w:lang w:eastAsia="pt-BR"/>
        </w:rPr>
      </w:pPr>
      <w:r w:rsidRPr="00F745AB">
        <w:rPr>
          <w:rFonts w:eastAsia="Times New Roman"/>
          <w:shd w:val="clear" w:color="auto" w:fill="FFFFFF"/>
          <w:lang w:eastAsia="pt-BR"/>
        </w:rPr>
        <w:t xml:space="preserve">EMENTA: </w:t>
      </w:r>
      <w:r w:rsidRPr="00F745AB">
        <w:rPr>
          <w:rFonts w:eastAsia="Times New Roman"/>
          <w:shd w:val="clear" w:color="auto" w:fill="FFFF00"/>
          <w:lang w:eastAsia="pt-BR"/>
        </w:rPr>
        <w:t>XXXXXX</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sz w:val="24"/>
          <w:szCs w:val="24"/>
          <w:shd w:val="clear" w:color="auto" w:fill="FFFFFF"/>
          <w:lang w:eastAsia="pt-BR"/>
        </w:rPr>
        <w:t xml:space="preserve">CONTRATO N° </w:t>
      </w:r>
      <w:r w:rsidRPr="00F745AB">
        <w:rPr>
          <w:rFonts w:eastAsia="Times New Roman"/>
          <w:sz w:val="24"/>
          <w:szCs w:val="24"/>
          <w:shd w:val="clear" w:color="auto" w:fill="FFFF00"/>
          <w:lang w:eastAsia="pt-BR"/>
        </w:rPr>
        <w:t>XXXXXXXX</w:t>
      </w:r>
    </w:p>
    <w:p w:rsidR="00F745AB" w:rsidRPr="00F745AB" w:rsidRDefault="00F745AB" w:rsidP="00F745AB">
      <w:pPr>
        <w:widowControl/>
        <w:shd w:val="clear" w:color="auto" w:fill="FFFFFF"/>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CONTRATANTE</w:t>
      </w:r>
      <w:r w:rsidRPr="00F745AB">
        <w:rPr>
          <w:rFonts w:eastAsia="Times New Roman"/>
          <w:sz w:val="24"/>
          <w:szCs w:val="24"/>
          <w:shd w:val="clear" w:color="auto" w:fill="FFFFFF"/>
          <w:lang w:eastAsia="pt-BR"/>
        </w:rPr>
        <w:t>: [</w:t>
      </w:r>
      <w:r w:rsidRPr="00F745AB">
        <w:rPr>
          <w:rFonts w:eastAsia="Times New Roman"/>
          <w:sz w:val="24"/>
          <w:szCs w:val="24"/>
          <w:shd w:val="clear" w:color="auto" w:fill="FFFF00"/>
          <w:lang w:eastAsia="pt-BR"/>
        </w:rPr>
        <w:t>O ESTADO DO PARANÁ, através do órgão XXXXXXXX] ou [A ENTIDADE PÚBLICA</w:t>
      </w:r>
      <w:r w:rsidRPr="00F745AB">
        <w:rPr>
          <w:rFonts w:eastAsia="Times New Roman"/>
          <w:color w:val="000000"/>
          <w:sz w:val="24"/>
          <w:szCs w:val="24"/>
          <w:shd w:val="clear" w:color="auto" w:fill="FFFFFF"/>
          <w:lang w:eastAsia="pt-BR"/>
        </w:rPr>
        <w:t xml:space="preserve">], com sede no(a)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inscrito(a) no CNPJ sob o n.º </w:t>
      </w:r>
      <w:r w:rsidRPr="00F745AB">
        <w:rPr>
          <w:rFonts w:eastAsia="Times New Roman"/>
          <w:color w:val="000000"/>
          <w:sz w:val="24"/>
          <w:szCs w:val="24"/>
          <w:shd w:val="clear" w:color="auto" w:fill="FFFF00"/>
          <w:lang w:eastAsia="pt-BR"/>
        </w:rPr>
        <w:t>XXXXXXXX</w:t>
      </w:r>
      <w:r w:rsidRPr="00F745AB">
        <w:rPr>
          <w:rFonts w:eastAsia="Times New Roman"/>
          <w:sz w:val="24"/>
          <w:szCs w:val="24"/>
          <w:shd w:val="clear" w:color="auto" w:fill="FFFFFF"/>
          <w:lang w:eastAsia="pt-BR"/>
        </w:rPr>
        <w:t>, neste ato representado(a) pelo(a) [</w:t>
      </w:r>
      <w:r w:rsidRPr="00F745AB">
        <w:rPr>
          <w:rFonts w:eastAsia="Times New Roman"/>
          <w:color w:val="000000"/>
          <w:sz w:val="24"/>
          <w:szCs w:val="24"/>
          <w:shd w:val="clear" w:color="auto" w:fill="FFFF00"/>
          <w:lang w:eastAsia="pt-BR"/>
        </w:rPr>
        <w:t>CARGO E NOME DA AUTORIDADE</w:t>
      </w:r>
      <w:r w:rsidRPr="00F745AB">
        <w:rPr>
          <w:rFonts w:eastAsia="Times New Roman"/>
          <w:color w:val="000000"/>
          <w:sz w:val="24"/>
          <w:szCs w:val="24"/>
          <w:shd w:val="clear" w:color="auto" w:fill="FFFFFF"/>
          <w:lang w:eastAsia="pt-BR"/>
        </w:rPr>
        <w:t xml:space="preserve">], nomeado pelo Decreto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inscrito(a) no CPF sob o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portador da carteira de identidade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CONTRATADO(A)</w:t>
      </w:r>
      <w:r w:rsidRPr="00F745AB">
        <w:rPr>
          <w:rFonts w:eastAsia="Times New Roman"/>
          <w:color w:val="000000"/>
          <w:sz w:val="24"/>
          <w:szCs w:val="24"/>
          <w:shd w:val="clear" w:color="auto" w:fill="FFFFFF"/>
          <w:lang w:eastAsia="pt-BR"/>
        </w:rPr>
        <w:t>: [</w:t>
      </w:r>
      <w:r w:rsidRPr="00F745AB">
        <w:rPr>
          <w:rFonts w:eastAsia="Times New Roman"/>
          <w:color w:val="000000"/>
          <w:sz w:val="24"/>
          <w:szCs w:val="24"/>
          <w:shd w:val="clear" w:color="auto" w:fill="FFFF00"/>
          <w:lang w:eastAsia="pt-BR"/>
        </w:rPr>
        <w:t>NOME</w:t>
      </w:r>
      <w:r w:rsidRPr="00F745AB">
        <w:rPr>
          <w:rFonts w:eastAsia="Times New Roman"/>
          <w:color w:val="000000"/>
          <w:sz w:val="24"/>
          <w:szCs w:val="24"/>
          <w:shd w:val="clear" w:color="auto" w:fill="FFFFFF"/>
          <w:lang w:eastAsia="pt-BR"/>
        </w:rPr>
        <w:t xml:space="preserve">], inscrito no CNPJ/CPF sob o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com sede no(a)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neste ato representado por [</w:t>
      </w:r>
      <w:r w:rsidRPr="00F745AB">
        <w:rPr>
          <w:rFonts w:eastAsia="Times New Roman"/>
          <w:color w:val="000000"/>
          <w:sz w:val="24"/>
          <w:szCs w:val="24"/>
          <w:shd w:val="clear" w:color="auto" w:fill="FFFF00"/>
          <w:lang w:eastAsia="pt-BR"/>
        </w:rPr>
        <w:t>NOME E QUALIFICAÇÃO</w:t>
      </w:r>
      <w:r w:rsidRPr="00F745AB">
        <w:rPr>
          <w:rFonts w:eastAsia="Times New Roman"/>
          <w:color w:val="000000"/>
          <w:sz w:val="24"/>
          <w:szCs w:val="24"/>
          <w:shd w:val="clear" w:color="auto" w:fill="FFFFFF"/>
          <w:lang w:eastAsia="pt-BR"/>
        </w:rPr>
        <w:t xml:space="preserve">], inscrito(a) no CPF sob o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portador da carteira de identidade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residente e domiciliado no(a)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e-mail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e telefone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1 OBJETO: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lang w:eastAsia="pt-BR"/>
        </w:rPr>
        <w:t xml:space="preserve">1.1 </w:t>
      </w:r>
      <w:r w:rsidRPr="00F745AB">
        <w:rPr>
          <w:rFonts w:eastAsia="Times New Roman"/>
          <w:sz w:val="24"/>
          <w:szCs w:val="24"/>
          <w:lang w:eastAsia="pt-BR"/>
        </w:rPr>
        <w:t>[</w:t>
      </w:r>
      <w:r w:rsidRPr="00F745AB">
        <w:rPr>
          <w:rFonts w:eastAsia="Times New Roman"/>
          <w:color w:val="000000"/>
          <w:sz w:val="24"/>
          <w:szCs w:val="24"/>
          <w:shd w:val="clear" w:color="auto" w:fill="FFFF00"/>
          <w:lang w:eastAsia="pt-BR"/>
        </w:rPr>
        <w:t>Descrição sucinta do objeto]</w:t>
      </w:r>
      <w:r w:rsidRPr="00F745AB">
        <w:rPr>
          <w:rFonts w:eastAsia="Times New Roman"/>
          <w:color w:val="000000"/>
          <w:sz w:val="24"/>
          <w:szCs w:val="24"/>
          <w:shd w:val="clear" w:color="auto" w:fill="FFFFFF"/>
          <w:lang w:eastAsia="pt-BR"/>
        </w:rPr>
        <w:t>, conforme descrito no Termo de Dispensa de Licitação.</w:t>
      </w:r>
    </w:p>
    <w:tbl>
      <w:tblPr>
        <w:tblW w:w="9235" w:type="dxa"/>
        <w:tblCellSpacing w:w="0" w:type="dxa"/>
        <w:tblCellMar>
          <w:top w:w="60" w:type="dxa"/>
          <w:left w:w="60" w:type="dxa"/>
          <w:bottom w:w="60" w:type="dxa"/>
          <w:right w:w="60" w:type="dxa"/>
        </w:tblCellMar>
        <w:tblLook w:val="04A0" w:firstRow="1" w:lastRow="0" w:firstColumn="1" w:lastColumn="0" w:noHBand="0" w:noVBand="1"/>
      </w:tblPr>
      <w:tblGrid>
        <w:gridCol w:w="9235"/>
      </w:tblGrid>
      <w:tr w:rsidR="00F745AB" w:rsidRPr="00F745AB" w:rsidTr="00F745AB">
        <w:trPr>
          <w:tblCellSpacing w:w="0" w:type="dxa"/>
        </w:trPr>
        <w:tc>
          <w:tcPr>
            <w:tcW w:w="9235"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rsidR="00F745AB" w:rsidRPr="00F745AB" w:rsidRDefault="00F745AB" w:rsidP="00F745AB">
            <w:pPr>
              <w:widowControl/>
              <w:shd w:val="clear" w:color="auto" w:fill="FFFF00"/>
              <w:autoSpaceDE/>
              <w:autoSpaceDN/>
              <w:spacing w:before="100" w:beforeAutospacing="1" w:after="100" w:afterAutospacing="1"/>
              <w:rPr>
                <w:rFonts w:eastAsia="Times New Roman"/>
                <w:sz w:val="24"/>
                <w:szCs w:val="24"/>
                <w:lang w:val="pt-BR" w:eastAsia="pt-BR"/>
              </w:rPr>
            </w:pPr>
            <w:r w:rsidRPr="00F745AB">
              <w:rPr>
                <w:rFonts w:eastAsia="Times New Roman"/>
                <w:b/>
                <w:bCs/>
                <w:sz w:val="24"/>
                <w:szCs w:val="24"/>
                <w:lang w:val="pt-BR" w:eastAsia="pt-BR"/>
              </w:rPr>
              <w:t>Nota explicativa</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4"/>
                <w:szCs w:val="24"/>
                <w:lang w:val="pt-BR" w:eastAsia="pt-BR"/>
              </w:rPr>
            </w:pPr>
            <w:r w:rsidRPr="00F745AB">
              <w:rPr>
                <w:rFonts w:eastAsia="Times New Roman"/>
                <w:b/>
                <w:bCs/>
                <w:color w:val="000000"/>
                <w:sz w:val="24"/>
                <w:szCs w:val="24"/>
                <w:shd w:val="clear" w:color="auto" w:fill="FFFF00"/>
                <w:lang w:val="pt-BR" w:eastAsia="pt-BR"/>
              </w:rPr>
              <w:t>(Obs. As notas explicativas são meramente orientativas. Portanto, devem ser excluídas da minuta do contrato que será assinado)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4"/>
                <w:szCs w:val="24"/>
                <w:lang w:eastAsia="pt-BR"/>
              </w:rPr>
            </w:pPr>
            <w:r w:rsidRPr="00F745AB">
              <w:rPr>
                <w:rFonts w:eastAsia="Times New Roman"/>
                <w:sz w:val="24"/>
                <w:szCs w:val="24"/>
                <w:lang w:eastAsia="pt-BR"/>
              </w:rPr>
              <w:t xml:space="preserve">Recomenda-se que o Contratante insira, neste campo, planilha referente ao Lote arrematado pelo Contratado, devendo compatibilizar-se com as especificações dos serviços estabelecidas no Termo de Dispensa de Licitação e reproduzir o preço e demais condições ofertadas na proposta vencedora. Deverão constar na planilha a especificação sucinta do objeto; a quantidade; a unidade de medida que será utilizada para mensurar a prestação dos serviços; os valores unitários e os valores totais etc. </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4"/>
                <w:szCs w:val="24"/>
                <w:lang w:eastAsia="pt-BR"/>
              </w:rPr>
            </w:pPr>
          </w:p>
          <w:tbl>
            <w:tblPr>
              <w:tblW w:w="9075" w:type="dxa"/>
              <w:tblCellSpacing w:w="0" w:type="dxa"/>
              <w:tblCellMar>
                <w:left w:w="0" w:type="dxa"/>
                <w:right w:w="0" w:type="dxa"/>
              </w:tblCellMar>
              <w:tblLook w:val="04A0" w:firstRow="1" w:lastRow="0" w:firstColumn="1" w:lastColumn="0" w:noHBand="0" w:noVBand="1"/>
            </w:tblPr>
            <w:tblGrid>
              <w:gridCol w:w="722"/>
              <w:gridCol w:w="1987"/>
              <w:gridCol w:w="1490"/>
              <w:gridCol w:w="1821"/>
              <w:gridCol w:w="1761"/>
              <w:gridCol w:w="1294"/>
            </w:tblGrid>
            <w:tr w:rsidR="00F745AB" w:rsidRPr="00F745AB">
              <w:trPr>
                <w:trHeight w:val="945"/>
                <w:tblCellSpacing w:w="0" w:type="dxa"/>
              </w:trPr>
              <w:tc>
                <w:tcPr>
                  <w:tcW w:w="720" w:type="dxa"/>
                  <w:tcBorders>
                    <w:top w:val="single" w:sz="6" w:space="0" w:color="000001"/>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sz w:val="24"/>
                      <w:szCs w:val="24"/>
                      <w:lang w:eastAsia="pt-BR"/>
                    </w:rPr>
                    <w:t>Lote 1</w:t>
                  </w:r>
                </w:p>
              </w:tc>
              <w:tc>
                <w:tcPr>
                  <w:tcW w:w="1980" w:type="dxa"/>
                  <w:tcBorders>
                    <w:top w:val="single" w:sz="6" w:space="0" w:color="000001"/>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sz w:val="24"/>
                      <w:szCs w:val="24"/>
                      <w:lang w:eastAsia="pt-BR"/>
                    </w:rPr>
                    <w:t>Descrição</w:t>
                  </w:r>
                </w:p>
              </w:tc>
              <w:tc>
                <w:tcPr>
                  <w:tcW w:w="1485" w:type="dxa"/>
                  <w:tcBorders>
                    <w:top w:val="single" w:sz="6" w:space="0" w:color="000001"/>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Quantidade</w:t>
                  </w:r>
                </w:p>
              </w:tc>
              <w:tc>
                <w:tcPr>
                  <w:tcW w:w="1815" w:type="dxa"/>
                  <w:tcBorders>
                    <w:top w:val="single" w:sz="6" w:space="0" w:color="000001"/>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 xml:space="preserve">Valor unitário </w:t>
                  </w:r>
                </w:p>
              </w:tc>
              <w:tc>
                <w:tcPr>
                  <w:tcW w:w="1755" w:type="dxa"/>
                  <w:tcBorders>
                    <w:top w:val="single" w:sz="6" w:space="0" w:color="000001"/>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val="pt-BR" w:eastAsia="pt-BR"/>
                    </w:rPr>
                  </w:pPr>
                  <w:r w:rsidRPr="00F745AB">
                    <w:rPr>
                      <w:rFonts w:eastAsia="Times New Roman"/>
                      <w:b/>
                      <w:bCs/>
                      <w:sz w:val="24"/>
                      <w:szCs w:val="24"/>
                      <w:lang w:val="pt-BR" w:eastAsia="pt-BR"/>
                    </w:rPr>
                    <w:t>Valor mensal</w:t>
                  </w:r>
                </w:p>
              </w:tc>
              <w:tc>
                <w:tcPr>
                  <w:tcW w:w="1290" w:type="dxa"/>
                  <w:tcBorders>
                    <w:top w:val="single" w:sz="6" w:space="0" w:color="000001"/>
                    <w:left w:val="single" w:sz="6" w:space="0" w:color="000001"/>
                    <w:bottom w:val="single" w:sz="6" w:space="0" w:color="000001"/>
                    <w:right w:val="single" w:sz="6" w:space="0" w:color="000001"/>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val="pt-BR" w:eastAsia="pt-BR"/>
                    </w:rPr>
                  </w:pPr>
                  <w:r w:rsidRPr="00F745AB">
                    <w:rPr>
                      <w:rFonts w:eastAsia="Times New Roman"/>
                      <w:b/>
                      <w:bCs/>
                      <w:sz w:val="24"/>
                      <w:szCs w:val="24"/>
                      <w:lang w:val="pt-BR" w:eastAsia="pt-BR"/>
                    </w:rPr>
                    <w:t>Valor anual</w:t>
                  </w:r>
                </w:p>
              </w:tc>
            </w:tr>
            <w:tr w:rsidR="00F745AB" w:rsidRPr="00F745AB">
              <w:trPr>
                <w:trHeight w:val="675"/>
                <w:tblCellSpacing w:w="0" w:type="dxa"/>
              </w:trPr>
              <w:tc>
                <w:tcPr>
                  <w:tcW w:w="720" w:type="dxa"/>
                  <w:tcBorders>
                    <w:top w:val="nil"/>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sz w:val="24"/>
                      <w:szCs w:val="24"/>
                      <w:lang w:eastAsia="pt-BR"/>
                    </w:rPr>
                    <w:t>Item 1</w:t>
                  </w:r>
                </w:p>
              </w:tc>
              <w:tc>
                <w:tcPr>
                  <w:tcW w:w="1980" w:type="dxa"/>
                  <w:tcBorders>
                    <w:top w:val="nil"/>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p>
              </w:tc>
              <w:tc>
                <w:tcPr>
                  <w:tcW w:w="1485" w:type="dxa"/>
                  <w:tcBorders>
                    <w:top w:val="nil"/>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rPr>
                      <w:rFonts w:eastAsia="Times New Roman"/>
                      <w:sz w:val="24"/>
                      <w:szCs w:val="24"/>
                      <w:lang w:eastAsia="pt-BR"/>
                    </w:rPr>
                  </w:pPr>
                </w:p>
              </w:tc>
              <w:tc>
                <w:tcPr>
                  <w:tcW w:w="1815" w:type="dxa"/>
                  <w:tcBorders>
                    <w:top w:val="nil"/>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sz w:val="24"/>
                      <w:szCs w:val="24"/>
                      <w:lang w:eastAsia="pt-BR"/>
                    </w:rPr>
                    <w:t xml:space="preserve">R$ </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p>
              </w:tc>
              <w:tc>
                <w:tcPr>
                  <w:tcW w:w="1755" w:type="dxa"/>
                  <w:tcBorders>
                    <w:top w:val="nil"/>
                    <w:left w:val="single" w:sz="6" w:space="0" w:color="000001"/>
                    <w:bottom w:val="single" w:sz="6" w:space="0" w:color="000001"/>
                    <w:right w:val="nil"/>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sz w:val="24"/>
                      <w:szCs w:val="24"/>
                      <w:lang w:eastAsia="pt-BR"/>
                    </w:rPr>
                    <w:t xml:space="preserve">R$ </w:t>
                  </w:r>
                </w:p>
              </w:tc>
              <w:tc>
                <w:tcPr>
                  <w:tcW w:w="1290" w:type="dxa"/>
                  <w:tcBorders>
                    <w:top w:val="nil"/>
                    <w:left w:val="single" w:sz="6" w:space="0" w:color="000001"/>
                    <w:bottom w:val="single" w:sz="6" w:space="0" w:color="000001"/>
                    <w:right w:val="single" w:sz="6" w:space="0" w:color="000001"/>
                  </w:tcBorders>
                  <w:shd w:val="clear" w:color="auto" w:fill="FFFF00"/>
                  <w:vAlign w:val="center"/>
                  <w:hideMark/>
                </w:tcPr>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sz w:val="24"/>
                      <w:szCs w:val="24"/>
                      <w:lang w:eastAsia="pt-BR"/>
                    </w:rPr>
                    <w:t>R$</w:t>
                  </w:r>
                </w:p>
              </w:tc>
            </w:tr>
          </w:tbl>
          <w:p w:rsidR="00F745AB" w:rsidRPr="00F745AB" w:rsidRDefault="00F745AB" w:rsidP="00F745AB">
            <w:pPr>
              <w:widowControl/>
              <w:shd w:val="clear" w:color="auto" w:fill="FFFF00"/>
              <w:autoSpaceDE/>
              <w:autoSpaceDN/>
              <w:spacing w:before="100" w:beforeAutospacing="1" w:after="100" w:afterAutospacing="1"/>
              <w:rPr>
                <w:rFonts w:eastAsia="Times New Roman"/>
                <w:sz w:val="24"/>
                <w:szCs w:val="24"/>
                <w:lang w:eastAsia="pt-BR"/>
              </w:rPr>
            </w:pPr>
          </w:p>
        </w:tc>
      </w:tr>
    </w:tbl>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lastRenderedPageBreak/>
        <w:t>2 FUNDAMENTO:</w:t>
      </w:r>
    </w:p>
    <w:p w:rsidR="00F745AB" w:rsidRPr="00F745AB" w:rsidRDefault="00F745AB" w:rsidP="00F745AB">
      <w:pPr>
        <w:widowControl/>
        <w:shd w:val="clear" w:color="auto" w:fill="FFFFFF"/>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2.1 </w:t>
      </w:r>
      <w:r w:rsidRPr="00F745AB">
        <w:rPr>
          <w:rFonts w:eastAsia="Times New Roman"/>
          <w:color w:val="000000"/>
          <w:sz w:val="24"/>
          <w:szCs w:val="24"/>
          <w:shd w:val="clear" w:color="auto" w:fill="FFFFFF"/>
          <w:lang w:eastAsia="pt-BR"/>
        </w:rPr>
        <w:t xml:space="preserve">Este contrato decorre da Dispensa de Licitação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w:t>
      </w:r>
      <w:r w:rsidRPr="00F745AB">
        <w:rPr>
          <w:rFonts w:eastAsia="Times New Roman"/>
          <w:color w:val="000000"/>
          <w:sz w:val="24"/>
          <w:szCs w:val="24"/>
          <w:lang w:eastAsia="pt-BR"/>
        </w:rPr>
        <w:t>com fundamento no artigo 4º da Lei Federal nº 13.979/2020</w:t>
      </w:r>
      <w:r w:rsidRPr="00F745AB">
        <w:rPr>
          <w:rFonts w:eastAsia="Times New Roman"/>
          <w:color w:val="000000"/>
          <w:sz w:val="24"/>
          <w:szCs w:val="24"/>
          <w:shd w:val="clear" w:color="auto" w:fill="FFFFFF"/>
          <w:lang w:eastAsia="pt-BR"/>
        </w:rPr>
        <w:t xml:space="preserve">, objeto do processo administrativo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com </w:t>
      </w:r>
      <w:r w:rsidRPr="00F745AB">
        <w:rPr>
          <w:rFonts w:eastAsia="Times New Roman"/>
          <w:color w:val="000000"/>
          <w:sz w:val="24"/>
          <w:szCs w:val="24"/>
          <w:lang w:eastAsia="pt-BR"/>
        </w:rPr>
        <w:t xml:space="preserve">autorização </w:t>
      </w:r>
      <w:r w:rsidRPr="00F745AB">
        <w:rPr>
          <w:rFonts w:eastAsia="Times New Roman"/>
          <w:color w:val="000000"/>
          <w:sz w:val="24"/>
          <w:szCs w:val="24"/>
          <w:shd w:val="clear" w:color="auto" w:fill="FFFFFF"/>
          <w:lang w:eastAsia="pt-BR"/>
        </w:rPr>
        <w:t xml:space="preserve">publicada no Diário Oficial do Estado nº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 xml:space="preserve">, de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shd w:val="clear" w:color="auto" w:fill="FFFFFF"/>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aps/>
          <w:color w:val="000000"/>
          <w:sz w:val="24"/>
          <w:szCs w:val="24"/>
          <w:shd w:val="clear" w:color="auto" w:fill="FFFFFF"/>
          <w:lang w:eastAsia="pt-BR"/>
        </w:rPr>
        <w:t>3 regime de PRESTAÇÃO DOs SERVIÇOs: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lang w:eastAsia="pt-BR"/>
        </w:rPr>
        <w:t>3.1</w:t>
      </w:r>
      <w:r w:rsidRPr="00F745AB">
        <w:rPr>
          <w:rFonts w:eastAsia="Times New Roman"/>
          <w:sz w:val="24"/>
          <w:szCs w:val="24"/>
          <w:lang w:eastAsia="pt-BR"/>
        </w:rPr>
        <w:t xml:space="preserve"> O</w:t>
      </w:r>
      <w:r w:rsidRPr="00F745AB">
        <w:rPr>
          <w:rFonts w:eastAsia="Times New Roman"/>
          <w:color w:val="000000"/>
          <w:sz w:val="24"/>
          <w:szCs w:val="24"/>
          <w:shd w:val="clear" w:color="auto" w:fill="FFFFFF"/>
          <w:lang w:eastAsia="pt-BR"/>
        </w:rPr>
        <w:t>s serviços deverão ser prestados de forma indireta, em regime de [</w:t>
      </w:r>
      <w:r w:rsidRPr="00F745AB">
        <w:rPr>
          <w:rFonts w:eastAsia="Times New Roman"/>
          <w:color w:val="000000"/>
          <w:sz w:val="24"/>
          <w:szCs w:val="24"/>
          <w:shd w:val="clear" w:color="auto" w:fill="FFFF00"/>
          <w:lang w:eastAsia="pt-BR"/>
        </w:rPr>
        <w:t>empreitada por preço global/empreitada por preço unitário/empreitada integral ou tarefa – ver os artigos 4º, XV, e 17, II, ambos da Lei Estadual nº 15.608/2007</w:t>
      </w:r>
      <w:r w:rsidRPr="00F745AB">
        <w:rPr>
          <w:rFonts w:eastAsia="Times New Roman"/>
          <w:color w:val="000000"/>
          <w:sz w:val="24"/>
          <w:szCs w:val="24"/>
          <w:shd w:val="clear" w:color="auto" w:fill="FFFFFF"/>
          <w:lang w:eastAsia="pt-BR"/>
        </w:rPr>
        <w:t xml:space="preserve">], conforme descrito no Termo de Dispensa de Licitação. </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4 PREÇO E VALOR DO CONTRATO: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4.1</w:t>
      </w:r>
      <w:r w:rsidRPr="00F745AB">
        <w:rPr>
          <w:rFonts w:eastAsia="Times New Roman"/>
          <w:color w:val="000000"/>
          <w:sz w:val="24"/>
          <w:szCs w:val="24"/>
          <w:shd w:val="clear" w:color="auto" w:fill="FFFFFF"/>
          <w:lang w:eastAsia="pt-BR"/>
        </w:rPr>
        <w:t xml:space="preserve"> O Contratante pagará ao Contratado [</w:t>
      </w:r>
      <w:r w:rsidRPr="00F745AB">
        <w:rPr>
          <w:rFonts w:eastAsia="Times New Roman"/>
          <w:color w:val="000000"/>
          <w:sz w:val="24"/>
          <w:szCs w:val="24"/>
          <w:shd w:val="clear" w:color="auto" w:fill="FFFF00"/>
          <w:lang w:eastAsia="pt-BR"/>
        </w:rPr>
        <w:t>os preços unitários OU o preço certo e total] - [dependerá do regime de execução]</w:t>
      </w:r>
      <w:r w:rsidRPr="00F745AB">
        <w:rPr>
          <w:rFonts w:eastAsia="Times New Roman"/>
          <w:color w:val="000000"/>
          <w:sz w:val="24"/>
          <w:szCs w:val="24"/>
          <w:shd w:val="clear" w:color="auto" w:fill="FFFFFF"/>
          <w:lang w:eastAsia="pt-BR"/>
        </w:rPr>
        <w:t xml:space="preserve"> previsto(s) em sua proposta, que é parte integrante deste contrato: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4.2 </w:t>
      </w:r>
      <w:r w:rsidRPr="00F745AB">
        <w:rPr>
          <w:rFonts w:eastAsia="Times New Roman"/>
          <w:color w:val="000000"/>
          <w:sz w:val="24"/>
          <w:szCs w:val="24"/>
          <w:shd w:val="clear" w:color="auto" w:fill="FFFFFF"/>
          <w:lang w:eastAsia="pt-BR"/>
        </w:rPr>
        <w:t>O valor</w:t>
      </w:r>
      <w:r w:rsidRPr="00F745AB">
        <w:rPr>
          <w:rFonts w:eastAsia="Times New Roman"/>
          <w:color w:val="000000"/>
          <w:sz w:val="24"/>
          <w:szCs w:val="24"/>
          <w:lang w:eastAsia="pt-BR"/>
        </w:rPr>
        <w:t xml:space="preserve"> total do contrato é de R$ </w:t>
      </w:r>
      <w:r w:rsidRPr="00F745AB">
        <w:rPr>
          <w:rFonts w:eastAsia="Times New Roman"/>
          <w:color w:val="000000"/>
          <w:sz w:val="24"/>
          <w:szCs w:val="24"/>
          <w:shd w:val="clear" w:color="auto" w:fill="FFFF00"/>
          <w:lang w:eastAsia="pt-BR"/>
        </w:rPr>
        <w:t>XXXXXXXX</w:t>
      </w:r>
      <w:r w:rsidRPr="00F745AB">
        <w:rPr>
          <w:rFonts w:eastAsia="Times New Roman"/>
          <w:color w:val="000000"/>
          <w:sz w:val="24"/>
          <w:szCs w:val="24"/>
          <w:lang w:eastAsia="pt-BR"/>
        </w:rPr>
        <w:t xml:space="preserve"> (</w:t>
      </w:r>
      <w:r w:rsidRPr="00F745AB">
        <w:rPr>
          <w:rFonts w:eastAsia="Times New Roman"/>
          <w:color w:val="000000"/>
          <w:sz w:val="24"/>
          <w:szCs w:val="24"/>
          <w:shd w:val="clear" w:color="auto" w:fill="FFFF00"/>
          <w:lang w:eastAsia="pt-BR"/>
        </w:rPr>
        <w:t>VALOR POR EXTENSO</w:t>
      </w:r>
      <w:r w:rsidRPr="00F745AB">
        <w:rPr>
          <w:rFonts w:eastAsia="Times New Roman"/>
          <w:color w:val="000000"/>
          <w:sz w:val="24"/>
          <w:szCs w:val="24"/>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4.3 </w:t>
      </w:r>
      <w:r w:rsidRPr="00F745AB">
        <w:rPr>
          <w:rFonts w:eastAsia="Times New Roman"/>
          <w:color w:val="000000"/>
          <w:sz w:val="24"/>
          <w:szCs w:val="24"/>
          <w:shd w:val="clear" w:color="auto" w:fill="FFFFFF"/>
          <w:lang w:eastAsia="pt-BR"/>
        </w:rPr>
        <w:t>No preço pactuado estão incluídas todas as despesas necessárias à execução do objeto do contrato, inclusive tributos, encargos sociais, trabalhistas, previdenciários, fiscais e comerciais incidentes, taxa de administração, frete, seguro e outros necessários ao cumprimento integral do objeto da contratação, além dos materiais inerentes à prestação dos serviços contratados.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5 REAJUSTE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5.1 </w:t>
      </w:r>
      <w:r w:rsidRPr="00F745AB">
        <w:rPr>
          <w:rFonts w:eastAsia="Times New Roman"/>
          <w:color w:val="000000"/>
          <w:sz w:val="24"/>
          <w:szCs w:val="24"/>
          <w:shd w:val="clear" w:color="auto" w:fill="FFFFFF"/>
          <w:lang w:eastAsia="pt-BR"/>
        </w:rPr>
        <w:t>Somente será cabível o reajuste dos valores do contrato caso haja prorrogação do prazo de vigência, de forma a ultrapassar o período de 12 (doze) meses a contar da apresentação da proposta pelo Contratado.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5.2 </w:t>
      </w:r>
      <w:r w:rsidRPr="00F745AB">
        <w:rPr>
          <w:rFonts w:eastAsia="Times New Roman"/>
          <w:color w:val="000000"/>
          <w:sz w:val="24"/>
          <w:szCs w:val="24"/>
          <w:shd w:val="clear" w:color="auto" w:fill="FFFFFF"/>
          <w:lang w:eastAsia="pt-BR"/>
        </w:rPr>
        <w:t xml:space="preserve">A periodicidade de reajuste do valor deste contrato será anual, conforme disposto na Lei Federal nº 10.192/2001, utilizando-se do </w:t>
      </w:r>
      <w:r w:rsidRPr="00F745AB">
        <w:rPr>
          <w:rFonts w:eastAsia="Times New Roman"/>
          <w:color w:val="000000"/>
          <w:sz w:val="24"/>
          <w:szCs w:val="24"/>
          <w:shd w:val="clear" w:color="auto" w:fill="FFFF00"/>
          <w:lang w:eastAsia="pt-BR"/>
        </w:rPr>
        <w:t>[INSERIR O ÍNDICE CUJA ADOÇÃO DEVE ESTAR JUSTIFICADA NO PROCESSO]</w:t>
      </w:r>
      <w:r w:rsidRPr="00F745AB">
        <w:rPr>
          <w:rFonts w:eastAsia="Times New Roman"/>
          <w:color w:val="000000"/>
          <w:sz w:val="24"/>
          <w:szCs w:val="24"/>
          <w:shd w:val="clear" w:color="auto" w:fill="FFFFFF"/>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5.2.1</w:t>
      </w:r>
      <w:r w:rsidRPr="00F745AB">
        <w:rPr>
          <w:rFonts w:eastAsia="Times New Roman"/>
          <w:color w:val="000000"/>
          <w:sz w:val="24"/>
          <w:szCs w:val="24"/>
          <w:shd w:val="clear" w:color="auto" w:fill="FFFFFF"/>
          <w:lang w:eastAsia="pt-BR"/>
        </w:rPr>
        <w:t xml:space="preserve"> </w:t>
      </w:r>
      <w:r w:rsidRPr="00F745AB">
        <w:rPr>
          <w:rFonts w:eastAsia="Times New Roman"/>
          <w:sz w:val="24"/>
          <w:szCs w:val="24"/>
          <w:lang w:eastAsia="pt-BR"/>
        </w:rPr>
        <w:t>O reajuste deverá ser solicitado pelo Contratado mediante requerimento protocolado até 30 (trinta) dias antes do fim de cada período de 12 (doze) meses.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5.3</w:t>
      </w:r>
      <w:r w:rsidRPr="00F745AB">
        <w:rPr>
          <w:rFonts w:eastAsia="Times New Roman"/>
          <w:color w:val="000000"/>
          <w:sz w:val="24"/>
          <w:szCs w:val="24"/>
          <w:shd w:val="clear" w:color="auto" w:fill="FFFFFF"/>
          <w:lang w:eastAsia="pt-BR"/>
        </w:rPr>
        <w:t xml:space="preserve"> O reajuste será concedido mediante apostilamento, conforme dispõe o art. 108, § 3º, inc. II da Lei Estadual n.º 15.608.2007.</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5.4</w:t>
      </w:r>
      <w:r w:rsidRPr="00F745AB">
        <w:rPr>
          <w:rFonts w:eastAsia="Times New Roman"/>
          <w:color w:val="000000"/>
          <w:sz w:val="24"/>
          <w:szCs w:val="24"/>
          <w:shd w:val="clear" w:color="auto" w:fill="FFFFFF"/>
          <w:lang w:eastAsia="pt-BR"/>
        </w:rPr>
        <w:t xml:space="preserve"> Caso ocorram reajustes subsequentes ao primeiro, o interregno mínimo de um ano será contado a partir do último reajuste.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lastRenderedPageBreak/>
        <w:t xml:space="preserve">5.4.1 </w:t>
      </w:r>
      <w:r w:rsidRPr="00F745AB">
        <w:rPr>
          <w:rFonts w:eastAsia="Times New Roman"/>
          <w:color w:val="000000"/>
          <w:sz w:val="24"/>
          <w:szCs w:val="24"/>
          <w:shd w:val="clear" w:color="auto" w:fill="FFFFFF"/>
          <w:lang w:eastAsia="pt-BR"/>
        </w:rPr>
        <w:t>Não serão admitidos apostilamentos com efeitos financeiros retroativos à data da sua assinatura</w:t>
      </w:r>
      <w:r w:rsidRPr="00F745AB">
        <w:rPr>
          <w:rFonts w:eastAsia="Times New Roman"/>
          <w:b/>
          <w:bCs/>
          <w:color w:val="000000"/>
          <w:sz w:val="24"/>
          <w:szCs w:val="24"/>
          <w:shd w:val="clear" w:color="auto" w:fill="FFFFFF"/>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5.4.1.1</w:t>
      </w:r>
      <w:r w:rsidRPr="00F745AB">
        <w:rPr>
          <w:rFonts w:eastAsia="Times New Roman"/>
          <w:color w:val="000000"/>
          <w:sz w:val="24"/>
          <w:szCs w:val="24"/>
          <w:shd w:val="clear" w:color="auto" w:fill="FFFFFF"/>
          <w:lang w:eastAsia="pt-BR"/>
        </w:rPr>
        <w:t xml:space="preserve"> A concessão de reajustes não pagos na época oportuna será apurada por procedimento próprio.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6 DA RESPONSABILIDADE DA GESTÃO E FISCALIZAÇÃO DO CONTRATO:</w:t>
      </w:r>
    </w:p>
    <w:p w:rsidR="00F745AB" w:rsidRPr="00F745AB" w:rsidRDefault="00F745AB" w:rsidP="00F745AB">
      <w:pPr>
        <w:widowControl/>
        <w:shd w:val="clear" w:color="auto" w:fill="FFFFFF"/>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6.1</w:t>
      </w:r>
      <w:r w:rsidRPr="00F745AB">
        <w:rPr>
          <w:rFonts w:eastAsia="Times New Roman"/>
          <w:color w:val="000000"/>
          <w:sz w:val="24"/>
          <w:szCs w:val="24"/>
          <w:shd w:val="clear" w:color="auto" w:fill="FFFFFF"/>
          <w:lang w:eastAsia="pt-BR"/>
        </w:rPr>
        <w:t xml:space="preserve"> A responsabilidade pela gestão deste contrato caberá ao(à) servidor(a) ou comissão designados, conforme item 6.3 deste Contrato, o(a) qual será responsável pelas atribuições definidas no art. 72 do Decreto Estadual n.º 4.993/2016.</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6.2 </w:t>
      </w:r>
      <w:r w:rsidRPr="00F745AB">
        <w:rPr>
          <w:rFonts w:eastAsia="Times New Roman"/>
          <w:color w:val="000000"/>
          <w:sz w:val="24"/>
          <w:szCs w:val="24"/>
          <w:shd w:val="clear" w:color="auto" w:fill="FFFFFF"/>
          <w:lang w:eastAsia="pt-BR"/>
        </w:rPr>
        <w:t>A responsabilidade pela fiscalização deste contrato caberá ao(à) servidor(a) ou comissão designados, conforme o item 6.3 deste Contrato, o(a) qual será responsável pelas atribuições definidas nos art. 73 e 74 do Decreto Estadual nº 4.993/2016.</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6.3</w:t>
      </w:r>
      <w:r w:rsidRPr="00F745AB">
        <w:rPr>
          <w:rFonts w:eastAsia="Times New Roman"/>
          <w:color w:val="000000"/>
          <w:sz w:val="24"/>
          <w:szCs w:val="24"/>
          <w:shd w:val="clear" w:color="auto" w:fill="FFFFFF"/>
          <w:lang w:eastAsia="pt-BR"/>
        </w:rPr>
        <w:t xml:space="preserve"> Os responsáveis pela gestão e fiscalização do contrato serão designados por Portaria do Contratante.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6.4</w:t>
      </w:r>
      <w:r w:rsidRPr="00F745AB">
        <w:rPr>
          <w:rFonts w:eastAsia="Times New Roman"/>
          <w:color w:val="000000"/>
          <w:sz w:val="24"/>
          <w:szCs w:val="24"/>
          <w:shd w:val="clear" w:color="auto" w:fill="FFFFFF"/>
          <w:lang w:eastAsia="pt-BR"/>
        </w:rPr>
        <w:t xml:space="preserve"> A gestão e a fiscalização do contrato serão exercidas pelo Contratante, que realizará a fiscalização, o controle e a avaliação dos serviços prestados, bem como aplicará as penalidades, após o devido processo legal, caso haja descumprimento das obrigações contratadas.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7 EXECUÇÃO E CONTROLE DOS SERVIÇOS: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7.1</w:t>
      </w:r>
      <w:r w:rsidRPr="00F745AB">
        <w:rPr>
          <w:rFonts w:eastAsia="Times New Roman"/>
          <w:color w:val="000000"/>
          <w:sz w:val="24"/>
          <w:szCs w:val="24"/>
          <w:lang w:eastAsia="pt-BR"/>
        </w:rPr>
        <w:t xml:space="preserve"> O serviço terá início em </w:t>
      </w:r>
      <w:r w:rsidRPr="00F745AB">
        <w:rPr>
          <w:rFonts w:eastAsia="Times New Roman"/>
          <w:color w:val="000000"/>
          <w:sz w:val="24"/>
          <w:szCs w:val="24"/>
          <w:shd w:val="clear" w:color="auto" w:fill="FFFF00"/>
          <w:lang w:eastAsia="pt-BR"/>
        </w:rPr>
        <w:t>XX [INSERIR O NÚMERO DE DIAS] a contar de XXXXXX.</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7.2 </w:t>
      </w:r>
      <w:r w:rsidRPr="00F745AB">
        <w:rPr>
          <w:rFonts w:eastAsia="Times New Roman"/>
          <w:color w:val="000000"/>
          <w:sz w:val="24"/>
          <w:szCs w:val="24"/>
          <w:shd w:val="clear" w:color="auto" w:fill="FFFFFF"/>
          <w:lang w:eastAsia="pt-BR"/>
        </w:rPr>
        <w:t>Os serviços serão prestados no</w:t>
      </w:r>
      <w:r w:rsidRPr="00F745AB">
        <w:rPr>
          <w:rFonts w:eastAsia="Times New Roman"/>
          <w:color w:val="000000"/>
          <w:sz w:val="24"/>
          <w:szCs w:val="24"/>
          <w:lang w:eastAsia="pt-BR"/>
        </w:rPr>
        <w:t xml:space="preserve"> </w:t>
      </w:r>
      <w:r w:rsidRPr="00F745AB">
        <w:rPr>
          <w:rFonts w:eastAsia="Times New Roman"/>
          <w:color w:val="000000"/>
          <w:sz w:val="24"/>
          <w:szCs w:val="24"/>
          <w:shd w:val="clear" w:color="auto" w:fill="FFFF00"/>
          <w:lang w:eastAsia="pt-BR"/>
        </w:rPr>
        <w:t>XXXX [INSERIR O(S) LOCAL(IS)]</w:t>
      </w:r>
      <w:r w:rsidRPr="00F745AB">
        <w:rPr>
          <w:rFonts w:eastAsia="Times New Roman"/>
          <w:color w:val="000000"/>
          <w:sz w:val="24"/>
          <w:szCs w:val="24"/>
          <w:shd w:val="clear" w:color="auto" w:fill="FFFFFF"/>
          <w:lang w:eastAsia="pt-BR"/>
        </w:rPr>
        <w:t>, na forma, nos prazos e de acordo com as especificações técnicas contidas no Termo de Dispensa de Licitação, que integra o presente contrato para todos os fins.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7.3 </w:t>
      </w:r>
      <w:r w:rsidRPr="00F745AB">
        <w:rPr>
          <w:rFonts w:eastAsia="Times New Roman"/>
          <w:color w:val="000000"/>
          <w:sz w:val="24"/>
          <w:szCs w:val="24"/>
          <w:lang w:eastAsia="pt-BR"/>
        </w:rPr>
        <w:t xml:space="preserve">Os serviços devem ser recebidos provisoriamente pelo responsável pelo acompanhamento e fiscalização do contrato no prazo de </w:t>
      </w:r>
      <w:r w:rsidRPr="00F745AB">
        <w:rPr>
          <w:rFonts w:eastAsia="Times New Roman"/>
          <w:color w:val="000000"/>
          <w:sz w:val="24"/>
          <w:szCs w:val="24"/>
          <w:shd w:val="clear" w:color="auto" w:fill="FFFF00"/>
          <w:lang w:eastAsia="pt-BR"/>
        </w:rPr>
        <w:t>XX (XXXX)</w:t>
      </w:r>
      <w:r w:rsidRPr="00F745AB">
        <w:rPr>
          <w:rFonts w:eastAsia="Times New Roman"/>
          <w:color w:val="000000"/>
          <w:sz w:val="24"/>
          <w:szCs w:val="24"/>
          <w:shd w:val="clear" w:color="auto" w:fill="FFFFFF"/>
          <w:lang w:eastAsia="pt-BR"/>
        </w:rPr>
        <w:t xml:space="preserve"> dias</w:t>
      </w:r>
      <w:r w:rsidRPr="00F745AB">
        <w:rPr>
          <w:rFonts w:eastAsia="Times New Roman"/>
          <w:color w:val="000000"/>
          <w:sz w:val="24"/>
          <w:szCs w:val="24"/>
          <w:lang w:eastAsia="pt-BR"/>
        </w:rPr>
        <w:t>, para efeito de posterior verificação de sua conformidade com as especificações no Termo de Dispensa de Licitação e na proposta de preços.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7.3.1</w:t>
      </w:r>
      <w:r w:rsidRPr="00F745AB">
        <w:rPr>
          <w:rFonts w:eastAsia="Times New Roman"/>
          <w:color w:val="000000"/>
          <w:sz w:val="24"/>
          <w:szCs w:val="24"/>
          <w:lang w:eastAsia="pt-BR"/>
        </w:rPr>
        <w:t xml:space="preserve"> Quando em desacordo com as especificações constantes no Termo de Dispensa de Licitação e na proposta, os serviços poderão ser corrigidos ou refeitos ou substituídos no prazo fixado pelo fiscal do Contrato, às custas do Contratado, e no caso de não serem atendidas as determinações deverão ser rejeitados.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7.3.2</w:t>
      </w:r>
      <w:r w:rsidRPr="00F745AB">
        <w:rPr>
          <w:rFonts w:eastAsia="Times New Roman"/>
          <w:color w:val="000000"/>
          <w:sz w:val="24"/>
          <w:szCs w:val="24"/>
          <w:lang w:eastAsia="pt-BR"/>
        </w:rPr>
        <w:t xml:space="preserve"> Cabe ao fiscal do Contrato avaliar o caso concreto para o fim de fixar prazo para as correções.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lastRenderedPageBreak/>
        <w:t>7.4</w:t>
      </w:r>
      <w:r w:rsidRPr="00F745AB">
        <w:rPr>
          <w:rFonts w:eastAsia="Times New Roman"/>
          <w:color w:val="000000"/>
          <w:sz w:val="24"/>
          <w:szCs w:val="24"/>
          <w:lang w:eastAsia="pt-BR"/>
        </w:rPr>
        <w:t xml:space="preserve"> Nos termos do art. 124 da Lei Estadual n° 15.608/2007, poderá ser dispensado o recebimento provisório nos serviços de valor até R$ 176.000,00 (cento e setenta e seis mil reais), desde que não se componham de aparelhos, equipamentos e instalações sujeitos à verificação de funcionamento e produtividade.</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7.5</w:t>
      </w:r>
      <w:r w:rsidRPr="00F745AB">
        <w:rPr>
          <w:rFonts w:eastAsia="Times New Roman"/>
          <w:color w:val="000000"/>
          <w:sz w:val="24"/>
          <w:szCs w:val="24"/>
          <w:lang w:eastAsia="pt-BR"/>
        </w:rPr>
        <w:t xml:space="preserve"> Os serviços serão recebidos definitivamente no prazo de </w:t>
      </w:r>
      <w:r w:rsidRPr="00F745AB">
        <w:rPr>
          <w:rFonts w:eastAsia="Times New Roman"/>
          <w:color w:val="000000"/>
          <w:sz w:val="24"/>
          <w:szCs w:val="24"/>
          <w:shd w:val="clear" w:color="auto" w:fill="FFFF00"/>
          <w:lang w:eastAsia="pt-BR"/>
        </w:rPr>
        <w:t>XX (XXXX)</w:t>
      </w:r>
      <w:r w:rsidRPr="00F745AB">
        <w:rPr>
          <w:rFonts w:eastAsia="Times New Roman"/>
          <w:color w:val="000000"/>
          <w:sz w:val="24"/>
          <w:szCs w:val="24"/>
          <w:shd w:val="clear" w:color="auto" w:fill="FFFFFF"/>
          <w:lang w:eastAsia="pt-BR"/>
        </w:rPr>
        <w:t xml:space="preserve"> dias</w:t>
      </w:r>
      <w:r w:rsidRPr="00F745AB">
        <w:rPr>
          <w:rFonts w:eastAsia="Times New Roman"/>
          <w:color w:val="000000"/>
          <w:sz w:val="24"/>
          <w:szCs w:val="24"/>
          <w:lang w:eastAsia="pt-BR"/>
        </w:rPr>
        <w:t>, contados do recebimento provisório, após a verificação da qualidade e quantidade do serviço executado e materiais empregados, com a consequente aceitação mediante termo circunstanciado.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7.5.1</w:t>
      </w:r>
      <w:r w:rsidRPr="00F745AB">
        <w:rPr>
          <w:rFonts w:eastAsia="Times New Roman"/>
          <w:color w:val="000000"/>
          <w:sz w:val="24"/>
          <w:szCs w:val="24"/>
          <w:lang w:eastAsia="pt-BR"/>
        </w:rPr>
        <w:t xml:space="preserve"> Na hipótese da verificação a que se refere o item anterior não ser procedida dentro do prazo fixado, reputar-se-á como realizada, consumando-se o recebimento definitivo no dia do esgotamento do prazo.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7.6</w:t>
      </w:r>
      <w:r w:rsidRPr="00F745AB">
        <w:rPr>
          <w:rFonts w:eastAsia="Times New Roman"/>
          <w:color w:val="000000"/>
          <w:sz w:val="24"/>
          <w:szCs w:val="24"/>
          <w:lang w:eastAsia="pt-BR"/>
        </w:rPr>
        <w:t xml:space="preserve"> O recebimento provisório ou definitivo do objeto não exclui a responsabilidade do Contratado pelos prejuízos resultantes da incorreta execução do contrato.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8 FONTE DE RECURSOS: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8.1 </w:t>
      </w:r>
      <w:r w:rsidRPr="00F745AB">
        <w:rPr>
          <w:rFonts w:eastAsia="Times New Roman"/>
          <w:color w:val="000000"/>
          <w:sz w:val="24"/>
          <w:szCs w:val="24"/>
          <w:shd w:val="clear" w:color="auto" w:fill="FFFFFF"/>
          <w:lang w:eastAsia="pt-BR"/>
        </w:rPr>
        <w:t xml:space="preserve">A despesa correrá por conta da dotação orçamentária </w:t>
      </w:r>
      <w:r w:rsidRPr="00F745AB">
        <w:rPr>
          <w:rFonts w:eastAsia="Times New Roman"/>
          <w:color w:val="000000"/>
          <w:sz w:val="24"/>
          <w:szCs w:val="24"/>
          <w:shd w:val="clear" w:color="auto" w:fill="FFFF00"/>
          <w:lang w:eastAsia="pt-BR"/>
        </w:rPr>
        <w:t>XXXX</w:t>
      </w:r>
      <w:r w:rsidRPr="00F745AB">
        <w:rPr>
          <w:rFonts w:eastAsia="Times New Roman"/>
          <w:color w:val="000000"/>
          <w:sz w:val="24"/>
          <w:szCs w:val="24"/>
          <w:shd w:val="clear" w:color="auto" w:fill="FFFFFF"/>
          <w:lang w:eastAsia="pt-BR"/>
        </w:rPr>
        <w:t xml:space="preserve">, elemento de despesa </w:t>
      </w:r>
      <w:r w:rsidRPr="00F745AB">
        <w:rPr>
          <w:rFonts w:eastAsia="Times New Roman"/>
          <w:color w:val="000000"/>
          <w:sz w:val="24"/>
          <w:szCs w:val="24"/>
          <w:shd w:val="clear" w:color="auto" w:fill="FFFF00"/>
          <w:lang w:eastAsia="pt-BR"/>
        </w:rPr>
        <w:t>XXXX</w:t>
      </w:r>
      <w:r w:rsidRPr="00F745AB">
        <w:rPr>
          <w:rFonts w:eastAsia="Times New Roman"/>
          <w:color w:val="000000"/>
          <w:sz w:val="24"/>
          <w:szCs w:val="24"/>
          <w:shd w:val="clear" w:color="auto" w:fill="FFFFFF"/>
          <w:lang w:eastAsia="pt-BR"/>
        </w:rPr>
        <w:t xml:space="preserve">, fonte </w:t>
      </w:r>
      <w:r w:rsidRPr="00F745AB">
        <w:rPr>
          <w:rFonts w:eastAsia="Times New Roman"/>
          <w:color w:val="000000"/>
          <w:sz w:val="24"/>
          <w:szCs w:val="24"/>
          <w:shd w:val="clear" w:color="auto" w:fill="FFFF00"/>
          <w:lang w:eastAsia="pt-BR"/>
        </w:rPr>
        <w:t>XXXX</w:t>
      </w:r>
      <w:r w:rsidRPr="00F745AB">
        <w:rPr>
          <w:rFonts w:eastAsia="Times New Roman"/>
          <w:color w:val="000000"/>
          <w:sz w:val="24"/>
          <w:szCs w:val="24"/>
          <w:shd w:val="clear" w:color="auto" w:fill="FFFFFF"/>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9 VIGÊNCIA: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 xml:space="preserve">9.1 </w:t>
      </w:r>
      <w:r w:rsidRPr="00F745AB">
        <w:rPr>
          <w:rFonts w:eastAsia="Times New Roman"/>
          <w:color w:val="000000"/>
          <w:sz w:val="24"/>
          <w:szCs w:val="24"/>
          <w:lang w:eastAsia="pt-BR"/>
        </w:rPr>
        <w:t xml:space="preserve">O contrato terá vigência de </w:t>
      </w:r>
      <w:r w:rsidRPr="00F745AB">
        <w:rPr>
          <w:rFonts w:eastAsia="Times New Roman"/>
          <w:color w:val="000000"/>
          <w:sz w:val="24"/>
          <w:szCs w:val="24"/>
          <w:shd w:val="clear" w:color="auto" w:fill="FFFF00"/>
          <w:lang w:eastAsia="pt-BR"/>
        </w:rPr>
        <w:t>XXXX (XXXX) dias/meses</w:t>
      </w:r>
      <w:r w:rsidRPr="00F745AB">
        <w:rPr>
          <w:rFonts w:eastAsia="Times New Roman"/>
          <w:color w:val="000000"/>
          <w:sz w:val="24"/>
          <w:szCs w:val="24"/>
          <w:lang w:eastAsia="pt-BR"/>
        </w:rPr>
        <w:t xml:space="preserve">, contados de </w:t>
      </w:r>
      <w:r w:rsidRPr="00F745AB">
        <w:rPr>
          <w:rFonts w:eastAsia="Times New Roman"/>
          <w:color w:val="000000"/>
          <w:sz w:val="24"/>
          <w:szCs w:val="24"/>
          <w:shd w:val="clear" w:color="auto" w:fill="FFFF00"/>
          <w:lang w:eastAsia="pt-BR"/>
        </w:rPr>
        <w:t>__/__/____</w:t>
      </w:r>
      <w:r w:rsidRPr="00F745AB">
        <w:rPr>
          <w:rFonts w:eastAsia="Times New Roman"/>
          <w:color w:val="000000"/>
          <w:sz w:val="24"/>
          <w:szCs w:val="24"/>
          <w:lang w:eastAsia="pt-BR"/>
        </w:rPr>
        <w:t xml:space="preserve"> a</w:t>
      </w:r>
      <w:r w:rsidRPr="00F745AB">
        <w:rPr>
          <w:rFonts w:eastAsia="Times New Roman"/>
          <w:color w:val="000000"/>
          <w:sz w:val="24"/>
          <w:szCs w:val="24"/>
          <w:shd w:val="clear" w:color="auto" w:fill="FFFF00"/>
          <w:lang w:eastAsia="pt-BR"/>
        </w:rPr>
        <w:t xml:space="preserve"> __/__/____</w:t>
      </w:r>
      <w:r w:rsidRPr="00F745AB">
        <w:rPr>
          <w:rFonts w:eastAsia="Times New Roman"/>
          <w:color w:val="000000"/>
          <w:sz w:val="24"/>
          <w:szCs w:val="24"/>
          <w:lang w:eastAsia="pt-BR"/>
        </w:rPr>
        <w:t>, podendo ser prorrogado por meio de Termo Aditivo, por períodos sucessivos, desde que satisfeitos os requisitos do artigo 4º-H da Lei Federal n.º 13.979/2020, com redação dada pela MP n.º 926/2020.</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F745AB" w:rsidRPr="00F745AB" w:rsidTr="00F745AB">
        <w:trPr>
          <w:tblCellSpacing w:w="0" w:type="dxa"/>
        </w:trPr>
        <w:tc>
          <w:tcPr>
            <w:tcW w:w="9180"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Nota explicativa</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b/>
                <w:bCs/>
                <w:color w:val="000000"/>
                <w:sz w:val="20"/>
                <w:szCs w:val="20"/>
                <w:shd w:val="clear" w:color="auto" w:fill="FFFF00"/>
                <w:lang w:val="pt-BR" w:eastAsia="pt-BR"/>
              </w:rPr>
              <w:t>(Obs. As notas explicativas são meramente orientativas. Portanto, devem ser excluídas da minuta do contrato que será assinado)</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color w:val="000000"/>
                <w:sz w:val="20"/>
                <w:szCs w:val="20"/>
                <w:u w:val="single"/>
                <w:lang w:val="pt-BR" w:eastAsia="pt-BR"/>
              </w:rPr>
              <w:t>PRAZO MÁXIMO DE VIGÊNCIA DE 06 (SEIS) MESES.</w:t>
            </w:r>
            <w:r w:rsidRPr="00F745AB">
              <w:rPr>
                <w:rFonts w:eastAsia="Times New Roman"/>
                <w:color w:val="000000"/>
                <w:sz w:val="20"/>
                <w:szCs w:val="20"/>
                <w:lang w:val="pt-BR" w:eastAsia="pt-BR"/>
              </w:rPr>
              <w:t xml:space="preserve"> Os contratos poderão ser prorrogados por períodos sucessivos, enquanto perdurar a necessidade de enfrentamento dos efeitos da situação de emergência de saúde pública (art. 4º-H da Lei Federal nº 13.979/2020).</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sz w:val="20"/>
                <w:szCs w:val="20"/>
                <w:lang w:val="pt-BR" w:eastAsia="pt-BR"/>
              </w:rPr>
              <w:t>Além disso, a prorrogação dos contratos está condicionada ao atendimento dos seguintes requisitos, cuja observância deverá ser demonstrada no protocolado:</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sz w:val="20"/>
                <w:szCs w:val="20"/>
                <w:lang w:val="pt-BR" w:eastAsia="pt-BR"/>
              </w:rPr>
              <w:t>a) os serviços devem ter sido prestados regularmente;</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sz w:val="20"/>
                <w:szCs w:val="20"/>
                <w:lang w:val="pt-BR" w:eastAsia="pt-BR"/>
              </w:rPr>
              <w:t>b) a Administração deve manter interesse na realização do serviço;</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sz w:val="20"/>
                <w:szCs w:val="20"/>
                <w:lang w:val="pt-BR" w:eastAsia="pt-BR"/>
              </w:rPr>
              <w:t>c) o valor do contrato deve permanecer economicamente vantajoso para a Administração;</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sz w:val="20"/>
                <w:szCs w:val="20"/>
                <w:lang w:val="pt-BR" w:eastAsia="pt-BR"/>
              </w:rPr>
              <w:t>d) o Contratado deve manifestar expressamente interesse na prorrogação;</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sz w:val="20"/>
                <w:szCs w:val="20"/>
                <w:lang w:val="pt-BR" w:eastAsia="pt-BR"/>
              </w:rPr>
              <w:lastRenderedPageBreak/>
              <w:t>e) devem ser mantidas as condições de habilitação e da contratação originária; e</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color w:val="000000"/>
                <w:sz w:val="20"/>
                <w:szCs w:val="20"/>
                <w:lang w:val="pt-BR" w:eastAsia="pt-BR"/>
              </w:rPr>
              <w:t xml:space="preserve">f) deve ser juntada a documentação orçamentária e financeira para o novo período do contrato. </w:t>
            </w:r>
          </w:p>
        </w:tc>
      </w:tr>
    </w:tbl>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lastRenderedPageBreak/>
        <w:t>10 PAGAMENTO: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10.1 </w:t>
      </w:r>
      <w:r w:rsidRPr="00F745AB">
        <w:rPr>
          <w:rFonts w:eastAsia="Times New Roman"/>
          <w:color w:val="000000"/>
          <w:sz w:val="24"/>
          <w:szCs w:val="24"/>
          <w:shd w:val="clear" w:color="auto" w:fill="FFFFFF"/>
          <w:lang w:eastAsia="pt-BR"/>
        </w:rPr>
        <w:t>Os pagamentos serão feitos no prazo máximo de 30 (trinta) dias da apresentação da nota fiscal atestada e do Certificado de Regularidade Fiscal (CRF),</w:t>
      </w:r>
      <w:r w:rsidRPr="00F745AB">
        <w:rPr>
          <w:rFonts w:eastAsia="Times New Roman"/>
          <w:color w:val="000000"/>
          <w:sz w:val="24"/>
          <w:szCs w:val="24"/>
          <w:lang w:eastAsia="pt-BR"/>
        </w:rPr>
        <w:t xml:space="preserve"> emitido pelo Sistema de Gestão de Materiais, Obras e Serviços (GMS), destinado a comprovar a regularidade com os Fiscos Federal (inclusive quanto às Contribuições Previdenciárias), Estadual (inclusive do Estado do Paraná para fornecedores sediados em outro Estado da Federação) e Municipal, com o FGTS e a certidão negativa d</w:t>
      </w:r>
      <w:r w:rsidRPr="00F745AB">
        <w:rPr>
          <w:rFonts w:eastAsia="Times New Roman"/>
          <w:color w:val="000000"/>
          <w:sz w:val="24"/>
          <w:szCs w:val="24"/>
          <w:shd w:val="clear" w:color="auto" w:fill="FFFFFF"/>
          <w:lang w:eastAsia="pt-BR"/>
        </w:rPr>
        <w:t xml:space="preserve">e débitos trabalhistas (CNDT), observadas as disposições do </w:t>
      </w:r>
      <w:r w:rsidRPr="00F745AB">
        <w:rPr>
          <w:rFonts w:eastAsia="Times New Roman"/>
          <w:sz w:val="24"/>
          <w:szCs w:val="24"/>
          <w:lang w:eastAsia="pt-BR"/>
        </w:rPr>
        <w:t>Termo de Dispensa de Licitação.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 xml:space="preserve">10.2 </w:t>
      </w:r>
      <w:r w:rsidRPr="00F745AB">
        <w:rPr>
          <w:rFonts w:eastAsia="Times New Roman"/>
          <w:color w:val="000000"/>
          <w:sz w:val="24"/>
          <w:szCs w:val="24"/>
          <w:lang w:eastAsia="pt-BR"/>
        </w:rPr>
        <w:t>Nenhum pagamento será efetuado</w:t>
      </w:r>
      <w:r w:rsidRPr="00F745AB">
        <w:rPr>
          <w:rFonts w:eastAsia="Times New Roman"/>
          <w:b/>
          <w:bCs/>
          <w:color w:val="000000"/>
          <w:sz w:val="24"/>
          <w:szCs w:val="24"/>
          <w:lang w:eastAsia="pt-BR"/>
        </w:rPr>
        <w:t xml:space="preserve"> </w:t>
      </w:r>
      <w:r w:rsidRPr="00F745AB">
        <w:rPr>
          <w:rFonts w:eastAsia="Times New Roman"/>
          <w:color w:val="000000"/>
          <w:sz w:val="24"/>
          <w:szCs w:val="24"/>
          <w:lang w:eastAsia="pt-BR"/>
        </w:rPr>
        <w:t>sem a apresentação dos documentos exigidos, bem como enquanto não forem sanadas irregularidades eventualmente constatadas na nota fiscal, na prestação de serviços ou no cumprimento de obrigações contratuais.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 xml:space="preserve">10.2.1 </w:t>
      </w:r>
      <w:r w:rsidRPr="00F745AB">
        <w:rPr>
          <w:rFonts w:eastAsia="Times New Roman"/>
          <w:color w:val="000000"/>
          <w:sz w:val="24"/>
          <w:szCs w:val="24"/>
          <w:lang w:eastAsia="pt-BR"/>
        </w:rPr>
        <w:t>Os pagamentos ficarão condicionados à prévia informação pelo credor, dos dados da conta-corrente junto à instituição financeira contratada pelo Estado, conforme o disposto no Decreto Estadual n.º 4.505/2016, ressalvadas as exceções previstas no mesmo regulamento.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10.3 </w:t>
      </w:r>
      <w:r w:rsidRPr="00F745AB">
        <w:rPr>
          <w:rFonts w:eastAsia="Times New Roman"/>
          <w:color w:val="000000"/>
          <w:sz w:val="24"/>
          <w:szCs w:val="24"/>
          <w:shd w:val="clear" w:color="auto" w:fill="FFFFFF"/>
          <w:lang w:eastAsia="pt-BR"/>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EM = I x N x VP, sendo: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EM = Encargos moratórios;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N = Número de dias entre a data prevista para o pagamento e a do efetivo pagamento;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VP = Valor da parcela a ser paga.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I = Índice de compensação financeira = 0,00016438, assim apurado:</w:t>
      </w:r>
    </w:p>
    <w:tbl>
      <w:tblPr>
        <w:tblW w:w="9300" w:type="dxa"/>
        <w:tblCellSpacing w:w="0" w:type="dxa"/>
        <w:tblCellMar>
          <w:top w:w="75" w:type="dxa"/>
          <w:left w:w="75" w:type="dxa"/>
          <w:bottom w:w="75" w:type="dxa"/>
          <w:right w:w="75" w:type="dxa"/>
        </w:tblCellMar>
        <w:tblLook w:val="04A0" w:firstRow="1" w:lastRow="0" w:firstColumn="1" w:lastColumn="0" w:noHBand="0" w:noVBand="1"/>
      </w:tblPr>
      <w:tblGrid>
        <w:gridCol w:w="1529"/>
        <w:gridCol w:w="1734"/>
        <w:gridCol w:w="6037"/>
      </w:tblGrid>
      <w:tr w:rsidR="00F745AB" w:rsidRPr="00F745AB" w:rsidTr="00F745AB">
        <w:trPr>
          <w:trHeight w:val="705"/>
          <w:tblCellSpacing w:w="0" w:type="dxa"/>
        </w:trPr>
        <w:tc>
          <w:tcPr>
            <w:tcW w:w="1455" w:type="dxa"/>
            <w:tcBorders>
              <w:top w:val="nil"/>
              <w:left w:val="nil"/>
              <w:bottom w:val="nil"/>
              <w:right w:val="nil"/>
            </w:tcBorders>
            <w:tcMar>
              <w:top w:w="0" w:type="dxa"/>
              <w:left w:w="0" w:type="dxa"/>
              <w:bottom w:w="0" w:type="dxa"/>
              <w:right w:w="0" w:type="dxa"/>
            </w:tcMar>
            <w:vAlign w:val="center"/>
            <w:hideMark/>
          </w:tcPr>
          <w:p w:rsidR="00F745AB" w:rsidRPr="00F745AB" w:rsidRDefault="00F745AB" w:rsidP="00F745AB">
            <w:pPr>
              <w:widowControl/>
              <w:autoSpaceDE/>
              <w:autoSpaceDN/>
              <w:spacing w:before="100" w:beforeAutospacing="1" w:after="100" w:afterAutospacing="1"/>
              <w:ind w:left="28"/>
              <w:rPr>
                <w:rFonts w:eastAsia="Times New Roman"/>
                <w:sz w:val="24"/>
                <w:szCs w:val="24"/>
                <w:lang w:val="pt-BR" w:eastAsia="pt-BR"/>
              </w:rPr>
            </w:pPr>
            <w:r w:rsidRPr="00F745AB">
              <w:rPr>
                <w:rFonts w:eastAsia="Times New Roman"/>
                <w:color w:val="000000"/>
                <w:sz w:val="24"/>
                <w:szCs w:val="24"/>
                <w:shd w:val="clear" w:color="auto" w:fill="FFFFFF"/>
                <w:lang w:val="pt-BR" w:eastAsia="pt-BR"/>
              </w:rPr>
              <w:t>I = (TX)</w:t>
            </w:r>
          </w:p>
          <w:p w:rsidR="00F745AB" w:rsidRPr="00F745AB" w:rsidRDefault="00F745AB" w:rsidP="00F745AB">
            <w:pPr>
              <w:widowControl/>
              <w:autoSpaceDE/>
              <w:autoSpaceDN/>
              <w:spacing w:before="100" w:beforeAutospacing="1" w:after="100" w:afterAutospacing="1"/>
              <w:ind w:left="28"/>
              <w:rPr>
                <w:rFonts w:eastAsia="Times New Roman"/>
                <w:sz w:val="24"/>
                <w:szCs w:val="24"/>
                <w:lang w:val="pt-BR" w:eastAsia="pt-BR"/>
              </w:rPr>
            </w:pPr>
          </w:p>
        </w:tc>
        <w:tc>
          <w:tcPr>
            <w:tcW w:w="1650" w:type="dxa"/>
            <w:tcBorders>
              <w:top w:val="nil"/>
              <w:left w:val="nil"/>
              <w:bottom w:val="nil"/>
              <w:right w:val="nil"/>
            </w:tcBorders>
            <w:tcMar>
              <w:top w:w="0" w:type="dxa"/>
              <w:left w:w="0" w:type="dxa"/>
              <w:bottom w:w="0" w:type="dxa"/>
              <w:right w:w="0" w:type="dxa"/>
            </w:tcMar>
            <w:vAlign w:val="center"/>
            <w:hideMark/>
          </w:tcPr>
          <w:p w:rsidR="00F745AB" w:rsidRPr="00F745AB" w:rsidRDefault="00F745AB" w:rsidP="00F745AB">
            <w:pPr>
              <w:widowControl/>
              <w:autoSpaceDE/>
              <w:autoSpaceDN/>
              <w:spacing w:before="100" w:beforeAutospacing="1" w:after="100" w:afterAutospacing="1"/>
              <w:ind w:left="28"/>
              <w:rPr>
                <w:rFonts w:eastAsia="Times New Roman"/>
                <w:sz w:val="24"/>
                <w:szCs w:val="24"/>
                <w:lang w:val="pt-BR" w:eastAsia="pt-BR"/>
              </w:rPr>
            </w:pP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val="en-US" w:eastAsia="pt-BR"/>
              </w:rPr>
              <w:t>I = (6/100)</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365</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p>
        </w:tc>
        <w:tc>
          <w:tcPr>
            <w:tcW w:w="5745" w:type="dxa"/>
            <w:tcBorders>
              <w:top w:val="nil"/>
              <w:left w:val="nil"/>
              <w:bottom w:val="nil"/>
              <w:right w:val="nil"/>
            </w:tcBorders>
            <w:tcMar>
              <w:top w:w="0" w:type="dxa"/>
              <w:left w:w="0" w:type="dxa"/>
              <w:bottom w:w="0" w:type="dxa"/>
              <w:right w:w="0" w:type="dxa"/>
            </w:tcMar>
            <w:vAlign w:val="center"/>
            <w:hideMark/>
          </w:tcPr>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I = 0,00016438</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TX = Percentual da taxa anual = 6%.</w:t>
            </w:r>
          </w:p>
        </w:tc>
      </w:tr>
    </w:tbl>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p>
    <w:p w:rsidR="00F745AB" w:rsidRPr="00F745AB" w:rsidRDefault="00F745AB" w:rsidP="00F745AB">
      <w:pPr>
        <w:widowControl/>
        <w:shd w:val="clear" w:color="auto" w:fill="FFFFFF"/>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lastRenderedPageBreak/>
        <w:t>10.4</w:t>
      </w:r>
      <w:r w:rsidRPr="00F745AB">
        <w:rPr>
          <w:rFonts w:eastAsia="Times New Roman"/>
          <w:color w:val="000000"/>
          <w:sz w:val="24"/>
          <w:szCs w:val="24"/>
          <w:shd w:val="clear" w:color="auto" w:fill="FFFFFF"/>
          <w:lang w:eastAsia="pt-BR"/>
        </w:rPr>
        <w:t xml:space="preserve"> Os pagamentos devidos ao Contratado restringem-se aos quantitativos de serviços efetivamente prestados. </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 xml:space="preserve">10.5 </w:t>
      </w:r>
      <w:r w:rsidRPr="00F745AB">
        <w:rPr>
          <w:rFonts w:eastAsia="Times New Roman"/>
          <w:color w:val="000000"/>
          <w:sz w:val="24"/>
          <w:szCs w:val="24"/>
          <w:lang w:eastAsia="pt-BR"/>
        </w:rPr>
        <w:t>O pagamento a ser efetuado ao Contratado, quando couber, estará sujeito às retenções na fonte de tributos, inclusive contribuições sociais, de acordo com os respectivos normativos.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11 OBRIGAÇÕES E RESPONSABILIDADES DAS PARTES: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11.1 </w:t>
      </w:r>
      <w:r w:rsidRPr="00F745AB">
        <w:rPr>
          <w:rFonts w:eastAsia="Times New Roman"/>
          <w:color w:val="000000"/>
          <w:sz w:val="24"/>
          <w:szCs w:val="24"/>
          <w:shd w:val="clear" w:color="auto" w:fill="FFFFFF"/>
          <w:lang w:eastAsia="pt-BR"/>
        </w:rPr>
        <w:t>As partes obrigam-se a adotar todas as providências para a fiel execução deste contrato.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sz w:val="24"/>
          <w:szCs w:val="24"/>
          <w:shd w:val="clear" w:color="auto" w:fill="FFFFFF"/>
          <w:lang w:eastAsia="pt-BR"/>
        </w:rPr>
        <w:t>11.2</w:t>
      </w:r>
      <w:r w:rsidRPr="00F745AB">
        <w:rPr>
          <w:rFonts w:eastAsia="Times New Roman"/>
          <w:sz w:val="24"/>
          <w:szCs w:val="24"/>
          <w:shd w:val="clear" w:color="auto" w:fill="FFFFFF"/>
          <w:lang w:eastAsia="pt-BR"/>
        </w:rPr>
        <w:t xml:space="preserve"> </w:t>
      </w:r>
      <w:r w:rsidRPr="00F745AB">
        <w:rPr>
          <w:rFonts w:eastAsia="Times New Roman"/>
          <w:b/>
          <w:bCs/>
          <w:color w:val="000000"/>
          <w:sz w:val="24"/>
          <w:szCs w:val="24"/>
          <w:shd w:val="clear" w:color="auto" w:fill="FFFFFF"/>
          <w:lang w:eastAsia="pt-BR"/>
        </w:rPr>
        <w:t>O Contratado obriga-se especialmente a:</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11.2.1</w:t>
      </w:r>
      <w:r w:rsidRPr="00F745AB">
        <w:rPr>
          <w:rFonts w:eastAsia="Times New Roman"/>
          <w:color w:val="000000"/>
          <w:sz w:val="24"/>
          <w:szCs w:val="24"/>
          <w:lang w:eastAsia="pt-BR"/>
        </w:rPr>
        <w:t xml:space="preserve"> Executar os serviços conforme especificações do </w:t>
      </w:r>
      <w:r w:rsidRPr="00F745AB">
        <w:rPr>
          <w:rFonts w:eastAsia="Times New Roman"/>
          <w:sz w:val="24"/>
          <w:szCs w:val="24"/>
          <w:lang w:eastAsia="pt-BR"/>
        </w:rPr>
        <w:t xml:space="preserve">Termo de Dispensa de Licitação </w:t>
      </w:r>
      <w:r w:rsidRPr="00F745AB">
        <w:rPr>
          <w:rFonts w:eastAsia="Times New Roman"/>
          <w:color w:val="000000"/>
          <w:sz w:val="24"/>
          <w:szCs w:val="24"/>
          <w:lang w:eastAsia="pt-BR"/>
        </w:rPr>
        <w:t>e de sua proposta, com o perfeito cumprimento das cláusulas contratuais, além de fornecer os materiais e equipamentos, ferramentas e utensílios inerentes à execução do objeto do contrato;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 xml:space="preserve">11.2.1.1 </w:t>
      </w:r>
      <w:r w:rsidRPr="00F745AB">
        <w:rPr>
          <w:rFonts w:eastAsia="Times New Roman"/>
          <w:color w:val="000000"/>
          <w:sz w:val="24"/>
          <w:szCs w:val="24"/>
          <w:lang w:eastAsia="pt-BR"/>
        </w:rPr>
        <w:t xml:space="preserve">Além daqueles inerentes ao serviço, o Contratado deverá, quando exigido, disponibilizar os materiais, equipamentos e peças, conforme especificado no </w:t>
      </w:r>
      <w:r w:rsidRPr="00F745AB">
        <w:rPr>
          <w:rFonts w:eastAsia="Times New Roman"/>
          <w:sz w:val="24"/>
          <w:szCs w:val="24"/>
          <w:lang w:eastAsia="pt-BR"/>
        </w:rPr>
        <w:t>Termo de Dispensa de Licitação</w:t>
      </w:r>
      <w:r w:rsidRPr="00F745AB">
        <w:rPr>
          <w:rFonts w:eastAsia="Times New Roman"/>
          <w:color w:val="000000"/>
          <w:sz w:val="24"/>
          <w:szCs w:val="24"/>
          <w:lang w:eastAsia="pt-BR"/>
        </w:rPr>
        <w:t xml:space="preserve">. </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11.2.2</w:t>
      </w:r>
      <w:r w:rsidRPr="00F745AB">
        <w:rPr>
          <w:rFonts w:eastAsia="Times New Roman"/>
          <w:color w:val="000000"/>
          <w:sz w:val="24"/>
          <w:szCs w:val="24"/>
          <w:lang w:eastAsia="pt-BR"/>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11.2.3</w:t>
      </w:r>
      <w:r w:rsidRPr="00F745AB">
        <w:rPr>
          <w:rFonts w:eastAsia="Times New Roman"/>
          <w:color w:val="000000"/>
          <w:sz w:val="24"/>
          <w:szCs w:val="24"/>
          <w:lang w:eastAsia="pt-BR"/>
        </w:rPr>
        <w:t xml:space="preserve"> Responsabilizar-se pelos vícios e danos decorrentes da execução do objeto, de acordo com os artigos 14 e 17 a 27, do Código de Defesa do Consumidor (Lei nº 8.078/1990), ficando o Contratante autorizado a descontar da garantia, caso exigida no Termo de Dispensa de Licitação, ou dos pagamentos devidos ao Contratado, o valor correspondente aos danos sofridos;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11.2.4</w:t>
      </w:r>
      <w:r w:rsidRPr="00F745AB">
        <w:rPr>
          <w:rFonts w:eastAsia="Times New Roman"/>
          <w:color w:val="000000"/>
          <w:sz w:val="24"/>
          <w:szCs w:val="24"/>
          <w:lang w:eastAsia="pt-BR"/>
        </w:rPr>
        <w:t xml:space="preserve"> Utilizar empregados habilitados e com conhecimento dos serviços a serem executados, em conformidade com as normas e determinações em vigor;</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11.2.5</w:t>
      </w:r>
      <w:r w:rsidRPr="00F745AB">
        <w:rPr>
          <w:rFonts w:eastAsia="Times New Roman"/>
          <w:color w:val="000000"/>
          <w:sz w:val="24"/>
          <w:szCs w:val="24"/>
          <w:lang w:eastAsia="pt-BR"/>
        </w:rPr>
        <w:t xml:space="preserve"> Relacionar os trabalhadores que executarão os serviços na sede do Contratante, além de provê-los conforme as exigências de segurança do trabalho, se for o caso;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11.2.6</w:t>
      </w:r>
      <w:r w:rsidRPr="00F745AB">
        <w:rPr>
          <w:rFonts w:eastAsia="Times New Roman"/>
          <w:color w:val="000000"/>
          <w:sz w:val="24"/>
          <w:szCs w:val="24"/>
          <w:lang w:eastAsia="pt-BR"/>
        </w:rPr>
        <w:t xml:space="preserve"> Responsabilizar-se por todas as obrigações trabalhistas, sociais, previdenciárias, tributárias e as demais previstas na legislação específica, cuja inadimplência não transfere responsabilidade ao Contratante;</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11.2.7</w:t>
      </w:r>
      <w:r w:rsidRPr="00F745AB">
        <w:rPr>
          <w:rFonts w:eastAsia="Times New Roman"/>
          <w:color w:val="000000"/>
          <w:sz w:val="24"/>
          <w:szCs w:val="24"/>
          <w:lang w:eastAsia="pt-BR"/>
        </w:rPr>
        <w:t xml:space="preserve"> Instruir os trabalhadores que eventualmente executarem os serviços na sede do Contratante quanto à necessidade de acatar as normas internas da Administração;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lastRenderedPageBreak/>
        <w:t>11.2.8</w:t>
      </w:r>
      <w:r w:rsidRPr="00F745AB">
        <w:rPr>
          <w:rFonts w:eastAsia="Times New Roman"/>
          <w:color w:val="000000"/>
          <w:sz w:val="24"/>
          <w:szCs w:val="24"/>
          <w:lang w:eastAsia="pt-BR"/>
        </w:rPr>
        <w:t xml:space="preserve"> Relatar ao Contratante toda e qualquer irregularidade verificada no decorrer da prestação dos serviços;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11.2.9</w:t>
      </w:r>
      <w:r w:rsidRPr="00F745AB">
        <w:rPr>
          <w:rFonts w:eastAsia="Times New Roman"/>
          <w:color w:val="000000"/>
          <w:sz w:val="24"/>
          <w:szCs w:val="24"/>
          <w:lang w:eastAsia="pt-BR"/>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11.2.10</w:t>
      </w:r>
      <w:r w:rsidRPr="00F745AB">
        <w:rPr>
          <w:rFonts w:eastAsia="Times New Roman"/>
          <w:color w:val="000000"/>
          <w:sz w:val="24"/>
          <w:szCs w:val="24"/>
          <w:lang w:eastAsia="pt-BR"/>
        </w:rPr>
        <w:t xml:space="preserve"> Manter durante toda a vigência do Contrato, em compatibilidade com as obrigações assumidas, todas as condições de habilitação e qualificação exigidas no procedimento de contratação;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11.2.11</w:t>
      </w:r>
      <w:r w:rsidRPr="00F745AB">
        <w:rPr>
          <w:rFonts w:eastAsia="Times New Roman"/>
          <w:color w:val="000000"/>
          <w:sz w:val="24"/>
          <w:szCs w:val="24"/>
          <w:lang w:eastAsia="pt-BR"/>
        </w:rPr>
        <w:t xml:space="preserve"> Manter atualizado os seus dados no Cadastro Unificado de Fornecedores do Estado do Paraná, conforme legislação vigente;</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shd w:val="clear" w:color="auto" w:fill="FFFFFF"/>
          <w:lang w:eastAsia="pt-BR"/>
        </w:rPr>
        <w:t>11.2.12</w:t>
      </w:r>
      <w:r w:rsidRPr="00F745AB">
        <w:rPr>
          <w:rFonts w:eastAsia="Times New Roman"/>
          <w:color w:val="000000"/>
          <w:sz w:val="24"/>
          <w:szCs w:val="24"/>
          <w:shd w:val="clear" w:color="auto" w:fill="FFFFFF"/>
          <w:lang w:eastAsia="pt-BR"/>
        </w:rPr>
        <w:t xml:space="preserve"> Guardar sigilo sobre todas as informações obtidas em decorrência do cumprimento do Contrato;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 xml:space="preserve">11.2.13 </w:t>
      </w:r>
      <w:r w:rsidRPr="00F745AB">
        <w:rPr>
          <w:rFonts w:eastAsia="Times New Roman"/>
          <w:color w:val="000000"/>
          <w:sz w:val="24"/>
          <w:szCs w:val="24"/>
          <w:lang w:eastAsia="pt-BR"/>
        </w:rPr>
        <w:t xml:space="preserve">Ceder os direitos patrimoniais relativos ao projeto ou serviço técnico especializado, para que a Administração possa utilizá-lo de acordo com o previsto no </w:t>
      </w:r>
      <w:r w:rsidRPr="00F745AB">
        <w:rPr>
          <w:rFonts w:eastAsia="Times New Roman"/>
          <w:sz w:val="24"/>
          <w:szCs w:val="24"/>
          <w:lang w:eastAsia="pt-BR"/>
        </w:rPr>
        <w:t>Termo de Dispensa de Licitação</w:t>
      </w:r>
      <w:r w:rsidRPr="00F745AB">
        <w:rPr>
          <w:rFonts w:eastAsia="Times New Roman"/>
          <w:color w:val="000000"/>
          <w:sz w:val="24"/>
          <w:szCs w:val="24"/>
          <w:lang w:eastAsia="pt-BR"/>
        </w:rPr>
        <w:t>, nos termos do artigo 21 da Lei Estadual n° 15.608/2007;</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11.2.14</w:t>
      </w:r>
      <w:r w:rsidRPr="00F745AB">
        <w:rPr>
          <w:rFonts w:eastAsia="Times New Roman"/>
          <w:color w:val="000000"/>
          <w:sz w:val="24"/>
          <w:szCs w:val="24"/>
          <w:lang w:eastAsia="pt-BR"/>
        </w:rPr>
        <w:t xml:space="preserve"> Quando o projeto referir-se à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11.2.15</w:t>
      </w:r>
      <w:r w:rsidRPr="00F745AB">
        <w:rPr>
          <w:rFonts w:eastAsia="Times New Roman"/>
          <w:color w:val="000000"/>
          <w:sz w:val="24"/>
          <w:szCs w:val="24"/>
          <w:lang w:eastAsia="pt-BR"/>
        </w:rPr>
        <w:t xml:space="preserve"> Garantir ao Contratante:</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color w:val="000000"/>
          <w:sz w:val="24"/>
          <w:szCs w:val="24"/>
          <w:lang w:eastAsia="pt-BR"/>
        </w:rPr>
        <w:t>a) 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color w:val="000000"/>
          <w:sz w:val="24"/>
          <w:szCs w:val="24"/>
          <w:lang w:eastAsia="pt-BR"/>
        </w:rPr>
        <w:t>b) 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35"/>
        <w:gridCol w:w="45"/>
      </w:tblGrid>
      <w:tr w:rsidR="00F745AB" w:rsidRPr="00F745AB" w:rsidTr="00F745AB">
        <w:trPr>
          <w:tblCellSpacing w:w="0" w:type="dxa"/>
        </w:trPr>
        <w:tc>
          <w:tcPr>
            <w:tcW w:w="9180" w:type="dxa"/>
            <w:gridSpan w:val="2"/>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Nota explicativa 1</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b/>
                <w:bCs/>
                <w:color w:val="000000"/>
                <w:sz w:val="20"/>
                <w:szCs w:val="20"/>
                <w:shd w:val="clear" w:color="auto" w:fill="FFFF00"/>
                <w:lang w:val="pt-BR" w:eastAsia="pt-BR"/>
              </w:rPr>
              <w:t>(Obs. As notas explicativas são meramente orientativas. Portanto, devem ser excluídas da minuta do contrato que será assinado)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sz w:val="20"/>
                <w:szCs w:val="20"/>
                <w:shd w:val="clear" w:color="auto" w:fill="FFFF00"/>
                <w:lang w:val="pt-BR" w:eastAsia="pt-BR"/>
              </w:rPr>
              <w:t xml:space="preserve">A Administração deverá justificar tanto a opção pela exigência da garantia, quanto a não exigência da garantia contratual. </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sz w:val="20"/>
                <w:szCs w:val="20"/>
                <w:lang w:val="pt-BR" w:eastAsia="pt-BR"/>
              </w:rPr>
              <w:t>Caso opte pela exigência de garantia contratual, deverão ser inseridas as seguintes cláusulas:</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color w:val="000000"/>
                <w:sz w:val="20"/>
                <w:szCs w:val="20"/>
                <w:lang w:val="pt-BR" w:eastAsia="pt-BR"/>
              </w:rPr>
              <w:t xml:space="preserve">11.2.16 </w:t>
            </w:r>
            <w:r w:rsidRPr="00F745AB">
              <w:rPr>
                <w:rFonts w:eastAsia="Times New Roman"/>
                <w:sz w:val="20"/>
                <w:szCs w:val="20"/>
                <w:lang w:val="pt-BR" w:eastAsia="pt-BR"/>
              </w:rPr>
              <w:t>A garantia deverá ser prestada no prazo de até 05 (cinco) dias após assinatura deste instrumento, no percentual de 5% (cinco por cento) do valor do Contrato.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11.2.17</w:t>
            </w:r>
            <w:r w:rsidRPr="00F745AB">
              <w:rPr>
                <w:rFonts w:eastAsia="Times New Roman"/>
                <w:sz w:val="20"/>
                <w:szCs w:val="20"/>
                <w:lang w:val="pt-BR" w:eastAsia="pt-BR"/>
              </w:rPr>
              <w:t xml:space="preserve"> A inobservância do prazo previsto no item anterior acarretará a aplicação de multa de 0,14% (zero vírgula quatorze por cento) do valor do Contrato por dia de atraso até o máximo de 2% (dois por cento).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11.2.18</w:t>
            </w:r>
            <w:r w:rsidRPr="00F745AB">
              <w:rPr>
                <w:rFonts w:eastAsia="Times New Roman"/>
                <w:sz w:val="20"/>
                <w:szCs w:val="20"/>
                <w:lang w:val="pt-BR" w:eastAsia="pt-BR"/>
              </w:rPr>
              <w:t xml:space="preserve"> O atraso superior a 15 (quinze) dias na apresentação da garantia configura inadimplência total e implica a imediata rescisão do Contrato.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11.2.19</w:t>
            </w:r>
            <w:r w:rsidRPr="00F745AB">
              <w:rPr>
                <w:rFonts w:eastAsia="Times New Roman"/>
                <w:sz w:val="20"/>
                <w:szCs w:val="20"/>
                <w:lang w:val="pt-BR" w:eastAsia="pt-BR"/>
              </w:rPr>
              <w:t xml:space="preserve"> A garantia deverá vigorar até 60 (sessenta) dias após o encerramento da vigência do Contrato e deverá ser readequada no prazo máximo de 10 (dez) dias sempre que houver revisão de preços ou acréscimo contratual, de forma a preservar a proporcionalidade estabelecida no item 11.2.16.</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11.2.20</w:t>
            </w:r>
            <w:r w:rsidRPr="00F745AB">
              <w:rPr>
                <w:rFonts w:eastAsia="Times New Roman"/>
                <w:sz w:val="20"/>
                <w:szCs w:val="20"/>
                <w:lang w:val="pt-BR" w:eastAsia="pt-BR"/>
              </w:rPr>
              <w:t xml:space="preserve"> A garantia poderá ser oferecida em qualquer das modalidades previstas no art. 102 da Lei Estadual n.º 15.608/2007.</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11.2.21</w:t>
            </w:r>
            <w:r w:rsidRPr="00F745AB">
              <w:rPr>
                <w:rFonts w:eastAsia="Times New Roman"/>
                <w:sz w:val="20"/>
                <w:szCs w:val="20"/>
                <w:lang w:val="pt-BR" w:eastAsia="pt-BR"/>
              </w:rPr>
              <w:t xml:space="preserve"> A fiança bancária só será admitida com expressa renúncia do benefício de ordem de que trata o art. 827 do Código Civil.</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color w:val="000000"/>
                <w:sz w:val="20"/>
                <w:szCs w:val="20"/>
                <w:lang w:val="pt-BR" w:eastAsia="pt-BR"/>
              </w:rPr>
              <w:t xml:space="preserve">11.2.22 </w:t>
            </w:r>
            <w:r w:rsidRPr="00F745AB">
              <w:rPr>
                <w:rFonts w:eastAsia="Times New Roman"/>
                <w:color w:val="000000"/>
                <w:sz w:val="20"/>
                <w:szCs w:val="20"/>
                <w:lang w:val="pt-BR" w:eastAsia="pt-BR"/>
              </w:rPr>
              <w:t>A garantia assegurará, qualquer que seja a modalidade escolhida, o pagamento de:</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color w:val="000000"/>
                <w:sz w:val="20"/>
                <w:szCs w:val="20"/>
                <w:lang w:val="pt-BR" w:eastAsia="pt-BR"/>
              </w:rPr>
              <w:t>a) prejuízos advindos do não cumprimento total ou parcial do objeto do Contrato, inclusive, da mora;</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color w:val="000000"/>
                <w:sz w:val="20"/>
                <w:szCs w:val="20"/>
                <w:lang w:val="pt-BR" w:eastAsia="pt-BR"/>
              </w:rPr>
              <w:t>b) prejuízos diretos e indiretos causados à Administração, decorrentes de culpa ou de dolo, durante a execução do Contrato;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color w:val="000000"/>
                <w:sz w:val="20"/>
                <w:szCs w:val="20"/>
                <w:lang w:val="pt-BR" w:eastAsia="pt-BR"/>
              </w:rPr>
              <w:t xml:space="preserve">c) as multas moratórias e punitivas aplicadas pelo Contratante ao Contratado. </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11.2.23</w:t>
            </w:r>
            <w:r w:rsidRPr="00F745AB">
              <w:rPr>
                <w:rFonts w:eastAsia="Times New Roman"/>
                <w:sz w:val="20"/>
                <w:szCs w:val="20"/>
                <w:lang w:val="pt-BR" w:eastAsia="pt-BR"/>
              </w:rPr>
              <w:t xml:space="preserve"> A garantia será devolvida ao final do prazo estipulado no item 11.2.19, após a verificação, pelo Contratante, de que o Contrato tenha sido integralmente cumprido.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11.2.24</w:t>
            </w:r>
            <w:r w:rsidRPr="00F745AB">
              <w:rPr>
                <w:rFonts w:eastAsia="Times New Roman"/>
                <w:sz w:val="20"/>
                <w:szCs w:val="20"/>
                <w:lang w:val="pt-BR" w:eastAsia="pt-BR"/>
              </w:rPr>
              <w:t xml:space="preserve"> A instauração de processo administrativo em desfavor do Contratado, para apurar falta na execução do Contrato impede a devolução da garantia até a decisão final. </w:t>
            </w:r>
          </w:p>
        </w:tc>
      </w:tr>
      <w:tr w:rsidR="00F745AB" w:rsidRPr="00F745AB" w:rsidTr="00F745AB">
        <w:trPr>
          <w:gridAfter w:val="1"/>
          <w:wAfter w:w="45" w:type="dxa"/>
          <w:tblCellSpacing w:w="0" w:type="dxa"/>
        </w:trPr>
        <w:tc>
          <w:tcPr>
            <w:tcW w:w="9135"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rsidR="00F745AB" w:rsidRPr="00F745AB" w:rsidRDefault="00F745AB" w:rsidP="00F745AB">
            <w:pPr>
              <w:widowControl/>
              <w:shd w:val="clear" w:color="auto" w:fill="FFFF00"/>
              <w:autoSpaceDE/>
              <w:autoSpaceDN/>
              <w:spacing w:before="100" w:beforeAutospacing="1" w:after="100" w:afterAutospacing="1"/>
              <w:rPr>
                <w:rFonts w:eastAsia="Times New Roman"/>
                <w:sz w:val="24"/>
                <w:szCs w:val="24"/>
                <w:lang w:val="pt-BR" w:eastAsia="pt-BR"/>
              </w:rPr>
            </w:pPr>
            <w:r w:rsidRPr="00F745AB">
              <w:rPr>
                <w:rFonts w:eastAsia="Times New Roman"/>
                <w:b/>
                <w:bCs/>
                <w:sz w:val="24"/>
                <w:szCs w:val="24"/>
                <w:lang w:val="pt-BR" w:eastAsia="pt-BR"/>
              </w:rPr>
              <w:t>Nota explicativa</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4"/>
                <w:szCs w:val="24"/>
                <w:lang w:val="pt-BR" w:eastAsia="pt-BR"/>
              </w:rPr>
            </w:pPr>
            <w:r w:rsidRPr="00F745AB">
              <w:rPr>
                <w:rFonts w:eastAsia="Times New Roman"/>
                <w:b/>
                <w:bCs/>
                <w:color w:val="000000"/>
                <w:sz w:val="24"/>
                <w:szCs w:val="24"/>
                <w:shd w:val="clear" w:color="auto" w:fill="FFFF00"/>
                <w:lang w:val="pt-BR" w:eastAsia="pt-BR"/>
              </w:rPr>
              <w:t>(Obs. As notas explicativas são meramente orientativas. Portanto, devem ser excluídas da minuta do contrato que será assinado)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4"/>
                <w:szCs w:val="24"/>
                <w:lang w:val="pt-BR" w:eastAsia="pt-BR"/>
              </w:rPr>
            </w:pPr>
            <w:r w:rsidRPr="00F745AB">
              <w:rPr>
                <w:rFonts w:eastAsia="Times New Roman"/>
                <w:sz w:val="24"/>
                <w:szCs w:val="24"/>
                <w:lang w:val="pt-BR" w:eastAsia="pt-BR"/>
              </w:rPr>
              <w:t>O setor competente poderá incluir no referido item novas obrigações, dentre as demais previstas nos incisos do art. 22 do Decreto Estadual nº 4.993/2016 ou outras pertinentes ao objeto, conforme Termo de Dispensa de Licitação.</w:t>
            </w:r>
          </w:p>
        </w:tc>
      </w:tr>
    </w:tbl>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11.3 O Contratante obriga-se a:</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11.3.1</w:t>
      </w:r>
      <w:r w:rsidRPr="00F745AB">
        <w:rPr>
          <w:rFonts w:eastAsia="Times New Roman"/>
          <w:color w:val="000000"/>
          <w:sz w:val="24"/>
          <w:szCs w:val="24"/>
          <w:lang w:eastAsia="pt-BR"/>
        </w:rPr>
        <w:t xml:space="preserve"> receber o objeto no prazo e condições estabelecidas neste Contrato;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lastRenderedPageBreak/>
        <w:t xml:space="preserve">11.3.2 </w:t>
      </w:r>
      <w:r w:rsidRPr="00F745AB">
        <w:rPr>
          <w:rFonts w:eastAsia="Times New Roman"/>
          <w:color w:val="000000"/>
          <w:sz w:val="24"/>
          <w:szCs w:val="24"/>
          <w:lang w:eastAsia="pt-BR"/>
        </w:rPr>
        <w:t>exigir o cumprimento de todas as obrigações assumidas pelo Contratado, de acordo com as cláusulas contratuais e os termos de sua proposta;</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11.3.3</w:t>
      </w:r>
      <w:r w:rsidRPr="00F745AB">
        <w:rPr>
          <w:rFonts w:eastAsia="Times New Roman"/>
          <w:color w:val="000000"/>
          <w:sz w:val="24"/>
          <w:szCs w:val="24"/>
          <w:lang w:eastAsia="pt-BR"/>
        </w:rPr>
        <w:t xml:space="preserve"> verificar minuciosamente, no prazo fixado, a conformidade do serviço recebido provisoriamente, com as especificações constantes do Termo de Dispensa de Licitação e da proposta, para fins de aceitação e recebimento definitivo;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11.3.4</w:t>
      </w:r>
      <w:r w:rsidRPr="00F745AB">
        <w:rPr>
          <w:rFonts w:eastAsia="Times New Roman"/>
          <w:color w:val="000000"/>
          <w:sz w:val="24"/>
          <w:szCs w:val="24"/>
          <w:lang w:eastAsia="pt-BR"/>
        </w:rPr>
        <w:t xml:space="preserve"> comunicar ao Contratado, por escrito, as imperfeições, falhas ou irregularidades verificadas, fixando prazo para a sua correção;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 xml:space="preserve">11.3.5 </w:t>
      </w:r>
      <w:r w:rsidRPr="00F745AB">
        <w:rPr>
          <w:rFonts w:eastAsia="Times New Roman"/>
          <w:color w:val="000000"/>
          <w:sz w:val="24"/>
          <w:szCs w:val="24"/>
          <w:lang w:eastAsia="pt-BR"/>
        </w:rPr>
        <w:t>acompanhar e fiscalizar o cumprimento das obrigações do Contratado, através de comissão ou de servidores especialmente designados;</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11.3.6</w:t>
      </w:r>
      <w:r w:rsidRPr="00F745AB">
        <w:rPr>
          <w:rFonts w:eastAsia="Times New Roman"/>
          <w:color w:val="000000"/>
          <w:sz w:val="24"/>
          <w:szCs w:val="24"/>
          <w:lang w:eastAsia="pt-BR"/>
        </w:rPr>
        <w:t xml:space="preserve"> efetuar o pagamento ao Contratado no valor correspondente ao serviço prestado, no prazo e forma estabelecidos neste Contrato;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11.3.7</w:t>
      </w:r>
      <w:r w:rsidRPr="00F745AB">
        <w:rPr>
          <w:rFonts w:eastAsia="Times New Roman"/>
          <w:color w:val="000000"/>
          <w:sz w:val="24"/>
          <w:szCs w:val="24"/>
          <w:lang w:eastAsia="pt-BR"/>
        </w:rPr>
        <w:t xml:space="preserve"> efetuar as eventuais retenções tributárias devidas sobre o valor da nota fiscal e fatura fornecida pelo Contratado, no que couber;</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b/>
          <w:bCs/>
          <w:color w:val="000000"/>
          <w:sz w:val="24"/>
          <w:szCs w:val="24"/>
          <w:lang w:eastAsia="pt-BR"/>
        </w:rPr>
        <w:t>11.3.8</w:t>
      </w:r>
      <w:r w:rsidRPr="00F745AB">
        <w:rPr>
          <w:rFonts w:eastAsia="Times New Roman"/>
          <w:color w:val="000000"/>
          <w:sz w:val="24"/>
          <w:szCs w:val="24"/>
          <w:lang w:eastAsia="pt-BR"/>
        </w:rPr>
        <w:t xml:space="preserve"> prestar as informações e os esclarecimentos que venham a ser solicitados pelo Contratado.</w:t>
      </w:r>
    </w:p>
    <w:tbl>
      <w:tblPr>
        <w:tblW w:w="9180" w:type="dxa"/>
        <w:tblCellSpacing w:w="0" w:type="dxa"/>
        <w:tblCellMar>
          <w:top w:w="60" w:type="dxa"/>
          <w:left w:w="60" w:type="dxa"/>
          <w:bottom w:w="60" w:type="dxa"/>
          <w:right w:w="60" w:type="dxa"/>
        </w:tblCellMar>
        <w:tblLook w:val="04A0" w:firstRow="1" w:lastRow="0" w:firstColumn="1" w:lastColumn="0" w:noHBand="0" w:noVBand="1"/>
      </w:tblPr>
      <w:tblGrid>
        <w:gridCol w:w="9180"/>
      </w:tblGrid>
      <w:tr w:rsidR="00F745AB" w:rsidRPr="00F745AB" w:rsidTr="00F745AB">
        <w:trPr>
          <w:tblCellSpacing w:w="0" w:type="dxa"/>
        </w:trPr>
        <w:tc>
          <w:tcPr>
            <w:tcW w:w="9180"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Nota explicativa</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b/>
                <w:bCs/>
                <w:color w:val="000000"/>
                <w:sz w:val="20"/>
                <w:szCs w:val="20"/>
                <w:shd w:val="clear" w:color="auto" w:fill="FFFF00"/>
                <w:lang w:val="pt-BR" w:eastAsia="pt-BR"/>
              </w:rPr>
              <w:t>(Obs. As notas explicativas são meramente orientativas. Portanto, devem ser excluídas da minuta do contrato que será assinado)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sz w:val="20"/>
                <w:szCs w:val="20"/>
                <w:lang w:val="pt-BR" w:eastAsia="pt-BR"/>
              </w:rPr>
              <w:t>O setor competente poderá incluir no referido item novas obrigações, pertinentes ao objeto.</w:t>
            </w:r>
          </w:p>
        </w:tc>
      </w:tr>
    </w:tbl>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 PENALIDADES: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12.1</w:t>
      </w:r>
      <w:r w:rsidRPr="00F745AB">
        <w:rPr>
          <w:rFonts w:eastAsia="Times New Roman"/>
          <w:color w:val="000000"/>
          <w:sz w:val="24"/>
          <w:szCs w:val="24"/>
          <w:shd w:val="clear" w:color="auto" w:fill="FFFFFF"/>
          <w:lang w:eastAsia="pt-BR"/>
        </w:rPr>
        <w:t xml:space="preserve"> O contratado que incorra em infrações, </w:t>
      </w:r>
      <w:r w:rsidRPr="00F745AB">
        <w:rPr>
          <w:rFonts w:eastAsia="Times New Roman"/>
          <w:color w:val="000000"/>
          <w:sz w:val="24"/>
          <w:szCs w:val="24"/>
          <w:lang w:eastAsia="pt-BR"/>
        </w:rPr>
        <w:t>sujeita-se</w:t>
      </w:r>
      <w:r w:rsidRPr="00F745AB">
        <w:rPr>
          <w:rFonts w:eastAsia="Times New Roman"/>
          <w:color w:val="000000"/>
          <w:sz w:val="24"/>
          <w:szCs w:val="24"/>
          <w:shd w:val="clear" w:color="auto" w:fill="FFFFFF"/>
          <w:lang w:eastAsia="pt-BR"/>
        </w:rPr>
        <w:t xml:space="preserve"> às seguintes sanções administrativas: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a) advertência;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b) multa;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 xml:space="preserve">c) suspensão temporária de participação em licitação e impedimento de contratar com a Administração, por prazo não superior a 02 (dois) anos; </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d) declaração de inidoneidade para licitar ou contratar com a Administração Pública, por prazo não superior a 05 (cinco) anos;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12.2</w:t>
      </w:r>
      <w:r w:rsidRPr="00F745AB">
        <w:rPr>
          <w:rFonts w:eastAsia="Times New Roman"/>
          <w:color w:val="000000"/>
          <w:sz w:val="24"/>
          <w:szCs w:val="24"/>
          <w:shd w:val="clear" w:color="auto" w:fill="FFFFFF"/>
          <w:lang w:eastAsia="pt-BR"/>
        </w:rPr>
        <w:t xml:space="preserve"> As sanções previstas nas alíneas </w:t>
      </w:r>
      <w:r w:rsidRPr="00F745AB">
        <w:rPr>
          <w:rFonts w:eastAsia="Times New Roman"/>
          <w:color w:val="000000"/>
          <w:sz w:val="24"/>
          <w:szCs w:val="24"/>
          <w:lang w:eastAsia="pt-BR"/>
        </w:rPr>
        <w:t>“a”, “c” e “d”</w:t>
      </w:r>
      <w:r w:rsidRPr="00F745AB">
        <w:rPr>
          <w:rFonts w:eastAsia="Times New Roman"/>
          <w:color w:val="000000"/>
          <w:sz w:val="24"/>
          <w:szCs w:val="24"/>
          <w:shd w:val="clear" w:color="auto" w:fill="FFFFFF"/>
          <w:lang w:eastAsia="pt-BR"/>
        </w:rPr>
        <w:t xml:space="preserve"> do item anterior poderão ser aplicadas </w:t>
      </w:r>
      <w:r w:rsidRPr="00F745AB">
        <w:rPr>
          <w:rFonts w:eastAsia="Times New Roman"/>
          <w:color w:val="000000"/>
          <w:sz w:val="24"/>
          <w:szCs w:val="24"/>
          <w:lang w:eastAsia="pt-BR"/>
        </w:rPr>
        <w:t>ao contratado</w:t>
      </w:r>
      <w:r w:rsidRPr="00F745AB">
        <w:rPr>
          <w:rFonts w:eastAsia="Times New Roman"/>
          <w:color w:val="000000"/>
          <w:sz w:val="24"/>
          <w:szCs w:val="24"/>
          <w:shd w:val="clear" w:color="auto" w:fill="FFFFFF"/>
          <w:lang w:eastAsia="pt-BR"/>
        </w:rPr>
        <w:t>, cumulativamente com a multa.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lastRenderedPageBreak/>
        <w:t>12.3</w:t>
      </w:r>
      <w:r w:rsidRPr="00F745AB">
        <w:rPr>
          <w:rFonts w:eastAsia="Times New Roman"/>
          <w:color w:val="000000"/>
          <w:sz w:val="24"/>
          <w:szCs w:val="24"/>
          <w:shd w:val="clear" w:color="auto" w:fill="FFFFFF"/>
          <w:lang w:eastAsia="pt-BR"/>
        </w:rPr>
        <w:t xml:space="preserve"> Advertência será aplicada por conduta que prejudique o andamento do </w:t>
      </w:r>
      <w:r w:rsidRPr="00F745AB">
        <w:rPr>
          <w:rFonts w:eastAsia="Times New Roman"/>
          <w:color w:val="000000"/>
          <w:sz w:val="24"/>
          <w:szCs w:val="24"/>
          <w:lang w:eastAsia="pt-BR"/>
        </w:rPr>
        <w:t>procedimento de contratação.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12.4</w:t>
      </w:r>
      <w:r w:rsidRPr="00F745AB">
        <w:rPr>
          <w:rFonts w:eastAsia="Times New Roman"/>
          <w:color w:val="000000"/>
          <w:sz w:val="24"/>
          <w:szCs w:val="24"/>
          <w:shd w:val="clear" w:color="auto" w:fill="FFFFFF"/>
          <w:lang w:eastAsia="pt-BR"/>
        </w:rPr>
        <w:t xml:space="preserve"> A multa, de 0,1% (zero vírgula um por cento) até 1% (um por cento) sobre o valor total do lote no qual participou, será aplicada a quem:</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a) retardar ou impedir o andamento do procedimento</w:t>
      </w:r>
      <w:r w:rsidRPr="00F745AB">
        <w:rPr>
          <w:rFonts w:eastAsia="Times New Roman"/>
          <w:color w:val="000000"/>
          <w:sz w:val="24"/>
          <w:szCs w:val="24"/>
          <w:lang w:eastAsia="pt-BR"/>
        </w:rPr>
        <w:t xml:space="preserve"> de contratação</w:t>
      </w:r>
      <w:r w:rsidRPr="00F745AB">
        <w:rPr>
          <w:rFonts w:eastAsia="Times New Roman"/>
          <w:color w:val="000000"/>
          <w:sz w:val="24"/>
          <w:szCs w:val="24"/>
          <w:shd w:val="clear" w:color="auto" w:fill="FFFFFF"/>
          <w:lang w:eastAsia="pt-BR"/>
        </w:rPr>
        <w:t>;</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b) não mantiver sua proposta;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c) apresentar declaração falsa;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d) deixar de apresentar documento na fase de saneamento.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12.5</w:t>
      </w:r>
      <w:r w:rsidRPr="00F745AB">
        <w:rPr>
          <w:rFonts w:eastAsia="Times New Roman"/>
          <w:color w:val="000000"/>
          <w:sz w:val="24"/>
          <w:szCs w:val="24"/>
          <w:shd w:val="clear" w:color="auto" w:fill="FFFFFF"/>
          <w:lang w:eastAsia="pt-BR"/>
        </w:rPr>
        <w:t xml:space="preserve"> A multa, de 0,1% (zero vírgula um por cento) até 5% (cinco por cento) sobre o valor total do lote no qual </w:t>
      </w:r>
      <w:r w:rsidRPr="00F745AB">
        <w:rPr>
          <w:rFonts w:eastAsia="Times New Roman"/>
          <w:color w:val="000000"/>
          <w:sz w:val="24"/>
          <w:szCs w:val="24"/>
          <w:lang w:eastAsia="pt-BR"/>
        </w:rPr>
        <w:t>participou, será</w:t>
      </w:r>
      <w:r w:rsidRPr="00F745AB">
        <w:rPr>
          <w:rFonts w:eastAsia="Times New Roman"/>
          <w:color w:val="000000"/>
          <w:sz w:val="24"/>
          <w:szCs w:val="24"/>
          <w:shd w:val="clear" w:color="auto" w:fill="FFFFFF"/>
          <w:lang w:eastAsia="pt-BR"/>
        </w:rPr>
        <w:t xml:space="preserve"> aplicada a quem:</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a) apresentar documento falso;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b) de forma injustificada, deixar de assinar o contrato ou instrumento equivalente;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c) foi advertido e reincidiu pelo(s) mesmo(s) motivo(s).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12.6</w:t>
      </w:r>
      <w:r w:rsidRPr="00F745AB">
        <w:rPr>
          <w:rFonts w:eastAsia="Times New Roman"/>
          <w:color w:val="000000"/>
          <w:sz w:val="24"/>
          <w:szCs w:val="24"/>
          <w:shd w:val="clear" w:color="auto" w:fill="FFFFFF"/>
          <w:lang w:eastAsia="pt-BR"/>
        </w:rPr>
        <w:t xml:space="preserve"> Será aplicada multa de mora diária de até 0,3% (zero vírgula três por cento), calculada sobre o valor global do contrato, até o </w:t>
      </w:r>
      <w:r w:rsidRPr="00F745AB">
        <w:rPr>
          <w:rFonts w:eastAsia="Times New Roman"/>
          <w:color w:val="000000"/>
          <w:sz w:val="24"/>
          <w:szCs w:val="24"/>
          <w:lang w:eastAsia="pt-BR"/>
        </w:rPr>
        <w:t>10º (décimo) dia de atraso na prestação do objeto contratual; a partir do 11º (décimo primeiro) dia será cabível a multa compensatória prevista no item 12.7.</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12.7</w:t>
      </w:r>
      <w:r w:rsidRPr="00F745AB">
        <w:rPr>
          <w:rFonts w:eastAsia="Times New Roman"/>
          <w:color w:val="000000"/>
          <w:sz w:val="24"/>
          <w:szCs w:val="24"/>
          <w:shd w:val="clear" w:color="auto" w:fill="FFFFFF"/>
          <w:lang w:eastAsia="pt-BR"/>
        </w:rPr>
        <w:t xml:space="preserve"> A multa, de 10% (dez por cento) até 20% (vinte por cento) sobre o valor total do contrato, será aplicada no caso de inexecução total ou parcial do contrato.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12.8</w:t>
      </w:r>
      <w:r w:rsidRPr="00F745AB">
        <w:rPr>
          <w:rFonts w:eastAsia="Times New Roman"/>
          <w:color w:val="000000"/>
          <w:sz w:val="24"/>
          <w:szCs w:val="24"/>
          <w:shd w:val="clear" w:color="auto" w:fill="FFFFFF"/>
          <w:lang w:eastAsia="pt-BR"/>
        </w:rPr>
        <w:t xml:space="preserve"> A suspensão temporária de participação em licitação e impedimento de contratar com a Administração, pelo prazo de até 02 (dois) anos, será aplicada ao</w:t>
      </w:r>
      <w:r w:rsidRPr="00F745AB">
        <w:rPr>
          <w:rFonts w:eastAsia="Times New Roman"/>
          <w:color w:val="000000"/>
          <w:sz w:val="24"/>
          <w:szCs w:val="24"/>
          <w:lang w:eastAsia="pt-BR"/>
        </w:rPr>
        <w:t xml:space="preserve"> contratado que: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bookmarkStart w:id="0" w:name="4913615"/>
      <w:bookmarkEnd w:id="0"/>
      <w:r w:rsidRPr="00F745AB">
        <w:rPr>
          <w:rFonts w:eastAsia="Times New Roman"/>
          <w:color w:val="000000"/>
          <w:sz w:val="24"/>
          <w:szCs w:val="24"/>
          <w:lang w:eastAsia="pt-BR"/>
        </w:rPr>
        <w:t>a) recusar-se injustificadamente, após ser escolhido pela Administração, a assinar o contrato, aceitar ou retirar o instrumento equivalente, dentro do prazo estabelecido pela Administração;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bookmarkStart w:id="1" w:name="4913816"/>
      <w:bookmarkEnd w:id="1"/>
      <w:r w:rsidRPr="00F745AB">
        <w:rPr>
          <w:rFonts w:eastAsia="Times New Roman"/>
          <w:sz w:val="24"/>
          <w:szCs w:val="24"/>
          <w:lang w:eastAsia="pt-BR"/>
        </w:rPr>
        <w:t>b) não mantiver sua proposta;</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color w:val="000000"/>
          <w:sz w:val="24"/>
          <w:szCs w:val="24"/>
          <w:shd w:val="clear" w:color="auto" w:fill="FFFFFF"/>
          <w:lang w:eastAsia="pt-BR"/>
        </w:rPr>
        <w:t>c) abandonar a execução do contrato;</w:t>
      </w:r>
    </w:p>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r w:rsidRPr="00F745AB">
        <w:rPr>
          <w:rFonts w:eastAsia="Times New Roman"/>
          <w:color w:val="000000"/>
          <w:sz w:val="24"/>
          <w:szCs w:val="24"/>
          <w:shd w:val="clear" w:color="auto" w:fill="FFFFFF"/>
          <w:lang w:eastAsia="pt-BR"/>
        </w:rPr>
        <w:t>d) incorrer em inexecução contratual.</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12.9</w:t>
      </w:r>
      <w:r w:rsidRPr="00F745AB">
        <w:rPr>
          <w:rFonts w:eastAsia="Times New Roman"/>
          <w:color w:val="000000"/>
          <w:sz w:val="24"/>
          <w:szCs w:val="24"/>
          <w:shd w:val="clear" w:color="auto" w:fill="FFFFFF"/>
          <w:lang w:eastAsia="pt-BR"/>
        </w:rPr>
        <w:t xml:space="preserve"> A declaração de inidoneidade para licitar ou contratar com a Administração Pública, pelo prazo de até 05 (cinco) anos, será aplicada a quem:</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lastRenderedPageBreak/>
        <w:t>a) fizer declaração falsa na fase de habilitação;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lang w:eastAsia="pt-BR"/>
        </w:rPr>
        <w:t>b) apresentar documento falso;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c) frustrar ou fraudar, mediante ajuste, combinação ou qualquer outro expediente, o procedimento;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d) afastar ou procurar afastar participante, por meio de violência, grave ameaça, fraude ou oferecimento de vantagem de qualquer tipo;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e) agir de má-fé na relação contratual, comprovada em procedimento específico;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f) tenha sofrido condenação judicial definitiva por praticar, por meios dolosos, fraude fiscal no recolhimento de quaisquer tributos;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g) demonstrar não possuir idoneidade para contratar com a Administração, em virtude de atos ilícitos praticados, em especial, infrações à ordem econômica definidos na Lei Federal nº 12.529/2011;</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h) tenha sofrido condenação definitiva por ato de improbidade administrativa, na forma da lei.</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12.10</w:t>
      </w:r>
      <w:r w:rsidRPr="00F745AB">
        <w:rPr>
          <w:rFonts w:eastAsia="Times New Roman"/>
          <w:color w:val="000000"/>
          <w:sz w:val="24"/>
          <w:szCs w:val="24"/>
          <w:shd w:val="clear" w:color="auto" w:fill="FFFFFF"/>
          <w:lang w:eastAsia="pt-BR"/>
        </w:rPr>
        <w:t xml:space="preserve"> A autoridade máxima do órgão ou entidade é a autoridade competente para impor as penalidades previstas no</w:t>
      </w:r>
      <w:r w:rsidRPr="00F745AB">
        <w:rPr>
          <w:rFonts w:eastAsia="Times New Roman"/>
          <w:color w:val="000000"/>
          <w:sz w:val="24"/>
          <w:szCs w:val="24"/>
          <w:lang w:eastAsia="pt-BR"/>
        </w:rPr>
        <w:t xml:space="preserve"> item 12.1, alíneas “c” e “d”. </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12.11</w:t>
      </w:r>
      <w:r w:rsidRPr="00F745AB">
        <w:rPr>
          <w:rFonts w:eastAsia="Times New Roman"/>
          <w:color w:val="000000"/>
          <w:sz w:val="24"/>
          <w:szCs w:val="24"/>
          <w:shd w:val="clear" w:color="auto" w:fill="FFFFFF"/>
          <w:lang w:eastAsia="pt-BR"/>
        </w:rPr>
        <w:t xml:space="preserve"> Estendem-se os efeitos da penalidade de suspensão do direito de contratar com a Administração ou da declaração de inidoneidade: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a) às pessoas físicas que constituíram a pessoa jurídica, as quais permanecem impedidas de licitar com a Administração Pública enquanto perdurarem as causas da penalidade, independentemente de nova pessoa jurídica que vierem a constituir ou de outra em que figurarem como sócios;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b) às pessoas jurídicas que tenham sócios comuns com as pessoas físicas referidas no inciso anterior.</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12.12</w:t>
      </w:r>
      <w:r w:rsidRPr="00F745AB">
        <w:rPr>
          <w:rFonts w:eastAsia="Times New Roman"/>
          <w:color w:val="000000"/>
          <w:sz w:val="24"/>
          <w:szCs w:val="24"/>
          <w:shd w:val="clear" w:color="auto" w:fill="FFFFFF"/>
          <w:lang w:eastAsia="pt-BR"/>
        </w:rPr>
        <w:t xml:space="preserve"> Na aplicação das sanções, a Administração observará as seguintes circunstâncias: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a) proporcionalidade entre a sanção, a gravidade da infração e o vulto econômico da contratação;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b) os danos resultantes da infração;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c) situação econômico-financeira da sancionada, em especial sua capacidade de geração de receitas e seu patrimônio, no caso de aplicação de multa;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d) reincidência, assim entendida a repetição de infração de igual natureza após aplicação da sanção anterior; 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lastRenderedPageBreak/>
        <w:t>e) circunstâncias gerais agravantes ou atenuantes da infração.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12.13</w:t>
      </w:r>
      <w:r w:rsidRPr="00F745AB">
        <w:rPr>
          <w:rFonts w:eastAsia="Times New Roman"/>
          <w:color w:val="000000"/>
          <w:sz w:val="24"/>
          <w:szCs w:val="24"/>
          <w:shd w:val="clear" w:color="auto" w:fill="FFFFFF"/>
          <w:lang w:eastAsia="pt-BR"/>
        </w:rPr>
        <w:t xml:space="preserve"> Nos casos não previstos no Termo de Dispensa de Licitação ou neste contrato, inclusive sobre o procedimento de aplicação das sanções administrativas, deverão ser observadas as disposições da Lei Estadual nº 15.608/2007 e da Lei Federal nº 8.666/1993.</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12.14</w:t>
      </w:r>
      <w:r w:rsidRPr="00F745AB">
        <w:rPr>
          <w:rFonts w:eastAsia="Times New Roman"/>
          <w:color w:val="000000"/>
          <w:sz w:val="24"/>
          <w:szCs w:val="24"/>
          <w:shd w:val="clear" w:color="auto" w:fill="FFFFFF"/>
          <w:lang w:eastAsia="pt-BR"/>
        </w:rPr>
        <w:t xml:space="preserve"> Sem prejuízo das penalidades previstas nas cláusulas anteriores, a responsabilização administrativa e civil de pessoas jurídicas pela prática de atos contra a Administração Pública, nacional ou estrangeira, na participação da presente aquisição e nos contratos ou vínculos derivados, também se dará na forma prevista na Lei Federal nº 12.846/2013, regulamentada, no âmbito do Estado do Paraná, pelo Decreto Estadual nº 10.271/2014.</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12.15</w:t>
      </w:r>
      <w:r w:rsidRPr="00F745AB">
        <w:rPr>
          <w:rFonts w:eastAsia="Times New Roman"/>
          <w:color w:val="000000"/>
          <w:sz w:val="24"/>
          <w:szCs w:val="24"/>
          <w:shd w:val="clear" w:color="auto" w:fill="FFFFFF"/>
          <w:lang w:eastAsia="pt-BR"/>
        </w:rPr>
        <w:t xml:space="preserve"> Quaisquer penalidades aplicadas serão transcritas no Cadastro Unificado de Fornecedores do Estado do Paraná (CFPR).</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sz w:val="24"/>
          <w:szCs w:val="24"/>
          <w:shd w:val="clear" w:color="auto" w:fill="FFFFFF"/>
          <w:lang w:eastAsia="pt-BR"/>
        </w:rPr>
        <w:t xml:space="preserve">12.16 </w:t>
      </w:r>
      <w:r w:rsidRPr="00F745AB">
        <w:rPr>
          <w:rFonts w:eastAsia="Times New Roman"/>
          <w:color w:val="000000"/>
          <w:sz w:val="24"/>
          <w:szCs w:val="24"/>
          <w:shd w:val="clear" w:color="auto" w:fill="FFFFFF"/>
          <w:lang w:eastAsia="pt-BR"/>
        </w:rPr>
        <w:t>Todas as penalidades descritas neste contrato somente serão efetivamente aplicadas após instauração de regular processo administrativo.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12.17 </w:t>
      </w:r>
      <w:r w:rsidRPr="00F745AB">
        <w:rPr>
          <w:rFonts w:eastAsia="Times New Roman"/>
          <w:color w:val="000000"/>
          <w:sz w:val="24"/>
          <w:szCs w:val="24"/>
          <w:shd w:val="clear" w:color="auto" w:fill="FFFFFF"/>
          <w:lang w:eastAsia="pt-BR"/>
        </w:rPr>
        <w:t xml:space="preserve">Após decisão definitiva proferida no processo administrativo, as multas aplicadas deverão ser recolhidas à conta do Contratante, no prazo de 05 (cinco) dias úteis a contar da data da notificação, sob pena de seu valor ser descontado da garantia do contrato, </w:t>
      </w:r>
      <w:r w:rsidRPr="00F745AB">
        <w:rPr>
          <w:rFonts w:eastAsia="Times New Roman"/>
          <w:color w:val="000000"/>
          <w:sz w:val="24"/>
          <w:szCs w:val="24"/>
          <w:lang w:eastAsia="pt-BR"/>
        </w:rPr>
        <w:t>se existente</w:t>
      </w:r>
      <w:r w:rsidRPr="00F745AB">
        <w:rPr>
          <w:rFonts w:eastAsia="Times New Roman"/>
          <w:color w:val="000000"/>
          <w:sz w:val="24"/>
          <w:szCs w:val="24"/>
          <w:shd w:val="clear" w:color="auto" w:fill="FFFFFF"/>
          <w:lang w:eastAsia="pt-BR"/>
        </w:rPr>
        <w:t>, ou do documento de cobrança, na ocasião do pagamento, podendo, ainda, ser exigida judicialmente.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13 CASOS DE RESCISÃO: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13.1 </w:t>
      </w:r>
      <w:r w:rsidRPr="00F745AB">
        <w:rPr>
          <w:rFonts w:eastAsia="Times New Roman"/>
          <w:color w:val="000000"/>
          <w:sz w:val="24"/>
          <w:szCs w:val="24"/>
          <w:shd w:val="clear" w:color="auto" w:fill="FFFFFF"/>
          <w:lang w:eastAsia="pt-BR"/>
        </w:rPr>
        <w:t>O presente instrumento poderá ser rescindido: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 xml:space="preserve">a) </w:t>
      </w:r>
      <w:r w:rsidRPr="00F745AB">
        <w:rPr>
          <w:rFonts w:eastAsia="Times New Roman"/>
          <w:color w:val="000000"/>
          <w:sz w:val="24"/>
          <w:szCs w:val="24"/>
          <w:lang w:eastAsia="pt-BR"/>
        </w:rPr>
        <w:t>por ato unilateral e escrito do Contratante, nos casos enumerados nos incisos I a XII e XVII a XX do art. 129 da Lei Estadual n.º 15.608/2007;</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 xml:space="preserve">b) </w:t>
      </w:r>
      <w:r w:rsidRPr="00F745AB">
        <w:rPr>
          <w:rFonts w:eastAsia="Times New Roman"/>
          <w:color w:val="000000"/>
          <w:sz w:val="24"/>
          <w:szCs w:val="24"/>
          <w:lang w:eastAsia="pt-BR"/>
        </w:rPr>
        <w:t>amigavelmente, por acordo entre as partes, reduzidas a termo no respectivo procedimento administrativo, desde que haja conveniência para a Administração; ou</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lang w:eastAsia="pt-BR"/>
        </w:rPr>
        <w:t xml:space="preserve">c) </w:t>
      </w:r>
      <w:r w:rsidRPr="00F745AB">
        <w:rPr>
          <w:rFonts w:eastAsia="Times New Roman"/>
          <w:color w:val="000000"/>
          <w:sz w:val="24"/>
          <w:szCs w:val="24"/>
          <w:lang w:eastAsia="pt-BR"/>
        </w:rPr>
        <w:t>jud</w:t>
      </w:r>
      <w:r w:rsidRPr="00F745AB">
        <w:rPr>
          <w:rFonts w:eastAsia="Times New Roman"/>
          <w:color w:val="000000"/>
          <w:sz w:val="24"/>
          <w:szCs w:val="24"/>
          <w:shd w:val="clear" w:color="auto" w:fill="FFFFFF"/>
          <w:lang w:eastAsia="pt-BR"/>
        </w:rPr>
        <w:t>icialmente, nos termos da legislação.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13.2 </w:t>
      </w:r>
      <w:r w:rsidRPr="00F745AB">
        <w:rPr>
          <w:rFonts w:eastAsia="Times New Roman"/>
          <w:color w:val="000000"/>
          <w:sz w:val="24"/>
          <w:szCs w:val="24"/>
          <w:shd w:val="clear" w:color="auto" w:fill="FFFFFF"/>
          <w:lang w:eastAsia="pt-BR"/>
        </w:rPr>
        <w:t>No caso de rescisão amigável, a parte que pretender rescindir o Contrato comunicará sua intenção à outra, por escrito.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13.3 </w:t>
      </w:r>
      <w:r w:rsidRPr="00F745AB">
        <w:rPr>
          <w:rFonts w:eastAsia="Times New Roman"/>
          <w:color w:val="000000"/>
          <w:sz w:val="24"/>
          <w:szCs w:val="24"/>
          <w:shd w:val="clear" w:color="auto" w:fill="FFFFFF"/>
          <w:lang w:eastAsia="pt-BR"/>
        </w:rPr>
        <w:t>Os casos de rescisão contratual devem ser formalmente motivados nos autos do processo, assegurado o contraditório e o direito de prévia e ampla defesa ao Contratado.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13.4 </w:t>
      </w:r>
      <w:r w:rsidRPr="00F745AB">
        <w:rPr>
          <w:rFonts w:eastAsia="Times New Roman"/>
          <w:color w:val="000000"/>
          <w:sz w:val="24"/>
          <w:szCs w:val="24"/>
          <w:shd w:val="clear" w:color="auto" w:fill="FFFFFF"/>
          <w:lang w:eastAsia="pt-BR"/>
        </w:rPr>
        <w:t>O Contratado, desde já, reconhece todos os direitos da Administração Pública, em caso de rescisão administrativa por inexecução total ou parcial deste contrato.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14 ALTERAÇÕES CONTRATUAIS, ACRÉSCIMOS E SUPRESSÕES: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14.1 </w:t>
      </w:r>
      <w:r w:rsidRPr="00F745AB">
        <w:rPr>
          <w:rFonts w:eastAsia="Times New Roman"/>
          <w:color w:val="000000"/>
          <w:sz w:val="24"/>
          <w:szCs w:val="24"/>
          <w:shd w:val="clear" w:color="auto" w:fill="FFFFFF"/>
          <w:lang w:eastAsia="pt-BR"/>
        </w:rPr>
        <w:t>Este contrato poderá ser alterado em qualquer das hipóteses previstas nos artigos 104 e 112 da Lei Estadual n.º 15.608/2007.</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14.1.1 </w:t>
      </w:r>
      <w:r w:rsidRPr="00F745AB">
        <w:rPr>
          <w:rFonts w:eastAsia="Times New Roman"/>
          <w:color w:val="000000"/>
          <w:sz w:val="24"/>
          <w:szCs w:val="24"/>
          <w:shd w:val="clear" w:color="auto" w:fill="FFFFFF"/>
          <w:lang w:eastAsia="pt-BR"/>
        </w:rPr>
        <w:t>O Contratado está obrigado a aceitar acréscimos ou supressões até o limite de</w:t>
      </w:r>
      <w:r w:rsidRPr="00F745AB">
        <w:rPr>
          <w:rFonts w:eastAsia="Times New Roman"/>
          <w:color w:val="000000"/>
          <w:sz w:val="24"/>
          <w:szCs w:val="24"/>
          <w:lang w:eastAsia="pt-BR"/>
        </w:rPr>
        <w:t xml:space="preserve"> 50% (cinquenta por cento) </w:t>
      </w:r>
      <w:r w:rsidRPr="00F745AB">
        <w:rPr>
          <w:rFonts w:eastAsia="Times New Roman"/>
          <w:color w:val="000000"/>
          <w:sz w:val="24"/>
          <w:szCs w:val="24"/>
          <w:shd w:val="clear" w:color="auto" w:fill="FFFFFF"/>
          <w:lang w:eastAsia="pt-BR"/>
        </w:rPr>
        <w:t xml:space="preserve">do valor do contrato, nos termos do </w:t>
      </w:r>
      <w:r w:rsidRPr="00F745AB">
        <w:rPr>
          <w:rFonts w:eastAsia="Times New Roman"/>
          <w:color w:val="000000"/>
          <w:sz w:val="24"/>
          <w:szCs w:val="24"/>
          <w:lang w:eastAsia="pt-BR"/>
        </w:rPr>
        <w:t xml:space="preserve">artigo 4º-I da Lei Federal n.º 13.979/2020, com redação dada pela MP n.º 926/2020. </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14.2</w:t>
      </w:r>
      <w:r w:rsidRPr="00F745AB">
        <w:rPr>
          <w:rFonts w:eastAsia="Times New Roman"/>
          <w:color w:val="000000"/>
          <w:sz w:val="24"/>
          <w:szCs w:val="24"/>
          <w:shd w:val="clear" w:color="auto" w:fill="FFFFFF"/>
          <w:lang w:eastAsia="pt-BR"/>
        </w:rPr>
        <w:t xml:space="preserve"> É admissível a continuidade do contrato administrativo quando houver fusão, cisão ou incorporação do Contratado com outra pessoa jurídica, desde que: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a) sejam observados pela nova pessoa jurídica todos os requisitos de habilitação exigidos na licitação original;</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b) sejam mantidas as demais cláusulas e condições do contrato; 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c) não haja prejuízo à execução do objeto pactuado e haja anuência expressa da Administração à continuidade do contrato.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14.3</w:t>
      </w:r>
      <w:r w:rsidRPr="00F745AB">
        <w:rPr>
          <w:rFonts w:eastAsia="Times New Roman"/>
          <w:color w:val="000000"/>
          <w:sz w:val="24"/>
          <w:szCs w:val="24"/>
          <w:shd w:val="clear" w:color="auto" w:fill="FFFFFF"/>
          <w:lang w:eastAsia="pt-BR"/>
        </w:rPr>
        <w:t xml:space="preserve"> As alterações previstas nesta cláusula serão formalizadas por termo aditivo ao contrato.</w:t>
      </w: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9135"/>
      </w:tblGrid>
      <w:tr w:rsidR="00F745AB" w:rsidRPr="00F745AB" w:rsidTr="00F745AB">
        <w:trPr>
          <w:tblCellSpacing w:w="0" w:type="dxa"/>
        </w:trPr>
        <w:tc>
          <w:tcPr>
            <w:tcW w:w="9135" w:type="dxa"/>
            <w:tcBorders>
              <w:top w:val="single" w:sz="6" w:space="0" w:color="000001"/>
              <w:left w:val="single" w:sz="6" w:space="0" w:color="000001"/>
              <w:bottom w:val="single" w:sz="6" w:space="0" w:color="000001"/>
              <w:right w:val="single" w:sz="6" w:space="0" w:color="000001"/>
            </w:tcBorders>
            <w:tcMar>
              <w:top w:w="57" w:type="dxa"/>
              <w:left w:w="57" w:type="dxa"/>
              <w:bottom w:w="57" w:type="dxa"/>
              <w:right w:w="57" w:type="dxa"/>
            </w:tcMar>
            <w:hideMark/>
          </w:tcPr>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val="pt-BR" w:eastAsia="pt-BR"/>
              </w:rPr>
            </w:pPr>
            <w:r w:rsidRPr="00F745AB">
              <w:rPr>
                <w:rFonts w:eastAsia="Times New Roman"/>
                <w:b/>
                <w:bCs/>
                <w:sz w:val="20"/>
                <w:szCs w:val="20"/>
                <w:lang w:val="pt-BR" w:eastAsia="pt-BR"/>
              </w:rPr>
              <w:t>Nota explicativa</w:t>
            </w:r>
          </w:p>
          <w:p w:rsidR="00F745AB" w:rsidRPr="00F745AB" w:rsidRDefault="00F745AB" w:rsidP="00F745AB">
            <w:pPr>
              <w:widowControl/>
              <w:shd w:val="clear" w:color="auto" w:fill="FFFF00"/>
              <w:autoSpaceDE/>
              <w:autoSpaceDN/>
              <w:spacing w:before="100" w:beforeAutospacing="1" w:after="100" w:afterAutospacing="1"/>
              <w:ind w:firstLine="11"/>
              <w:rPr>
                <w:rFonts w:eastAsia="Times New Roman"/>
                <w:sz w:val="20"/>
                <w:szCs w:val="20"/>
                <w:lang w:val="pt-BR" w:eastAsia="pt-BR"/>
              </w:rPr>
            </w:pPr>
            <w:r w:rsidRPr="00F745AB">
              <w:rPr>
                <w:rFonts w:eastAsia="Times New Roman"/>
                <w:b/>
                <w:bCs/>
                <w:color w:val="000000"/>
                <w:sz w:val="20"/>
                <w:szCs w:val="20"/>
                <w:shd w:val="clear" w:color="auto" w:fill="FFFF00"/>
                <w:lang w:val="pt-BR" w:eastAsia="pt-BR"/>
              </w:rPr>
              <w:t>(Obs. As notas explicativas são meramente orientativas. Portanto, devem ser excluídas da minuta do contrato que será assinado)</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eastAsia="pt-BR"/>
              </w:rPr>
            </w:pPr>
            <w:r w:rsidRPr="00F745AB">
              <w:rPr>
                <w:rFonts w:eastAsia="Times New Roman"/>
                <w:sz w:val="20"/>
                <w:szCs w:val="20"/>
                <w:shd w:val="clear" w:color="auto" w:fill="FFFF00"/>
                <w:lang w:eastAsia="pt-BR"/>
              </w:rPr>
              <w:t xml:space="preserve">A Administração deverá optar por uma das cláusulas abaixo, conforme previamente definido no </w:t>
            </w:r>
            <w:r w:rsidRPr="00F745AB">
              <w:rPr>
                <w:rFonts w:eastAsia="Times New Roman"/>
                <w:sz w:val="20"/>
                <w:szCs w:val="20"/>
                <w:lang w:eastAsia="pt-BR"/>
              </w:rPr>
              <w:t>Termo de Dispensa de Licitação</w:t>
            </w:r>
            <w:r w:rsidRPr="00F745AB">
              <w:rPr>
                <w:rFonts w:eastAsia="Times New Roman"/>
                <w:sz w:val="20"/>
                <w:szCs w:val="20"/>
                <w:shd w:val="clear" w:color="auto" w:fill="FFFF00"/>
                <w:lang w:eastAsia="pt-BR"/>
              </w:rPr>
              <w:t>:</w:t>
            </w:r>
          </w:p>
          <w:p w:rsidR="00F745AB" w:rsidRPr="00F745AB" w:rsidRDefault="00F745AB" w:rsidP="00F745AB">
            <w:pPr>
              <w:widowControl/>
              <w:shd w:val="clear" w:color="auto" w:fill="FFFF00"/>
              <w:autoSpaceDE/>
              <w:autoSpaceDN/>
              <w:spacing w:before="100" w:beforeAutospacing="1" w:after="100" w:afterAutospacing="1"/>
              <w:rPr>
                <w:rFonts w:eastAsia="Times New Roman"/>
                <w:sz w:val="20"/>
                <w:szCs w:val="20"/>
                <w:lang w:eastAsia="pt-BR"/>
              </w:rPr>
            </w:pPr>
          </w:p>
          <w:p w:rsidR="00F745AB" w:rsidRPr="00F745AB" w:rsidRDefault="00F745AB" w:rsidP="00F745AB">
            <w:pPr>
              <w:widowControl/>
              <w:shd w:val="clear" w:color="auto" w:fill="FFFF00"/>
              <w:autoSpaceDE/>
              <w:autoSpaceDN/>
              <w:spacing w:before="100" w:beforeAutospacing="1" w:after="100" w:afterAutospacing="1"/>
              <w:ind w:left="28"/>
              <w:rPr>
                <w:rFonts w:eastAsia="Times New Roman"/>
                <w:sz w:val="20"/>
                <w:szCs w:val="20"/>
                <w:lang w:eastAsia="pt-BR"/>
              </w:rPr>
            </w:pPr>
            <w:r w:rsidRPr="00F745AB">
              <w:rPr>
                <w:rFonts w:eastAsia="Times New Roman"/>
                <w:color w:val="000000"/>
                <w:sz w:val="20"/>
                <w:szCs w:val="20"/>
                <w:shd w:val="clear" w:color="auto" w:fill="FFFF00"/>
                <w:lang w:eastAsia="pt-BR"/>
              </w:rPr>
              <w:t>“</w:t>
            </w:r>
            <w:r w:rsidRPr="00F745AB">
              <w:rPr>
                <w:rFonts w:eastAsia="Times New Roman"/>
                <w:b/>
                <w:bCs/>
                <w:color w:val="000000"/>
                <w:sz w:val="20"/>
                <w:szCs w:val="20"/>
                <w:shd w:val="clear" w:color="auto" w:fill="FFFF00"/>
                <w:lang w:eastAsia="pt-BR"/>
              </w:rPr>
              <w:t xml:space="preserve">14.4 </w:t>
            </w:r>
            <w:r w:rsidRPr="00F745AB">
              <w:rPr>
                <w:rFonts w:eastAsia="Times New Roman"/>
                <w:color w:val="000000"/>
                <w:sz w:val="20"/>
                <w:szCs w:val="20"/>
                <w:shd w:val="clear" w:color="auto" w:fill="FFFF00"/>
                <w:lang w:eastAsia="pt-BR"/>
              </w:rPr>
              <w:t>Não será admitida a subcontratação do serviço.”</w:t>
            </w:r>
          </w:p>
          <w:p w:rsidR="00F745AB" w:rsidRPr="00F745AB" w:rsidRDefault="00F745AB" w:rsidP="00F745AB">
            <w:pPr>
              <w:widowControl/>
              <w:shd w:val="clear" w:color="auto" w:fill="FFFF00"/>
              <w:autoSpaceDE/>
              <w:autoSpaceDN/>
              <w:spacing w:before="100" w:beforeAutospacing="1" w:after="100" w:afterAutospacing="1"/>
              <w:ind w:left="28"/>
              <w:rPr>
                <w:rFonts w:eastAsia="Times New Roman"/>
                <w:sz w:val="20"/>
                <w:szCs w:val="20"/>
                <w:lang w:eastAsia="pt-BR"/>
              </w:rPr>
            </w:pPr>
            <w:r w:rsidRPr="00F745AB">
              <w:rPr>
                <w:rFonts w:eastAsia="Times New Roman"/>
                <w:b/>
                <w:bCs/>
                <w:color w:val="000000"/>
                <w:sz w:val="20"/>
                <w:szCs w:val="20"/>
                <w:shd w:val="clear" w:color="auto" w:fill="FFFF00"/>
                <w:lang w:eastAsia="pt-BR"/>
              </w:rPr>
              <w:t>ou</w:t>
            </w:r>
            <w:r w:rsidRPr="00F745AB">
              <w:rPr>
                <w:rFonts w:eastAsia="Times New Roman"/>
                <w:color w:val="000000"/>
                <w:sz w:val="20"/>
                <w:szCs w:val="20"/>
                <w:shd w:val="clear" w:color="auto" w:fill="FFFF00"/>
                <w:lang w:eastAsia="pt-BR"/>
              </w:rPr>
              <w:t xml:space="preserve"> </w:t>
            </w:r>
          </w:p>
          <w:p w:rsidR="00F745AB" w:rsidRPr="00F745AB" w:rsidRDefault="00F745AB" w:rsidP="00F745AB">
            <w:pPr>
              <w:widowControl/>
              <w:shd w:val="clear" w:color="auto" w:fill="FFFF00"/>
              <w:autoSpaceDE/>
              <w:autoSpaceDN/>
              <w:spacing w:before="100" w:beforeAutospacing="1" w:after="100" w:afterAutospacing="1"/>
              <w:ind w:left="28"/>
              <w:rPr>
                <w:rFonts w:eastAsia="Times New Roman"/>
                <w:sz w:val="20"/>
                <w:szCs w:val="20"/>
                <w:lang w:eastAsia="pt-BR"/>
              </w:rPr>
            </w:pPr>
            <w:r w:rsidRPr="00F745AB">
              <w:rPr>
                <w:rFonts w:eastAsia="Times New Roman"/>
                <w:color w:val="000000"/>
                <w:sz w:val="20"/>
                <w:szCs w:val="20"/>
                <w:shd w:val="clear" w:color="auto" w:fill="FFFF00"/>
                <w:lang w:eastAsia="pt-BR"/>
              </w:rPr>
              <w:t>“</w:t>
            </w:r>
            <w:r w:rsidRPr="00F745AB">
              <w:rPr>
                <w:rFonts w:eastAsia="Times New Roman"/>
                <w:b/>
                <w:bCs/>
                <w:color w:val="000000"/>
                <w:sz w:val="20"/>
                <w:szCs w:val="20"/>
                <w:shd w:val="clear" w:color="auto" w:fill="FFFF00"/>
                <w:lang w:eastAsia="pt-BR"/>
              </w:rPr>
              <w:t xml:space="preserve">14.4 </w:t>
            </w:r>
            <w:r w:rsidRPr="00F745AB">
              <w:rPr>
                <w:rFonts w:eastAsia="Times New Roman"/>
                <w:color w:val="000000"/>
                <w:sz w:val="20"/>
                <w:szCs w:val="20"/>
                <w:shd w:val="clear" w:color="auto" w:fill="FFFF00"/>
                <w:lang w:eastAsia="pt-BR"/>
              </w:rPr>
              <w:t>Será admitida a subcontratação parcial do serviço, no percentual de XXXX% (VALOR POR EXTENSO), desde que justificada e aceita pela Administração.</w:t>
            </w:r>
          </w:p>
          <w:p w:rsidR="00F745AB" w:rsidRPr="00F745AB" w:rsidRDefault="00F745AB" w:rsidP="00F745AB">
            <w:pPr>
              <w:widowControl/>
              <w:shd w:val="clear" w:color="auto" w:fill="FFFF00"/>
              <w:autoSpaceDE/>
              <w:autoSpaceDN/>
              <w:spacing w:before="100" w:beforeAutospacing="1" w:after="100" w:afterAutospacing="1"/>
              <w:ind w:left="28"/>
              <w:rPr>
                <w:rFonts w:eastAsia="Times New Roman"/>
                <w:sz w:val="20"/>
                <w:szCs w:val="20"/>
                <w:lang w:eastAsia="pt-BR"/>
              </w:rPr>
            </w:pPr>
            <w:r w:rsidRPr="00F745AB">
              <w:rPr>
                <w:rFonts w:eastAsia="Times New Roman"/>
                <w:b/>
                <w:bCs/>
                <w:color w:val="000000"/>
                <w:sz w:val="20"/>
                <w:szCs w:val="20"/>
                <w:shd w:val="clear" w:color="auto" w:fill="FFFF00"/>
                <w:lang w:eastAsia="pt-BR"/>
              </w:rPr>
              <w:t>14.4.1</w:t>
            </w:r>
            <w:r w:rsidRPr="00F745AB">
              <w:rPr>
                <w:rFonts w:eastAsia="Times New Roman"/>
                <w:color w:val="000000"/>
                <w:sz w:val="20"/>
                <w:szCs w:val="20"/>
                <w:shd w:val="clear" w:color="auto" w:fill="FFFF00"/>
                <w:lang w:eastAsia="pt-BR"/>
              </w:rPr>
              <w:t xml:space="preserve"> a subcontratada deve apresentar os mesmos requisitos de habilitação do Contratado.</w:t>
            </w:r>
          </w:p>
          <w:p w:rsidR="00F745AB" w:rsidRPr="00F745AB" w:rsidRDefault="00F745AB" w:rsidP="00F745AB">
            <w:pPr>
              <w:widowControl/>
              <w:shd w:val="clear" w:color="auto" w:fill="FFFF00"/>
              <w:autoSpaceDE/>
              <w:autoSpaceDN/>
              <w:spacing w:before="100" w:beforeAutospacing="1" w:after="100" w:afterAutospacing="1"/>
              <w:ind w:left="28"/>
              <w:rPr>
                <w:rFonts w:eastAsia="Times New Roman"/>
                <w:sz w:val="20"/>
                <w:szCs w:val="20"/>
                <w:lang w:eastAsia="pt-BR"/>
              </w:rPr>
            </w:pPr>
            <w:r w:rsidRPr="00F745AB">
              <w:rPr>
                <w:rFonts w:eastAsia="Times New Roman"/>
                <w:b/>
                <w:bCs/>
                <w:color w:val="000000"/>
                <w:sz w:val="20"/>
                <w:szCs w:val="20"/>
                <w:shd w:val="clear" w:color="auto" w:fill="FFFF00"/>
                <w:lang w:eastAsia="pt-BR"/>
              </w:rPr>
              <w:t>14.4.2</w:t>
            </w:r>
            <w:r w:rsidRPr="00F745AB">
              <w:rPr>
                <w:rFonts w:eastAsia="Times New Roman"/>
                <w:color w:val="000000"/>
                <w:sz w:val="20"/>
                <w:szCs w:val="20"/>
                <w:shd w:val="clear" w:color="auto" w:fill="FFFF00"/>
                <w:lang w:eastAsia="pt-BR"/>
              </w:rPr>
              <w:t xml:space="preserve"> em qualquer hipótese de subcontratação, permanece a responsabilidade integral do Contratado pela perfeita execução contratual, cabendo-lhe realizar a supervisão e a coordenação das atividades da subcontratada, bem como responder perante a contratante pelo rigoroso cumprimento das obrigações contratuais correspondentes ao objeto da subcontratação.”</w:t>
            </w:r>
          </w:p>
        </w:tc>
      </w:tr>
    </w:tbl>
    <w:p w:rsidR="00F745AB" w:rsidRPr="00F745AB" w:rsidRDefault="00F745AB" w:rsidP="00F745AB">
      <w:pPr>
        <w:widowControl/>
        <w:autoSpaceDE/>
        <w:autoSpaceDN/>
        <w:spacing w:before="100" w:beforeAutospacing="1" w:after="100" w:afterAutospacing="1"/>
        <w:rPr>
          <w:rFonts w:eastAsia="Times New Roman"/>
          <w:sz w:val="24"/>
          <w:szCs w:val="24"/>
          <w:lang w:eastAsia="pt-BR"/>
        </w:rPr>
      </w:pP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lastRenderedPageBreak/>
        <w:t>15 DISPOSIÇÕES GERAIS: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15.1 </w:t>
      </w:r>
      <w:r w:rsidRPr="00F745AB">
        <w:rPr>
          <w:rFonts w:eastAsia="Times New Roman"/>
          <w:color w:val="000000"/>
          <w:sz w:val="24"/>
          <w:szCs w:val="24"/>
          <w:shd w:val="clear" w:color="auto" w:fill="FFFFFF"/>
          <w:lang w:eastAsia="pt-BR"/>
        </w:rPr>
        <w:t>Integram o presente contrato, para todos os fins: o Termo de Dispensa de Licitação e a proposta apresentada pelo Contratado.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15.2 </w:t>
      </w:r>
      <w:r w:rsidRPr="00F745AB">
        <w:rPr>
          <w:rFonts w:eastAsia="Times New Roman"/>
          <w:color w:val="000000"/>
          <w:sz w:val="24"/>
          <w:szCs w:val="24"/>
          <w:shd w:val="clear" w:color="auto" w:fill="FFFFFF"/>
          <w:lang w:eastAsia="pt-BR"/>
        </w:rPr>
        <w:t xml:space="preserve">Este contrato é regido pela Lei Estadual n.º 15.608/2007, pela </w:t>
      </w:r>
      <w:r w:rsidRPr="00F745AB">
        <w:rPr>
          <w:rFonts w:eastAsia="Times New Roman"/>
          <w:color w:val="000000"/>
          <w:sz w:val="24"/>
          <w:szCs w:val="24"/>
          <w:lang w:eastAsia="pt-BR"/>
        </w:rPr>
        <w:t>Lei Federal n.º 13.979/2020, com as alterações promovida pela Medida Provisória nº 926, de 20 de março de 2020, e, subsidiariamente, pela Lei Federal n.º 8.666/1993 e demais leis estaduais e federais sobre contratos administrativos, aplicando-se referida legislação aos casos omissos no presente contrato</w:t>
      </w:r>
      <w:r w:rsidRPr="00F745AB">
        <w:rPr>
          <w:rFonts w:eastAsia="Times New Roman"/>
          <w:color w:val="000000"/>
          <w:sz w:val="24"/>
          <w:szCs w:val="24"/>
          <w:shd w:val="clear" w:color="auto" w:fill="FFFFFF"/>
          <w:lang w:eastAsia="pt-BR"/>
        </w:rPr>
        <w:t xml:space="preserve">. </w:t>
      </w:r>
    </w:p>
    <w:p w:rsidR="00F745AB" w:rsidRPr="00F745AB" w:rsidRDefault="00F745AB" w:rsidP="00F745AB">
      <w:pPr>
        <w:widowControl/>
        <w:autoSpaceDE/>
        <w:autoSpaceDN/>
        <w:spacing w:before="100" w:beforeAutospacing="1" w:after="100" w:afterAutospacing="1"/>
        <w:ind w:left="28"/>
        <w:rPr>
          <w:rFonts w:eastAsia="Times New Roman"/>
          <w:vanish/>
          <w:sz w:val="24"/>
          <w:szCs w:val="24"/>
          <w:lang w:eastAsia="pt-BR"/>
        </w:rPr>
      </w:pP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b/>
          <w:bCs/>
          <w:color w:val="000000"/>
          <w:sz w:val="24"/>
          <w:szCs w:val="24"/>
          <w:shd w:val="clear" w:color="auto" w:fill="FFFFFF"/>
          <w:lang w:eastAsia="pt-BR"/>
        </w:rPr>
        <w:t xml:space="preserve">15.3 </w:t>
      </w:r>
      <w:r w:rsidRPr="00F745AB">
        <w:rPr>
          <w:rFonts w:eastAsia="Times New Roman"/>
          <w:color w:val="000000"/>
          <w:sz w:val="24"/>
          <w:szCs w:val="24"/>
          <w:shd w:val="clear" w:color="auto" w:fill="FFFFFF"/>
          <w:lang w:eastAsia="pt-BR"/>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ocal e data</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CONTRATANTE CONTRATADO</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Testemunhas</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r w:rsidRPr="00F745AB">
        <w:rPr>
          <w:rFonts w:eastAsia="Times New Roman"/>
          <w:color w:val="000000"/>
          <w:sz w:val="24"/>
          <w:szCs w:val="24"/>
          <w:shd w:val="clear" w:color="auto" w:fill="FFFFFF"/>
          <w:lang w:eastAsia="pt-BR"/>
        </w:rPr>
        <w:t>1 – Nome:</w:t>
      </w:r>
    </w:p>
    <w:p w:rsidR="00F745AB" w:rsidRPr="00F745AB" w:rsidRDefault="00F745AB" w:rsidP="00F745AB">
      <w:pPr>
        <w:widowControl/>
        <w:autoSpaceDE/>
        <w:autoSpaceDN/>
        <w:spacing w:before="100" w:beforeAutospacing="1" w:after="100" w:afterAutospacing="1"/>
        <w:ind w:left="28"/>
        <w:rPr>
          <w:rFonts w:eastAsia="Times New Roman"/>
          <w:sz w:val="24"/>
          <w:szCs w:val="24"/>
          <w:lang w:eastAsia="pt-BR"/>
        </w:rPr>
      </w:pPr>
      <w:bookmarkStart w:id="2" w:name="_GoBack"/>
      <w:bookmarkEnd w:id="2"/>
      <w:r w:rsidRPr="00F745AB">
        <w:rPr>
          <w:rFonts w:eastAsia="Times New Roman"/>
          <w:color w:val="000000"/>
          <w:sz w:val="24"/>
          <w:szCs w:val="24"/>
          <w:shd w:val="clear" w:color="auto" w:fill="FFFFFF"/>
          <w:lang w:eastAsia="pt-BR"/>
        </w:rPr>
        <w:t>2 – Nome:</w:t>
      </w:r>
    </w:p>
    <w:p w:rsidR="00DC684B" w:rsidRPr="00F745AB" w:rsidRDefault="00DC684B" w:rsidP="00F745AB">
      <w:pPr>
        <w:pStyle w:val="Corpodetexto"/>
        <w:ind w:left="28"/>
        <w:jc w:val="both"/>
      </w:pPr>
    </w:p>
    <w:sectPr w:rsidR="00DC684B" w:rsidRPr="00F745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A6"/>
    <w:rsid w:val="001E4CA6"/>
    <w:rsid w:val="0035265D"/>
    <w:rsid w:val="004A7DCA"/>
    <w:rsid w:val="00976DCB"/>
    <w:rsid w:val="00DC684B"/>
    <w:rsid w:val="00F745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A3E0B-F018-4E3C-BCF0-7D5AE2F1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A6"/>
    <w:pPr>
      <w:widowControl w:val="0"/>
      <w:autoSpaceDE w:val="0"/>
      <w:autoSpaceDN w:val="0"/>
      <w:spacing w:after="0" w:line="240" w:lineRule="auto"/>
    </w:pPr>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1E4CA6"/>
    <w:rPr>
      <w:sz w:val="24"/>
      <w:szCs w:val="24"/>
    </w:rPr>
  </w:style>
  <w:style w:type="character" w:customStyle="1" w:styleId="CorpodetextoChar">
    <w:name w:val="Corpo de texto Char"/>
    <w:basedOn w:val="Fontepargpadro"/>
    <w:link w:val="Corpodetexto"/>
    <w:rsid w:val="001E4CA6"/>
    <w:rPr>
      <w:rFonts w:ascii="Arial" w:eastAsia="Arial" w:hAnsi="Arial" w:cs="Arial"/>
      <w:sz w:val="24"/>
      <w:szCs w:val="24"/>
      <w:lang w:val="pt-PT"/>
    </w:rPr>
  </w:style>
  <w:style w:type="paragraph" w:styleId="PargrafodaLista">
    <w:name w:val="List Paragraph"/>
    <w:basedOn w:val="Normal"/>
    <w:uiPriority w:val="34"/>
    <w:qFormat/>
    <w:rsid w:val="001E4CA6"/>
    <w:pPr>
      <w:ind w:left="953" w:hanging="360"/>
      <w:jc w:val="both"/>
    </w:pPr>
  </w:style>
  <w:style w:type="paragraph" w:styleId="Cabealho">
    <w:name w:val="header"/>
    <w:basedOn w:val="Normal"/>
    <w:link w:val="CabealhoChar"/>
    <w:uiPriority w:val="99"/>
    <w:unhideWhenUsed/>
    <w:rsid w:val="001E4CA6"/>
    <w:pPr>
      <w:tabs>
        <w:tab w:val="center" w:pos="4252"/>
        <w:tab w:val="right" w:pos="8504"/>
      </w:tabs>
    </w:pPr>
  </w:style>
  <w:style w:type="character" w:customStyle="1" w:styleId="CabealhoChar">
    <w:name w:val="Cabeçalho Char"/>
    <w:basedOn w:val="Fontepargpadro"/>
    <w:link w:val="Cabealho"/>
    <w:uiPriority w:val="99"/>
    <w:rsid w:val="001E4CA6"/>
    <w:rPr>
      <w:rFonts w:ascii="Arial" w:eastAsia="Arial" w:hAnsi="Arial" w:cs="Arial"/>
      <w:lang w:val="pt-PT"/>
    </w:rPr>
  </w:style>
  <w:style w:type="character" w:customStyle="1" w:styleId="Fontepargpadro1">
    <w:name w:val="Fonte parág. padrão1"/>
    <w:qFormat/>
    <w:rsid w:val="001E4CA6"/>
  </w:style>
  <w:style w:type="paragraph" w:customStyle="1" w:styleId="Contedodatabela">
    <w:name w:val="Conteúdo da tabela"/>
    <w:basedOn w:val="Normal"/>
    <w:rsid w:val="001E4CA6"/>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00" w:line="276" w:lineRule="auto"/>
      <w:textAlignment w:val="baseline"/>
    </w:pPr>
    <w:rPr>
      <w:rFonts w:ascii="Calibri" w:eastAsia="Calibri" w:hAnsi="Calibri" w:cs="Times New Roman"/>
      <w:kern w:val="2"/>
      <w:lang w:val="pt-BR" w:eastAsia="zh-CN"/>
    </w:rPr>
  </w:style>
  <w:style w:type="paragraph" w:styleId="Recuodecorpodetexto">
    <w:name w:val="Body Text Indent"/>
    <w:basedOn w:val="Normal"/>
    <w:link w:val="RecuodecorpodetextoChar"/>
    <w:uiPriority w:val="99"/>
    <w:semiHidden/>
    <w:unhideWhenUsed/>
    <w:rsid w:val="001E4CA6"/>
    <w:pPr>
      <w:widowControl/>
      <w:autoSpaceDE/>
      <w:autoSpaceDN/>
      <w:spacing w:after="120" w:line="259" w:lineRule="auto"/>
      <w:ind w:left="283"/>
    </w:pPr>
    <w:rPr>
      <w:rFonts w:asciiTheme="minorHAnsi" w:eastAsiaTheme="minorHAnsi" w:hAnsiTheme="minorHAnsi" w:cstheme="minorBidi"/>
      <w:lang w:val="pt-BR"/>
    </w:rPr>
  </w:style>
  <w:style w:type="character" w:customStyle="1" w:styleId="RecuodecorpodetextoChar">
    <w:name w:val="Recuo de corpo de texto Char"/>
    <w:basedOn w:val="Fontepargpadro"/>
    <w:link w:val="Recuodecorpodetexto"/>
    <w:uiPriority w:val="99"/>
    <w:semiHidden/>
    <w:rsid w:val="001E4CA6"/>
  </w:style>
  <w:style w:type="paragraph" w:customStyle="1" w:styleId="Estiloaa">
    <w:name w:val="Estiloaa"/>
    <w:rsid w:val="001E4CA6"/>
    <w:pPr>
      <w:widowControl w:val="0"/>
      <w:tabs>
        <w:tab w:val="left" w:pos="720"/>
      </w:tabs>
      <w:spacing w:before="240" w:after="0" w:line="240" w:lineRule="auto"/>
      <w:jc w:val="both"/>
    </w:pPr>
    <w:rPr>
      <w:rFonts w:ascii="Arial" w:eastAsia="Arial" w:hAnsi="Arial" w:cs="Times New Roman"/>
      <w:kern w:val="2"/>
      <w:sz w:val="24"/>
      <w:szCs w:val="20"/>
      <w:lang w:eastAsia="zh-CN"/>
    </w:rPr>
  </w:style>
  <w:style w:type="paragraph" w:styleId="NormalWeb">
    <w:name w:val="Normal (Web)"/>
    <w:basedOn w:val="Normal"/>
    <w:uiPriority w:val="99"/>
    <w:semiHidden/>
    <w:unhideWhenUsed/>
    <w:rsid w:val="00F745A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western">
    <w:name w:val="western"/>
    <w:basedOn w:val="Normal"/>
    <w:rsid w:val="00F745AB"/>
    <w:pPr>
      <w:widowControl/>
      <w:autoSpaceDE/>
      <w:autoSpaceDN/>
      <w:spacing w:before="100" w:beforeAutospacing="1" w:after="100" w:afterAutospacing="1"/>
    </w:pPr>
    <w:rPr>
      <w:rFonts w:eastAsia="Times New Roman"/>
      <w:sz w:val="24"/>
      <w:szCs w:val="24"/>
      <w:lang w:val="pt-BR" w:eastAsia="pt-BR"/>
    </w:rPr>
  </w:style>
  <w:style w:type="paragraph" w:customStyle="1" w:styleId="western1">
    <w:name w:val="western1"/>
    <w:basedOn w:val="Normal"/>
    <w:rsid w:val="00F745AB"/>
    <w:pPr>
      <w:widowControl/>
      <w:autoSpaceDE/>
      <w:autoSpaceDN/>
      <w:spacing w:before="100" w:beforeAutospacing="1" w:after="100" w:afterAutospacing="1"/>
    </w:pPr>
    <w:rPr>
      <w:rFonts w:ascii="Liberation Serif" w:eastAsia="Times New Roman" w:hAnsi="Liberation Serif" w:cs="Liberation Serif"/>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4306</Words>
  <Characters>23253</Characters>
  <Application>Microsoft Office Word</Application>
  <DocSecurity>0</DocSecurity>
  <Lines>193</Lines>
  <Paragraphs>55</Paragraphs>
  <ScaleCrop>false</ScaleCrop>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bonatto</dc:creator>
  <cp:keywords/>
  <dc:description/>
  <cp:lastModifiedBy>hamilton bonatto</cp:lastModifiedBy>
  <cp:revision>2</cp:revision>
  <dcterms:created xsi:type="dcterms:W3CDTF">2020-03-23T13:33:00Z</dcterms:created>
  <dcterms:modified xsi:type="dcterms:W3CDTF">2020-03-23T14:15:00Z</dcterms:modified>
</cp:coreProperties>
</file>