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CF7DA93" w14:textId="77777777" w:rsidR="00491463" w:rsidRPr="00B37B3A" w:rsidRDefault="00BE461E">
      <w:pPr>
        <w:spacing w:before="200" w:after="200" w:line="240" w:lineRule="auto"/>
        <w:jc w:val="center"/>
        <w:rPr>
          <w:b/>
          <w:bCs/>
        </w:rPr>
      </w:pPr>
      <w:bookmarkStart w:id="0" w:name="_GoBack"/>
      <w:bookmarkEnd w:id="0"/>
      <w:r>
        <w:rPr>
          <w:b/>
          <w:bCs/>
        </w:rPr>
        <w:t>ORIENTAÇÕES</w:t>
      </w:r>
    </w:p>
    <w:p w14:paraId="6B8907B3" w14:textId="77777777" w:rsidR="00491463" w:rsidRPr="00B37B3A" w:rsidRDefault="00BE461E">
      <w:pPr>
        <w:spacing w:after="200" w:line="240" w:lineRule="auto"/>
        <w:jc w:val="center"/>
        <w:rPr>
          <w:b/>
          <w:bCs/>
        </w:rPr>
      </w:pPr>
      <w:r>
        <w:rPr>
          <w:b/>
          <w:bCs/>
        </w:rPr>
        <w:t>MINUTA DE EDITAL DE CHAMAMENTO PÚBLICO PARA CREDENCIAMENTO</w:t>
      </w:r>
    </w:p>
    <w:tbl>
      <w:tblPr>
        <w:tblStyle w:val="a"/>
        <w:tblW w:w="90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CE989D4" w14:textId="77777777">
        <w:trPr>
          <w:jc w:val="center"/>
        </w:trPr>
        <w:tc>
          <w:tcPr>
            <w:tcW w:w="9026" w:type="dxa"/>
            <w:shd w:val="clear" w:color="auto" w:fill="F3F3F3"/>
            <w:tcMar>
              <w:top w:w="100" w:type="dxa"/>
              <w:left w:w="100" w:type="dxa"/>
              <w:bottom w:w="100" w:type="dxa"/>
              <w:right w:w="100" w:type="dxa"/>
            </w:tcMar>
          </w:tcPr>
          <w:p w14:paraId="02F9571E" w14:textId="77777777" w:rsidR="00491463" w:rsidRPr="00B37B3A" w:rsidRDefault="00BE461E">
            <w:pPr>
              <w:widowControl w:val="0"/>
              <w:spacing w:after="200"/>
              <w:jc w:val="both"/>
            </w:pPr>
            <w:r>
              <w:t>Conforme o art. 228 do Decreto Estadual n.º 10.086/2022, o credenciamento é um processo administrativo precedido de chamamento público no qual a Administração Pública convoca interessados em prestar serviços ou fornecer bens para que, preenchidos os requisitos necessários, se credenciem por meio de cadastramento no órgão ou na entidade para executar ou fornecer o objeto quando convocados.</w:t>
            </w:r>
          </w:p>
          <w:p w14:paraId="328FBB64" w14:textId="77777777" w:rsidR="00491463" w:rsidRPr="00B37B3A" w:rsidRDefault="00BE461E">
            <w:pPr>
              <w:widowControl w:val="0"/>
              <w:jc w:val="both"/>
            </w:pPr>
            <w:r>
              <w:t xml:space="preserve">Nesse sentido, o art. 234 do Decreto Estadual n.º 10.086/2022 menciona em quais hipóteses de contratação o credenciamento poderá ser usado, sendo elas: </w:t>
            </w:r>
          </w:p>
          <w:p w14:paraId="4F14CC96" w14:textId="77777777" w:rsidR="00491463" w:rsidRPr="00B37B3A" w:rsidRDefault="00BE461E">
            <w:pPr>
              <w:widowControl w:val="0"/>
              <w:jc w:val="both"/>
            </w:pPr>
            <w:r>
              <w:t>I - paralela e não excludente;</w:t>
            </w:r>
          </w:p>
          <w:p w14:paraId="6BF97E7E" w14:textId="77777777" w:rsidR="00491463" w:rsidRPr="00B37B3A" w:rsidRDefault="00BE461E">
            <w:pPr>
              <w:widowControl w:val="0"/>
              <w:jc w:val="both"/>
            </w:pPr>
            <w:r>
              <w:t>II - com seleção a critério de terceiros;</w:t>
            </w:r>
          </w:p>
          <w:p w14:paraId="5D76861B" w14:textId="77777777" w:rsidR="00491463" w:rsidRPr="00B37B3A" w:rsidRDefault="00BE461E">
            <w:pPr>
              <w:widowControl w:val="0"/>
              <w:jc w:val="both"/>
            </w:pPr>
            <w:r>
              <w:t>III - em mercados fluidos.</w:t>
            </w:r>
          </w:p>
          <w:p w14:paraId="2703AE06" w14:textId="77777777" w:rsidR="00491463" w:rsidRPr="00B37B3A" w:rsidRDefault="00BE461E">
            <w:pPr>
              <w:widowControl w:val="0"/>
              <w:spacing w:before="200"/>
              <w:jc w:val="both"/>
            </w:pPr>
            <w:r>
              <w:t xml:space="preserve">Os arts. 228 ao 256 dispõe sobre normas gerais do credenciamento, enquanto o art. 257 e seguintes mencionam os requisitos específicos de cada uma das hipóteses elencadas, iniciando-se com as contratações paralelas e não excludentes. No caso das contratações com seleção a critério de terceiros (art. 258), também serão observadas, no que couber, as disposições utilizadas na hipótese de contratações paralelas e não excludentes. </w:t>
            </w:r>
          </w:p>
          <w:p w14:paraId="5337EB74" w14:textId="77777777" w:rsidR="00491463" w:rsidRPr="00B37B3A" w:rsidRDefault="00BE461E">
            <w:pPr>
              <w:widowControl w:val="0"/>
              <w:spacing w:after="200"/>
              <w:jc w:val="both"/>
            </w:pPr>
            <w:r>
              <w:t xml:space="preserve">As contratações em mercados fluidos, por sua vez, possuem outras disposições específicas, que deverão ser observadas, quando se optar por essa hipótese de credenciamento. Nesse caso, o § 1º do art. 259 do Decreto Estadual n.º 10.086/2022, menciona que </w:t>
            </w:r>
            <w:r>
              <w:rPr>
                <w:i/>
                <w:iCs/>
              </w:rPr>
              <w:t>o procedimento será gerenciado pela Secretaria de Estado da Administração e da Previdência -SEAP, a quem compete a regulamentação por ato próprio</w:t>
            </w:r>
            <w:r>
              <w:t>.</w:t>
            </w:r>
          </w:p>
          <w:tbl>
            <w:tblPr>
              <w:tblStyle w:val="a0"/>
              <w:tblW w:w="88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26"/>
            </w:tblGrid>
            <w:tr w:rsidR="00491463" w:rsidRPr="00B37B3A" w14:paraId="5F8FC51B" w14:textId="77777777">
              <w:tc>
                <w:tcPr>
                  <w:tcW w:w="8826" w:type="dxa"/>
                  <w:shd w:val="clear" w:color="auto" w:fill="FFFF00"/>
                  <w:tcMar>
                    <w:top w:w="100" w:type="dxa"/>
                    <w:left w:w="100" w:type="dxa"/>
                    <w:bottom w:w="100" w:type="dxa"/>
                    <w:right w:w="100" w:type="dxa"/>
                  </w:tcMar>
                </w:tcPr>
                <w:p w14:paraId="50B3937A" w14:textId="1B34E566" w:rsidR="003E12CB" w:rsidRPr="006C456C" w:rsidRDefault="00BE461E" w:rsidP="003E12CB">
                  <w:pPr>
                    <w:widowControl w:val="0"/>
                    <w:spacing w:line="240" w:lineRule="auto"/>
                    <w:jc w:val="both"/>
                    <w:rPr>
                      <w:b/>
                      <w:bCs/>
                      <w:sz w:val="20"/>
                      <w:szCs w:val="20"/>
                      <w:u w:val="single"/>
                    </w:rPr>
                  </w:pPr>
                  <w:r w:rsidRPr="006C456C">
                    <w:rPr>
                      <w:b/>
                      <w:bCs/>
                      <w:sz w:val="20"/>
                      <w:szCs w:val="20"/>
                      <w:u w:val="single"/>
                    </w:rPr>
                    <w:t>ATENÇÃO:</w:t>
                  </w:r>
                  <w:r w:rsidRPr="006C456C">
                    <w:rPr>
                      <w:b/>
                      <w:bCs/>
                      <w:sz w:val="20"/>
                      <w:szCs w:val="20"/>
                    </w:rPr>
                    <w:t xml:space="preserve"> </w:t>
                  </w:r>
                  <w:r w:rsidR="003E12CB" w:rsidRPr="006C456C">
                    <w:rPr>
                      <w:b/>
                      <w:bCs/>
                      <w:sz w:val="20"/>
                      <w:szCs w:val="20"/>
                      <w:u w:val="single"/>
                    </w:rPr>
                    <w:t>Considerando-se que a reiteração ou abrangência são requisitos para a padronização (§ 1º do art. 1º da Resolução PGE nº 41/16), optou-se por padronizar os casos dos incisos I (“contratação paralela e não excludente”) e II (“contratação com seleção a critério de terceiros”) do art. 234 do Decreto Estadual nº 10.086/22.</w:t>
                  </w:r>
                  <w:r w:rsidR="006C456C" w:rsidRPr="006C456C">
                    <w:rPr>
                      <w:b/>
                      <w:bCs/>
                      <w:sz w:val="20"/>
                      <w:szCs w:val="20"/>
                      <w:u w:val="single"/>
                    </w:rPr>
                    <w:t xml:space="preserve"> Ou seja, a minuta padronizada não abrange contratação em “mercados fluidos”.</w:t>
                  </w:r>
                </w:p>
                <w:p w14:paraId="142D9095" w14:textId="77777777" w:rsidR="003E12CB" w:rsidRPr="006C456C" w:rsidRDefault="003E12CB" w:rsidP="003E12CB">
                  <w:pPr>
                    <w:widowControl w:val="0"/>
                    <w:spacing w:line="240" w:lineRule="auto"/>
                    <w:jc w:val="both"/>
                    <w:rPr>
                      <w:b/>
                      <w:bCs/>
                      <w:sz w:val="20"/>
                      <w:szCs w:val="20"/>
                      <w:u w:val="single"/>
                    </w:rPr>
                  </w:pPr>
                </w:p>
                <w:p w14:paraId="67591537" w14:textId="124A7F95" w:rsidR="00491463" w:rsidRPr="00B37B3A" w:rsidRDefault="003E12CB" w:rsidP="003E12CB">
                  <w:pPr>
                    <w:widowControl w:val="0"/>
                    <w:spacing w:line="240" w:lineRule="auto"/>
                    <w:jc w:val="both"/>
                    <w:rPr>
                      <w:sz w:val="20"/>
                      <w:szCs w:val="20"/>
                    </w:rPr>
                  </w:pPr>
                  <w:r w:rsidRPr="006C456C">
                    <w:rPr>
                      <w:b/>
                      <w:bCs/>
                      <w:sz w:val="20"/>
                      <w:szCs w:val="20"/>
                      <w:u w:val="single"/>
                    </w:rPr>
                    <w:t xml:space="preserve">Da mesma forma, o objeto da minuta refere-se à prestação de </w:t>
                  </w:r>
                  <w:r w:rsidR="00012A71" w:rsidRPr="006C456C">
                    <w:rPr>
                      <w:b/>
                      <w:bCs/>
                      <w:sz w:val="20"/>
                      <w:szCs w:val="20"/>
                      <w:u w:val="single"/>
                    </w:rPr>
                    <w:t>serviços contínuos e por escopo, sem dedicação exclusiva de mão de obra</w:t>
                  </w:r>
                  <w:r w:rsidR="006C456C" w:rsidRPr="006C456C">
                    <w:rPr>
                      <w:b/>
                      <w:bCs/>
                      <w:sz w:val="20"/>
                      <w:szCs w:val="20"/>
                      <w:u w:val="single"/>
                    </w:rPr>
                    <w:t>, não abrangendo fornecimento de bens</w:t>
                  </w:r>
                  <w:r w:rsidR="006C456C">
                    <w:rPr>
                      <w:b/>
                      <w:bCs/>
                      <w:sz w:val="20"/>
                      <w:szCs w:val="20"/>
                      <w:u w:val="single"/>
                    </w:rPr>
                    <w:t>.</w:t>
                  </w:r>
                </w:p>
              </w:tc>
            </w:tr>
          </w:tbl>
          <w:p w14:paraId="29898CC1" w14:textId="3C1D78B8" w:rsidR="00491463" w:rsidRPr="00B37B3A" w:rsidRDefault="00491463">
            <w:pPr>
              <w:widowControl w:val="0"/>
              <w:spacing w:before="200"/>
              <w:jc w:val="both"/>
              <w:rPr>
                <w:b/>
                <w:bCs/>
              </w:rPr>
            </w:pPr>
          </w:p>
        </w:tc>
      </w:tr>
    </w:tbl>
    <w:p w14:paraId="465948F5" w14:textId="77777777" w:rsidR="00491463" w:rsidRPr="00B37B3A" w:rsidRDefault="00BE461E">
      <w:pPr>
        <w:spacing w:after="200"/>
        <w:rPr>
          <w:b/>
          <w:bCs/>
          <w:color w:val="FF0000"/>
          <w:sz w:val="24"/>
          <w:szCs w:val="24"/>
        </w:rPr>
      </w:pPr>
      <w:r>
        <w:br w:type="page"/>
      </w:r>
    </w:p>
    <w:p w14:paraId="6A50A8A8" w14:textId="77777777" w:rsidR="00491463" w:rsidRPr="00B37B3A" w:rsidRDefault="00BE461E">
      <w:pPr>
        <w:jc w:val="center"/>
        <w:rPr>
          <w:b/>
          <w:bCs/>
          <w:sz w:val="24"/>
          <w:szCs w:val="24"/>
          <w:highlight w:val="yellow"/>
        </w:rPr>
      </w:pPr>
      <w:r>
        <w:rPr>
          <w:b/>
          <w:bCs/>
          <w:sz w:val="24"/>
          <w:szCs w:val="24"/>
        </w:rPr>
        <w:lastRenderedPageBreak/>
        <w:t xml:space="preserve">EDITAL DE CREDENCIAMENTO N.º </w:t>
      </w:r>
      <w:r>
        <w:rPr>
          <w:b/>
          <w:bCs/>
          <w:sz w:val="24"/>
          <w:szCs w:val="24"/>
          <w:highlight w:val="yellow"/>
        </w:rPr>
        <w:t>XX/XX</w:t>
      </w:r>
    </w:p>
    <w:p w14:paraId="2AF4618D" w14:textId="77777777" w:rsidR="003E12CB" w:rsidRDefault="003E12CB">
      <w:pPr>
        <w:spacing w:before="200" w:after="200"/>
        <w:jc w:val="both"/>
        <w:rPr>
          <w:b/>
          <w:bCs/>
          <w:color w:val="FF0000"/>
          <w:sz w:val="24"/>
          <w:szCs w:val="24"/>
        </w:rPr>
      </w:pPr>
    </w:p>
    <w:p w14:paraId="7D6BCE15" w14:textId="1E5B2DAF" w:rsidR="00491463" w:rsidRPr="00B37B3A" w:rsidRDefault="00BE461E">
      <w:pPr>
        <w:spacing w:before="200" w:after="200"/>
        <w:jc w:val="both"/>
      </w:pPr>
      <w:r>
        <w:t xml:space="preserve">O ESTADO do PARANÁ, por intermédio do </w:t>
      </w:r>
      <w:r>
        <w:rPr>
          <w:b/>
          <w:bCs/>
          <w:highlight w:val="yellow"/>
        </w:rPr>
        <w:t>XXXXXXXX</w:t>
      </w:r>
      <w:r>
        <w:rPr>
          <w:b/>
          <w:bCs/>
        </w:rPr>
        <w:t xml:space="preserve"> (SETOR) da </w:t>
      </w:r>
      <w:r>
        <w:rPr>
          <w:b/>
          <w:bCs/>
          <w:highlight w:val="yellow"/>
        </w:rPr>
        <w:t xml:space="preserve">XXXXXXX </w:t>
      </w:r>
      <w:r>
        <w:rPr>
          <w:b/>
          <w:bCs/>
        </w:rPr>
        <w:t xml:space="preserve">(ÓRGÃO/ENTIDADE ESTADUAL), </w:t>
      </w:r>
      <w:r>
        <w:t>torna público que realizará chamamento público, na forma eletrônica, para credenciamento de interessados em executar o objeto deste Edital, nos termos da Lei n.º 14.133, de 2021, do Decreto Estadual n.º 10.086, de 2022, e demais legislações aplicáveis e, ainda, conforme as condições estabelecidas neste edital.</w:t>
      </w:r>
    </w:p>
    <w:p w14:paraId="2BCDEC06" w14:textId="77777777" w:rsidR="00491463" w:rsidRPr="00B37B3A" w:rsidRDefault="00BE461E">
      <w:pPr>
        <w:spacing w:before="200"/>
        <w:jc w:val="both"/>
        <w:rPr>
          <w:b/>
          <w:bCs/>
        </w:rPr>
      </w:pPr>
      <w:r>
        <w:rPr>
          <w:b/>
          <w:bCs/>
        </w:rPr>
        <w:t>1. OBJETO:</w:t>
      </w:r>
    </w:p>
    <w:p w14:paraId="15E46757" w14:textId="48CD330A" w:rsidR="00491463" w:rsidRPr="00B37B3A" w:rsidRDefault="00BE461E">
      <w:pPr>
        <w:jc w:val="both"/>
        <w:rPr>
          <w:b/>
          <w:bCs/>
          <w:i/>
          <w:iCs/>
          <w:highlight w:val="yellow"/>
        </w:rPr>
      </w:pPr>
      <w:r>
        <w:rPr>
          <w:b/>
          <w:bCs/>
        </w:rPr>
        <w:t xml:space="preserve">1.1 </w:t>
      </w:r>
      <w:r>
        <w:t xml:space="preserve">O objeto do presente procedimento é credenciar interessados em </w:t>
      </w:r>
      <w:r>
        <w:rPr>
          <w:highlight w:val="yellow"/>
        </w:rPr>
        <w:t xml:space="preserve">XXXXXXXXXXX </w:t>
      </w:r>
      <w:r>
        <w:rPr>
          <w:i/>
          <w:iCs/>
          <w:highlight w:val="yellow"/>
        </w:rPr>
        <w:t>(prestar serviços de)</w:t>
      </w:r>
      <w:r>
        <w:rPr>
          <w:highlight w:val="yellow"/>
        </w:rPr>
        <w:t xml:space="preserve"> …………… </w:t>
      </w:r>
      <w:r>
        <w:rPr>
          <w:i/>
          <w:iCs/>
          <w:highlight w:val="yellow"/>
        </w:rPr>
        <w:t xml:space="preserve">(descrever </w:t>
      </w:r>
      <w:r w:rsidR="006C456C">
        <w:rPr>
          <w:i/>
          <w:iCs/>
          <w:highlight w:val="yellow"/>
        </w:rPr>
        <w:t xml:space="preserve">o </w:t>
      </w:r>
      <w:r>
        <w:rPr>
          <w:i/>
          <w:iCs/>
          <w:highlight w:val="yellow"/>
        </w:rPr>
        <w:t>serviço a ser prestado pelo credenciado)</w:t>
      </w:r>
      <w:r>
        <w:rPr>
          <w:b/>
          <w:bCs/>
          <w:i/>
          <w:iCs/>
          <w:highlight w:val="yellow"/>
        </w:rPr>
        <w:t>.</w:t>
      </w:r>
    </w:p>
    <w:p w14:paraId="765D412E" w14:textId="77777777" w:rsidR="00491463" w:rsidRPr="00B37B3A" w:rsidRDefault="00BE461E">
      <w:pPr>
        <w:jc w:val="both"/>
      </w:pPr>
      <w:r>
        <w:rPr>
          <w:b/>
          <w:bCs/>
        </w:rPr>
        <w:t xml:space="preserve">1.2 </w:t>
      </w:r>
      <w:r>
        <w:t xml:space="preserve">O presente credenciamento se enquadra na hipótese do art. 234, inciso </w:t>
      </w:r>
      <w:r>
        <w:rPr>
          <w:highlight w:val="yellow"/>
        </w:rPr>
        <w:t>XXX</w:t>
      </w:r>
      <w:r>
        <w:t>, do Decreto Estadual n.º 10.086/2022.</w:t>
      </w:r>
    </w:p>
    <w:p w14:paraId="729A73F9" w14:textId="77777777" w:rsidR="00491463" w:rsidRPr="00B37B3A" w:rsidRDefault="00BE461E">
      <w:pPr>
        <w:jc w:val="both"/>
        <w:rPr>
          <w:color w:val="FF0000"/>
        </w:rPr>
      </w:pPr>
      <w:r>
        <w:rPr>
          <w:b/>
          <w:bCs/>
        </w:rPr>
        <w:t xml:space="preserve">1.3 </w:t>
      </w:r>
      <w:r>
        <w:t>As especificações técnicas do objeto estão descritas no Anexo I - Termo de Referência deste edital.</w:t>
      </w:r>
    </w:p>
    <w:tbl>
      <w:tblPr>
        <w:tblStyle w:val="a1"/>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DB3C433" w14:textId="77777777">
        <w:tc>
          <w:tcPr>
            <w:tcW w:w="9026" w:type="dxa"/>
            <w:shd w:val="clear" w:color="auto" w:fill="FFFF00"/>
            <w:tcMar>
              <w:top w:w="100" w:type="dxa"/>
              <w:left w:w="100" w:type="dxa"/>
              <w:bottom w:w="100" w:type="dxa"/>
              <w:right w:w="100" w:type="dxa"/>
            </w:tcMar>
          </w:tcPr>
          <w:p w14:paraId="2A6017D0" w14:textId="14332DD4" w:rsidR="00491463" w:rsidRPr="00B37B3A" w:rsidRDefault="00BE461E">
            <w:pPr>
              <w:widowControl w:val="0"/>
              <w:spacing w:line="240" w:lineRule="auto"/>
              <w:jc w:val="both"/>
              <w:rPr>
                <w:b/>
                <w:bCs/>
                <w:sz w:val="20"/>
                <w:szCs w:val="20"/>
              </w:rPr>
            </w:pPr>
            <w:r>
              <w:rPr>
                <w:b/>
                <w:bCs/>
                <w:sz w:val="20"/>
                <w:szCs w:val="20"/>
              </w:rPr>
              <w:t xml:space="preserve">Nota explicativa </w:t>
            </w:r>
            <w:r w:rsidR="003E12CB">
              <w:rPr>
                <w:b/>
                <w:bCs/>
                <w:sz w:val="20"/>
                <w:szCs w:val="20"/>
              </w:rPr>
              <w:t>0</w:t>
            </w:r>
            <w:r>
              <w:rPr>
                <w:b/>
                <w:bCs/>
                <w:sz w:val="20"/>
                <w:szCs w:val="20"/>
              </w:rPr>
              <w:t>1:</w:t>
            </w:r>
          </w:p>
          <w:p w14:paraId="437E3FE2" w14:textId="77777777" w:rsidR="00491463" w:rsidRPr="00B37B3A" w:rsidRDefault="00BE461E">
            <w:pPr>
              <w:widowControl w:val="0"/>
              <w:spacing w:line="240" w:lineRule="auto"/>
              <w:jc w:val="both"/>
              <w:rPr>
                <w:b/>
                <w:bCs/>
                <w:sz w:val="20"/>
                <w:szCs w:val="20"/>
              </w:rPr>
            </w:pPr>
            <w:r>
              <w:rPr>
                <w:b/>
                <w:bCs/>
                <w:sz w:val="20"/>
                <w:szCs w:val="20"/>
              </w:rPr>
              <w:t xml:space="preserve">(Obs. As notas explicativas são meramente orientativas. Portanto, devem ser excluídas do edital a ser publicado). </w:t>
            </w:r>
          </w:p>
          <w:p w14:paraId="777CFC18" w14:textId="77777777" w:rsidR="006C456C" w:rsidRDefault="006C456C" w:rsidP="006C456C">
            <w:pPr>
              <w:widowControl w:val="0"/>
              <w:spacing w:line="240" w:lineRule="auto"/>
              <w:jc w:val="both"/>
              <w:rPr>
                <w:sz w:val="20"/>
                <w:szCs w:val="20"/>
              </w:rPr>
            </w:pPr>
          </w:p>
          <w:p w14:paraId="322F86C7" w14:textId="796D770C" w:rsidR="003E12CB" w:rsidRDefault="00BE461E" w:rsidP="006C456C">
            <w:pPr>
              <w:widowControl w:val="0"/>
              <w:spacing w:line="240" w:lineRule="auto"/>
              <w:jc w:val="both"/>
              <w:rPr>
                <w:sz w:val="20"/>
                <w:szCs w:val="20"/>
              </w:rPr>
            </w:pPr>
            <w:r>
              <w:rPr>
                <w:sz w:val="20"/>
                <w:szCs w:val="20"/>
              </w:rPr>
              <w:t>O objeto aqui descrito deverá ser equivalente ao mencionado no Termo de Referência (Anexo I).</w:t>
            </w:r>
          </w:p>
          <w:p w14:paraId="64525350" w14:textId="77777777" w:rsidR="003E12CB" w:rsidRDefault="003E12CB" w:rsidP="006C456C">
            <w:pPr>
              <w:widowControl w:val="0"/>
              <w:spacing w:line="240" w:lineRule="auto"/>
              <w:jc w:val="both"/>
              <w:rPr>
                <w:sz w:val="20"/>
                <w:szCs w:val="20"/>
              </w:rPr>
            </w:pPr>
          </w:p>
          <w:p w14:paraId="5D659937" w14:textId="74D2C501" w:rsidR="003E12CB" w:rsidRPr="003E12CB" w:rsidRDefault="003E12CB" w:rsidP="006C456C">
            <w:pPr>
              <w:jc w:val="both"/>
            </w:pPr>
            <w:r w:rsidRPr="00E372E9">
              <w:rPr>
                <w:sz w:val="20"/>
                <w:szCs w:val="20"/>
              </w:rPr>
              <w:t xml:space="preserve">Reitere-se, conforme dito acima, que a presente minuta diz respeito aos casos dos incisos I (“contratação paralela e não excludente”) e II (“contratação com seleção a critério de terceiros”) do art. 234 do Decreto Estadual nº 10.086/22, não abrangendo o inciso III (“contratação em mercados fluidos”) do referido dispositivo. </w:t>
            </w:r>
          </w:p>
        </w:tc>
      </w:tr>
    </w:tbl>
    <w:p w14:paraId="147A9D9D" w14:textId="77777777" w:rsidR="00491463" w:rsidRPr="00B37B3A" w:rsidRDefault="00BE461E">
      <w:pPr>
        <w:spacing w:before="200"/>
        <w:jc w:val="both"/>
        <w:rPr>
          <w:b/>
          <w:bCs/>
        </w:rPr>
      </w:pPr>
      <w:r>
        <w:rPr>
          <w:b/>
          <w:bCs/>
        </w:rPr>
        <w:t>2. VALOR DO CREDENCIAMENTO:</w:t>
      </w:r>
    </w:p>
    <w:p w14:paraId="3EFD55A5" w14:textId="77777777" w:rsidR="00491463" w:rsidRPr="00B37B3A" w:rsidRDefault="00BE461E">
      <w:pPr>
        <w:spacing w:after="200"/>
        <w:jc w:val="both"/>
        <w:rPr>
          <w:highlight w:val="yellow"/>
        </w:rPr>
      </w:pPr>
      <w:r>
        <w:rPr>
          <w:b/>
          <w:bCs/>
        </w:rPr>
        <w:t xml:space="preserve">2.1 </w:t>
      </w:r>
      <w:r>
        <w:t xml:space="preserve">O valor máximo estimado para o presente credenciamento é de R$ </w:t>
      </w:r>
      <w:r>
        <w:rPr>
          <w:highlight w:val="yellow"/>
        </w:rPr>
        <w:t>XXXX (XXXX)</w:t>
      </w:r>
      <w:r>
        <w:rPr>
          <w:i/>
          <w:iCs/>
          <w:highlight w:val="yellow"/>
        </w:rPr>
        <w:t>.</w:t>
      </w:r>
    </w:p>
    <w:p w14:paraId="64763BF2" w14:textId="77777777" w:rsidR="00491463" w:rsidRPr="00B37B3A" w:rsidRDefault="00BE461E">
      <w:pPr>
        <w:spacing w:before="200" w:after="200"/>
        <w:jc w:val="both"/>
      </w:pPr>
      <w:r>
        <w:rPr>
          <w:b/>
          <w:bCs/>
        </w:rPr>
        <w:t xml:space="preserve">2.1.1 </w:t>
      </w:r>
      <w:r>
        <w:t>O valor estimado não implica em nenhuma previsão ou expectativa de crédito em favor dos credenciados, que só farão jus aos valores correspondentes aos serviços efetivamente prestados, nos termos deste edital e seus anexos.</w:t>
      </w:r>
    </w:p>
    <w:p w14:paraId="26E6ABA0" w14:textId="77777777" w:rsidR="00491463" w:rsidRPr="00B37B3A" w:rsidRDefault="00BE461E">
      <w:pPr>
        <w:widowControl w:val="0"/>
        <w:spacing w:after="200"/>
        <w:jc w:val="both"/>
      </w:pPr>
      <w:r>
        <w:rPr>
          <w:b/>
          <w:bCs/>
        </w:rPr>
        <w:t xml:space="preserve">3. VIGÊNCIA DO EDITAL: </w:t>
      </w:r>
      <w:r>
        <w:t xml:space="preserve">o edital possui vigência </w:t>
      </w:r>
      <w:r>
        <w:rPr>
          <w:highlight w:val="yellow"/>
        </w:rPr>
        <w:t xml:space="preserve">XXXXXX </w:t>
      </w:r>
      <w:r>
        <w:rPr>
          <w:i/>
          <w:iCs/>
          <w:highlight w:val="yellow"/>
        </w:rPr>
        <w:t>(indeterminada/de XXXXX meses/anos)</w:t>
      </w:r>
      <w:r>
        <w:t>, podendo ser republicado, conforme a necessidade da Administração Pública.</w:t>
      </w:r>
    </w:p>
    <w:tbl>
      <w:tblPr>
        <w:tblStyle w:val="a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37CD396A" w14:textId="77777777">
        <w:tc>
          <w:tcPr>
            <w:tcW w:w="9026" w:type="dxa"/>
            <w:shd w:val="clear" w:color="auto" w:fill="FFFF00"/>
            <w:tcMar>
              <w:top w:w="100" w:type="dxa"/>
              <w:left w:w="100" w:type="dxa"/>
              <w:bottom w:w="100" w:type="dxa"/>
              <w:right w:w="100" w:type="dxa"/>
            </w:tcMar>
          </w:tcPr>
          <w:p w14:paraId="7A52E480" w14:textId="4BABADB1" w:rsidR="00491463" w:rsidRPr="00B37B3A" w:rsidRDefault="00BE461E">
            <w:pPr>
              <w:widowControl w:val="0"/>
              <w:spacing w:line="240" w:lineRule="auto"/>
              <w:jc w:val="both"/>
              <w:rPr>
                <w:b/>
                <w:bCs/>
                <w:sz w:val="20"/>
                <w:szCs w:val="20"/>
              </w:rPr>
            </w:pPr>
            <w:r>
              <w:rPr>
                <w:b/>
                <w:bCs/>
                <w:sz w:val="20"/>
                <w:szCs w:val="20"/>
              </w:rPr>
              <w:t xml:space="preserve">Nota explicativa </w:t>
            </w:r>
            <w:r w:rsidR="003E12CB">
              <w:rPr>
                <w:b/>
                <w:bCs/>
                <w:sz w:val="20"/>
                <w:szCs w:val="20"/>
              </w:rPr>
              <w:t>02</w:t>
            </w:r>
            <w:r>
              <w:rPr>
                <w:b/>
                <w:bCs/>
                <w:sz w:val="20"/>
                <w:szCs w:val="20"/>
              </w:rPr>
              <w:t>:</w:t>
            </w:r>
          </w:p>
          <w:p w14:paraId="5914F85C"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1488D6FD" w14:textId="77777777" w:rsidR="00491463" w:rsidRPr="00B37B3A" w:rsidRDefault="00BE461E">
            <w:pPr>
              <w:widowControl w:val="0"/>
              <w:spacing w:after="200" w:line="240" w:lineRule="auto"/>
              <w:jc w:val="both"/>
              <w:rPr>
                <w:sz w:val="20"/>
                <w:szCs w:val="20"/>
              </w:rPr>
            </w:pPr>
            <w:r>
              <w:rPr>
                <w:sz w:val="20"/>
                <w:szCs w:val="20"/>
              </w:rPr>
              <w:t>O prazo de vigência do Edital de Credenciamento não se confunde com o prazo de validade do Credenciamento. O prazo de vigência do Edital de Credenciamento é o período no qual os interessados podem se habilitar a compor a lista de credenciados. Já o prazo de validade do credenciamento é o período em que, uma vez habilitados, os interessados permanecerão na lista de credenciados e, portanto, aptos a serem convocados para a execução do objeto.</w:t>
            </w:r>
          </w:p>
          <w:p w14:paraId="2F1B5E0E" w14:textId="75538C4A" w:rsidR="007A4425" w:rsidRDefault="00BE461E" w:rsidP="007A4425">
            <w:pPr>
              <w:widowControl w:val="0"/>
              <w:spacing w:line="240" w:lineRule="auto"/>
              <w:jc w:val="both"/>
              <w:rPr>
                <w:sz w:val="20"/>
                <w:szCs w:val="20"/>
              </w:rPr>
            </w:pPr>
            <w:r>
              <w:rPr>
                <w:sz w:val="20"/>
                <w:szCs w:val="20"/>
              </w:rPr>
              <w:lastRenderedPageBreak/>
              <w:t>Conforme entendimento adotado no Parecer n.º 0003/2017, da Câmara Nacional de Uniformização de Entendimentos Consultivos, órgão vinculado à Consultoria-Geral da Advocacia-Geral da União,</w:t>
            </w:r>
            <w:r>
              <w:rPr>
                <w:b/>
                <w:bCs/>
                <w:sz w:val="20"/>
                <w:szCs w:val="20"/>
              </w:rPr>
              <w:t xml:space="preserve"> </w:t>
            </w:r>
            <w:r w:rsidRPr="007A4425">
              <w:rPr>
                <w:b/>
                <w:bCs/>
                <w:sz w:val="20"/>
                <w:szCs w:val="20"/>
                <w:u w:val="single"/>
              </w:rPr>
              <w:t>é admissível o estabelecimento de vigência indeterminada ao credenciamento</w:t>
            </w:r>
            <w:r>
              <w:rPr>
                <w:sz w:val="20"/>
                <w:szCs w:val="20"/>
              </w:rPr>
              <w:t>, com inexistência de prazo limite para os interessados poderem comparecer e se credenciar perante a Administração Pública, sem prejuízo de alteração ulterior das regras de credenciamento.</w:t>
            </w:r>
          </w:p>
          <w:p w14:paraId="44D3D6D3" w14:textId="77777777" w:rsidR="007A4425" w:rsidRDefault="007A4425" w:rsidP="007A4425">
            <w:pPr>
              <w:widowControl w:val="0"/>
              <w:spacing w:line="240" w:lineRule="auto"/>
              <w:jc w:val="both"/>
              <w:rPr>
                <w:sz w:val="20"/>
                <w:szCs w:val="20"/>
              </w:rPr>
            </w:pPr>
          </w:p>
          <w:p w14:paraId="774DF1B8" w14:textId="565DC2B6" w:rsidR="007A4425" w:rsidRDefault="007A4425">
            <w:pPr>
              <w:widowControl w:val="0"/>
              <w:spacing w:after="200" w:line="240" w:lineRule="auto"/>
              <w:jc w:val="both"/>
              <w:rPr>
                <w:sz w:val="20"/>
                <w:szCs w:val="20"/>
              </w:rPr>
            </w:pPr>
            <w:r>
              <w:rPr>
                <w:sz w:val="20"/>
                <w:szCs w:val="20"/>
              </w:rPr>
              <w:t>É de se ver que, mais recentemente, o Parecer nº 0005/2025, da Consultoria-Geral da União, Departamento de Coordenação e Orientação de Órgãos Jurídicos, assinalou que o entendimento do Parecer nº 0003/2017 permanece válido à luz da Lei nº 14.133/21.</w:t>
            </w:r>
          </w:p>
          <w:p w14:paraId="03E2C7F0" w14:textId="7A3B2634" w:rsidR="007A4425" w:rsidRDefault="007A4425">
            <w:pPr>
              <w:widowControl w:val="0"/>
              <w:spacing w:after="200" w:line="240" w:lineRule="auto"/>
              <w:jc w:val="both"/>
              <w:rPr>
                <w:sz w:val="20"/>
                <w:szCs w:val="20"/>
              </w:rPr>
            </w:pPr>
            <w:r>
              <w:rPr>
                <w:sz w:val="20"/>
                <w:szCs w:val="20"/>
              </w:rPr>
              <w:t>No mesmo sentido, o Enunciado nº 36 do Instituto Nacional de Contratações Públicas (INCP) assinala que “é</w:t>
            </w:r>
            <w:r w:rsidRPr="007A4425">
              <w:rPr>
                <w:sz w:val="20"/>
                <w:szCs w:val="20"/>
              </w:rPr>
              <w:t xml:space="preserve"> admissível o credenciamento com prazo de vigência indeterminado, sem prejuízo da possibilidade de ulterior revogação do procedimento, mediante comprovação da conveniência administrativa.</w:t>
            </w:r>
            <w:r>
              <w:rPr>
                <w:sz w:val="20"/>
                <w:szCs w:val="20"/>
              </w:rPr>
              <w:t>”.</w:t>
            </w:r>
          </w:p>
          <w:p w14:paraId="3EB158CA" w14:textId="74EE33BA" w:rsidR="002D7172" w:rsidRDefault="002D7172">
            <w:pPr>
              <w:widowControl w:val="0"/>
              <w:spacing w:after="200" w:line="240" w:lineRule="auto"/>
              <w:jc w:val="both"/>
              <w:rPr>
                <w:sz w:val="20"/>
                <w:szCs w:val="20"/>
              </w:rPr>
            </w:pPr>
            <w:r>
              <w:rPr>
                <w:sz w:val="20"/>
                <w:szCs w:val="20"/>
              </w:rPr>
              <w:t>Ressalte-se que o e. Tribunal de Contas da União, interpretando o art. 79, § 1º, I, da Lei nº 14.133/21, assinalou que “</w:t>
            </w:r>
            <w:r w:rsidRPr="002D7172">
              <w:rPr>
                <w:sz w:val="20"/>
                <w:szCs w:val="20"/>
              </w:rPr>
              <w:t xml:space="preserve">A expressão </w:t>
            </w:r>
            <w:r>
              <w:rPr>
                <w:sz w:val="20"/>
                <w:szCs w:val="20"/>
              </w:rPr>
              <w:t>‘</w:t>
            </w:r>
            <w:r w:rsidRPr="002D7172">
              <w:rPr>
                <w:sz w:val="20"/>
                <w:szCs w:val="20"/>
              </w:rPr>
              <w:t>cadastramento permanente</w:t>
            </w:r>
            <w:r>
              <w:rPr>
                <w:sz w:val="20"/>
                <w:szCs w:val="20"/>
              </w:rPr>
              <w:t>’</w:t>
            </w:r>
            <w:r w:rsidRPr="002D7172">
              <w:rPr>
                <w:sz w:val="20"/>
                <w:szCs w:val="20"/>
              </w:rPr>
              <w:t>, contida na lei, não impõe que o certame permaneça indefinidamente aberto a novas inscrições, mas sim que, durante o prazo de inscrição fixado, não haja barreiras ao acesso dos interessados.</w:t>
            </w:r>
            <w:r>
              <w:rPr>
                <w:sz w:val="20"/>
                <w:szCs w:val="20"/>
              </w:rPr>
              <w:t xml:space="preserve">” </w:t>
            </w:r>
            <w:r w:rsidRPr="002D7172">
              <w:rPr>
                <w:color w:val="000000" w:themeColor="text1"/>
                <w:sz w:val="20"/>
                <w:szCs w:val="20"/>
              </w:rPr>
              <w:t>(</w:t>
            </w:r>
            <w:hyperlink r:id="rId7" w:tgtFrame="_blank" w:history="1">
              <w:r w:rsidRPr="002D7172">
                <w:rPr>
                  <w:rStyle w:val="Hyperlink"/>
                  <w:color w:val="000000" w:themeColor="text1"/>
                  <w:sz w:val="20"/>
                  <w:szCs w:val="20"/>
                </w:rPr>
                <w:t>ACÓRDÃO 2192/2025 - PLENÁRIO</w:t>
              </w:r>
            </w:hyperlink>
            <w:r w:rsidRPr="002D7172">
              <w:rPr>
                <w:color w:val="000000" w:themeColor="text1"/>
                <w:sz w:val="20"/>
                <w:szCs w:val="20"/>
              </w:rPr>
              <w:t>, Relator Ministro Antonio Anastasia).</w:t>
            </w:r>
          </w:p>
          <w:p w14:paraId="4FAA26EF" w14:textId="043F1A5B" w:rsidR="00491463" w:rsidRPr="00B37B3A" w:rsidRDefault="00BE461E">
            <w:pPr>
              <w:widowControl w:val="0"/>
              <w:spacing w:after="200" w:line="240" w:lineRule="auto"/>
              <w:jc w:val="both"/>
              <w:rPr>
                <w:b/>
                <w:bCs/>
                <w:sz w:val="20"/>
                <w:szCs w:val="20"/>
              </w:rPr>
            </w:pPr>
            <w:r>
              <w:rPr>
                <w:sz w:val="20"/>
                <w:szCs w:val="20"/>
              </w:rPr>
              <w:t xml:space="preserve">Assim, é possível que o edital não preveja expressamente a vigência do chamamento público e, por conseguinte, do credenciamento, permitindo que a demanda seja continuamente atendida e o edital atualizado, se as regras do processo não forem alteradas. </w:t>
            </w:r>
            <w:r w:rsidRPr="007A4425">
              <w:rPr>
                <w:b/>
                <w:bCs/>
                <w:sz w:val="20"/>
                <w:szCs w:val="20"/>
                <w:u w:val="single"/>
              </w:rPr>
              <w:t>Isso pode ser feito, desde que os credenciados demonstrem, periodicamente, a continuidade do cumprimento dos requisitos de habilitação exigidos no instrumento convocatório</w:t>
            </w:r>
            <w:r>
              <w:rPr>
                <w:b/>
                <w:bCs/>
                <w:sz w:val="20"/>
                <w:szCs w:val="20"/>
              </w:rPr>
              <w:t>.</w:t>
            </w:r>
          </w:p>
          <w:p w14:paraId="64D19687" w14:textId="77777777" w:rsidR="00491463" w:rsidRDefault="00BE461E">
            <w:pPr>
              <w:widowControl w:val="0"/>
              <w:spacing w:line="240" w:lineRule="auto"/>
              <w:jc w:val="both"/>
              <w:rPr>
                <w:sz w:val="20"/>
                <w:szCs w:val="20"/>
              </w:rPr>
            </w:pPr>
            <w:r>
              <w:rPr>
                <w:sz w:val="20"/>
                <w:szCs w:val="20"/>
              </w:rPr>
              <w:t xml:space="preserve">Contudo, </w:t>
            </w:r>
            <w:r w:rsidRPr="006C456C">
              <w:rPr>
                <w:b/>
                <w:bCs/>
                <w:sz w:val="20"/>
                <w:szCs w:val="20"/>
                <w:u w:val="single"/>
              </w:rPr>
              <w:t>se a unidade demandante optar por delimitá-la, deve incluir cláusula mencionando o prazo de vigência do edital</w:t>
            </w:r>
            <w:r w:rsidR="007A4425">
              <w:rPr>
                <w:sz w:val="20"/>
                <w:szCs w:val="20"/>
              </w:rPr>
              <w:t>.</w:t>
            </w:r>
          </w:p>
          <w:p w14:paraId="30ED11F1" w14:textId="77777777" w:rsidR="007A4425" w:rsidRDefault="007A4425">
            <w:pPr>
              <w:widowControl w:val="0"/>
              <w:spacing w:line="240" w:lineRule="auto"/>
              <w:jc w:val="both"/>
              <w:rPr>
                <w:sz w:val="20"/>
                <w:szCs w:val="20"/>
              </w:rPr>
            </w:pPr>
          </w:p>
          <w:p w14:paraId="4DA46BED" w14:textId="01F5437C" w:rsidR="007A4425" w:rsidRPr="00B37B3A" w:rsidRDefault="007A4425">
            <w:pPr>
              <w:widowControl w:val="0"/>
              <w:spacing w:line="240" w:lineRule="auto"/>
              <w:jc w:val="both"/>
              <w:rPr>
                <w:b/>
                <w:bCs/>
                <w:sz w:val="20"/>
                <w:szCs w:val="20"/>
              </w:rPr>
            </w:pPr>
            <w:r>
              <w:rPr>
                <w:sz w:val="20"/>
                <w:szCs w:val="20"/>
              </w:rPr>
              <w:t xml:space="preserve">É preciso, contudo, que </w:t>
            </w:r>
            <w:r w:rsidRPr="006C456C">
              <w:rPr>
                <w:b/>
                <w:bCs/>
                <w:sz w:val="20"/>
                <w:szCs w:val="20"/>
                <w:u w:val="single"/>
              </w:rPr>
              <w:t xml:space="preserve">tanto </w:t>
            </w:r>
            <w:r w:rsidR="006C456C" w:rsidRPr="006C456C">
              <w:rPr>
                <w:b/>
                <w:bCs/>
                <w:sz w:val="20"/>
                <w:szCs w:val="20"/>
                <w:u w:val="single"/>
              </w:rPr>
              <w:t xml:space="preserve">a </w:t>
            </w:r>
            <w:r w:rsidRPr="006C456C">
              <w:rPr>
                <w:b/>
                <w:bCs/>
                <w:sz w:val="20"/>
                <w:szCs w:val="20"/>
                <w:u w:val="single"/>
              </w:rPr>
              <w:t>decisão pela vigência indeterminada, como a delimitação de prazo, sejam devidamente justificadas pelo setor técnico</w:t>
            </w:r>
            <w:r>
              <w:rPr>
                <w:sz w:val="20"/>
                <w:szCs w:val="20"/>
              </w:rPr>
              <w:t xml:space="preserve">. </w:t>
            </w:r>
          </w:p>
        </w:tc>
      </w:tr>
    </w:tbl>
    <w:p w14:paraId="57207AF0" w14:textId="77777777" w:rsidR="00491463" w:rsidRPr="00B37B3A" w:rsidRDefault="00491463">
      <w:pPr>
        <w:widowControl w:val="0"/>
        <w:spacing w:line="240" w:lineRule="auto"/>
        <w:jc w:val="both"/>
        <w:rPr>
          <w:b/>
          <w:bCs/>
          <w:color w:val="FF0000"/>
        </w:rPr>
      </w:pPr>
    </w:p>
    <w:p w14:paraId="14192474" w14:textId="77777777" w:rsidR="00491463" w:rsidRPr="00B37B3A" w:rsidRDefault="00BE461E">
      <w:pPr>
        <w:widowControl w:val="0"/>
        <w:jc w:val="both"/>
        <w:rPr>
          <w:b/>
          <w:bCs/>
          <w:sz w:val="21"/>
          <w:szCs w:val="21"/>
        </w:rPr>
      </w:pPr>
      <w:r>
        <w:rPr>
          <w:b/>
          <w:bCs/>
        </w:rPr>
        <w:t>4 SISTEMA DO CREDENCIAMENTO:</w:t>
      </w:r>
    </w:p>
    <w:p w14:paraId="239832C2" w14:textId="77777777" w:rsidR="00491463" w:rsidRPr="00B37B3A" w:rsidRDefault="00BE461E">
      <w:pPr>
        <w:shd w:val="clear" w:color="auto" w:fill="FFFFFF"/>
        <w:jc w:val="both"/>
      </w:pPr>
      <w:r>
        <w:rPr>
          <w:b/>
          <w:bCs/>
        </w:rPr>
        <w:t xml:space="preserve">4.1 </w:t>
      </w:r>
      <w:r>
        <w:t xml:space="preserve">O credenciamento será realizado por meio do sistema eletrônico </w:t>
      </w:r>
      <w:hyperlink r:id="rId8">
        <w:r w:rsidR="00491463">
          <w:rPr>
            <w:u w:val="single"/>
          </w:rPr>
          <w:t>Portal de Compras do Governo Federal (Compras.gov.br)</w:t>
        </w:r>
      </w:hyperlink>
      <w:r>
        <w:t>.</w:t>
      </w:r>
    </w:p>
    <w:p w14:paraId="20E0144B" w14:textId="77777777" w:rsidR="00491463" w:rsidRPr="00B37B3A" w:rsidRDefault="00BE461E">
      <w:pPr>
        <w:shd w:val="clear" w:color="auto" w:fill="FFFFFF"/>
        <w:spacing w:after="200"/>
        <w:jc w:val="both"/>
        <w:rPr>
          <w:highlight w:val="yellow"/>
        </w:rPr>
      </w:pPr>
      <w:r>
        <w:rPr>
          <w:b/>
          <w:bCs/>
        </w:rPr>
        <w:t xml:space="preserve">4.1.1 </w:t>
      </w:r>
      <w:r>
        <w:t xml:space="preserve">Os atos que não forem alcançados pelo referido sistema, serão realizados mediante comunicação eletrônica via e-mail </w:t>
      </w:r>
      <w:r>
        <w:rPr>
          <w:highlight w:val="yellow"/>
        </w:rPr>
        <w:t>[XXXXXXX].</w:t>
      </w:r>
    </w:p>
    <w:tbl>
      <w:tblPr>
        <w:tblStyle w:val="a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77EA66DC" w14:textId="77777777">
        <w:tc>
          <w:tcPr>
            <w:tcW w:w="9026" w:type="dxa"/>
            <w:shd w:val="clear" w:color="auto" w:fill="FFFF00"/>
            <w:tcMar>
              <w:top w:w="100" w:type="dxa"/>
              <w:left w:w="100" w:type="dxa"/>
              <w:bottom w:w="100" w:type="dxa"/>
              <w:right w:w="100" w:type="dxa"/>
            </w:tcMar>
          </w:tcPr>
          <w:p w14:paraId="4F775697" w14:textId="2E18AB02" w:rsidR="00491463" w:rsidRPr="00B37B3A" w:rsidRDefault="00BE461E">
            <w:pPr>
              <w:widowControl w:val="0"/>
              <w:spacing w:line="240" w:lineRule="auto"/>
              <w:jc w:val="both"/>
              <w:rPr>
                <w:b/>
                <w:bCs/>
                <w:sz w:val="20"/>
                <w:szCs w:val="20"/>
              </w:rPr>
            </w:pPr>
            <w:r>
              <w:rPr>
                <w:b/>
                <w:bCs/>
                <w:sz w:val="20"/>
                <w:szCs w:val="20"/>
              </w:rPr>
              <w:t xml:space="preserve">Nota explicativa </w:t>
            </w:r>
            <w:r w:rsidR="002D7172">
              <w:rPr>
                <w:b/>
                <w:bCs/>
                <w:sz w:val="20"/>
                <w:szCs w:val="20"/>
              </w:rPr>
              <w:t>03</w:t>
            </w:r>
            <w:r>
              <w:rPr>
                <w:b/>
                <w:bCs/>
                <w:sz w:val="20"/>
                <w:szCs w:val="20"/>
              </w:rPr>
              <w:t>:</w:t>
            </w:r>
          </w:p>
          <w:p w14:paraId="3041B46D" w14:textId="77777777" w:rsidR="00491463" w:rsidRPr="00B37B3A" w:rsidRDefault="00BE461E" w:rsidP="00EA7CCC">
            <w:pPr>
              <w:rPr>
                <w:b/>
                <w:bCs/>
                <w:sz w:val="20"/>
                <w:szCs w:val="20"/>
              </w:rPr>
            </w:pPr>
            <w:r>
              <w:rPr>
                <w:b/>
                <w:bCs/>
                <w:sz w:val="20"/>
                <w:szCs w:val="20"/>
              </w:rPr>
              <w:t xml:space="preserve">(Obs. As notas explicativas são meramente orientativas. Portanto, devem ser excluídas do </w:t>
            </w:r>
            <w:r w:rsidRPr="00EA7CCC">
              <w:rPr>
                <w:b/>
                <w:bCs/>
                <w:sz w:val="20"/>
                <w:szCs w:val="20"/>
              </w:rPr>
              <w:t>edital a ser publicado</w:t>
            </w:r>
            <w:r>
              <w:rPr>
                <w:b/>
                <w:bCs/>
                <w:sz w:val="20"/>
                <w:szCs w:val="20"/>
              </w:rPr>
              <w:t>).</w:t>
            </w:r>
          </w:p>
          <w:p w14:paraId="63B37DB5" w14:textId="77777777" w:rsidR="00491463" w:rsidRPr="00B37B3A" w:rsidRDefault="00BE461E" w:rsidP="006C456C">
            <w:pPr>
              <w:jc w:val="both"/>
              <w:rPr>
                <w:b/>
                <w:bCs/>
                <w:sz w:val="18"/>
                <w:szCs w:val="18"/>
              </w:rPr>
            </w:pPr>
            <w:r>
              <w:rPr>
                <w:sz w:val="20"/>
                <w:szCs w:val="20"/>
              </w:rPr>
              <w:t xml:space="preserve">Considerando a recente atualização do Portal de Compras do Governo Federal para comportar as contratações por meio de credenciamento, nem todos os atos </w:t>
            </w:r>
            <w:r w:rsidRPr="00EA7CCC">
              <w:t>processuais</w:t>
            </w:r>
            <w:r>
              <w:rPr>
                <w:sz w:val="20"/>
                <w:szCs w:val="20"/>
              </w:rPr>
              <w:t xml:space="preserve"> são passíveis de serem realizados pelo sistema. Nesse sentido, os atos que não forem alcançados pelo referido sistema, serão realizados mediante comunicação eletrônica via e-mail.</w:t>
            </w:r>
          </w:p>
        </w:tc>
      </w:tr>
    </w:tbl>
    <w:p w14:paraId="76790B84" w14:textId="623AA1CB" w:rsidR="00491463" w:rsidRDefault="00BE461E">
      <w:pPr>
        <w:widowControl w:val="0"/>
        <w:spacing w:before="200"/>
        <w:jc w:val="both"/>
      </w:pPr>
      <w:r>
        <w:rPr>
          <w:b/>
          <w:bCs/>
        </w:rPr>
        <w:t xml:space="preserve">4.2 </w:t>
      </w:r>
      <w:r>
        <w:t xml:space="preserve">O edital está disponível na </w:t>
      </w:r>
      <w:r>
        <w:rPr>
          <w:i/>
          <w:iCs/>
        </w:rPr>
        <w:t>internet</w:t>
      </w:r>
      <w:r>
        <w:t xml:space="preserve">, nas páginas do </w:t>
      </w:r>
      <w:hyperlink r:id="rId9">
        <w:r w:rsidR="00491463">
          <w:rPr>
            <w:u w:val="single"/>
          </w:rPr>
          <w:t>Portal Nacional de Contratações Públicas</w:t>
        </w:r>
      </w:hyperlink>
      <w:r>
        <w:t>, no</w:t>
      </w:r>
      <w:hyperlink r:id="rId10">
        <w:r w:rsidR="00491463">
          <w:t xml:space="preserve"> </w:t>
        </w:r>
      </w:hyperlink>
      <w:hyperlink r:id="rId11">
        <w:r w:rsidR="00491463">
          <w:rPr>
            <w:u w:val="single"/>
          </w:rPr>
          <w:t>www.comprasparana.pr.gov.br</w:t>
        </w:r>
      </w:hyperlink>
      <w:r>
        <w:t xml:space="preserve"> e no site oficial d</w:t>
      </w:r>
      <w:r w:rsidR="002D7172">
        <w:t xml:space="preserve">o </w:t>
      </w:r>
      <w:r w:rsidR="002D7172" w:rsidRPr="002D7172">
        <w:rPr>
          <w:highlight w:val="yellow"/>
        </w:rPr>
        <w:t>XXXX (</w:t>
      </w:r>
      <w:r w:rsidR="002D7172" w:rsidRPr="002D7172">
        <w:rPr>
          <w:i/>
          <w:iCs/>
          <w:highlight w:val="yellow"/>
        </w:rPr>
        <w:t xml:space="preserve">órgão </w:t>
      </w:r>
      <w:r w:rsidR="002D7172">
        <w:rPr>
          <w:i/>
          <w:iCs/>
          <w:highlight w:val="yellow"/>
        </w:rPr>
        <w:t>estadual</w:t>
      </w:r>
      <w:r w:rsidR="002D7172" w:rsidRPr="002D7172">
        <w:rPr>
          <w:highlight w:val="yellow"/>
        </w:rPr>
        <w:t>)</w:t>
      </w:r>
      <w:r w:rsidR="002D7172">
        <w:t>.</w:t>
      </w:r>
    </w:p>
    <w:p w14:paraId="6F6BD5BD" w14:textId="30FA4D44" w:rsidR="002D7172" w:rsidRPr="00B37B3A" w:rsidRDefault="00EA7CCC">
      <w:pPr>
        <w:widowControl w:val="0"/>
        <w:spacing w:before="200"/>
        <w:jc w:val="both"/>
      </w:pPr>
      <w:r w:rsidRPr="00EA7CCC">
        <w:rPr>
          <w:b/>
          <w:bCs/>
          <w:noProof/>
        </w:rPr>
        <w:lastRenderedPageBreak/>
        <mc:AlternateContent>
          <mc:Choice Requires="wps">
            <w:drawing>
              <wp:anchor distT="45720" distB="45720" distL="114300" distR="114300" simplePos="0" relativeHeight="251659264" behindDoc="0" locked="0" layoutInCell="1" allowOverlap="1" wp14:anchorId="17DE660A" wp14:editId="7BF7EB0F">
                <wp:simplePos x="0" y="0"/>
                <wp:positionH relativeFrom="margin">
                  <wp:align>left</wp:align>
                </wp:positionH>
                <wp:positionV relativeFrom="paragraph">
                  <wp:posOffset>259080</wp:posOffset>
                </wp:positionV>
                <wp:extent cx="6049010" cy="2143760"/>
                <wp:effectExtent l="0" t="0" r="27940" b="279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2143760"/>
                        </a:xfrm>
                        <a:prstGeom prst="rect">
                          <a:avLst/>
                        </a:prstGeom>
                        <a:solidFill>
                          <a:srgbClr val="FFFFFF"/>
                        </a:solidFill>
                        <a:ln w="9525">
                          <a:solidFill>
                            <a:srgbClr val="000000"/>
                          </a:solidFill>
                          <a:miter lim="800000"/>
                          <a:headEnd/>
                          <a:tailEnd/>
                        </a:ln>
                      </wps:spPr>
                      <wps:txbx>
                        <w:txbxContent>
                          <w:p w14:paraId="15C3FEC2" w14:textId="2834535B" w:rsidR="00EE14B4" w:rsidRPr="00EA7CCC" w:rsidRDefault="00EE14B4" w:rsidP="00EA7CCC">
                            <w:pPr>
                              <w:shd w:val="clear" w:color="auto" w:fill="FFFF00"/>
                              <w:rPr>
                                <w:b/>
                                <w:bCs/>
                                <w:sz w:val="20"/>
                                <w:szCs w:val="20"/>
                              </w:rPr>
                            </w:pPr>
                            <w:r w:rsidRPr="00EA7CCC">
                              <w:rPr>
                                <w:b/>
                                <w:bCs/>
                                <w:sz w:val="20"/>
                                <w:szCs w:val="20"/>
                              </w:rPr>
                              <w:t>Nota explicativa 04:</w:t>
                            </w:r>
                            <w:r w:rsidRPr="00EA7CCC">
                              <w:rPr>
                                <w:sz w:val="20"/>
                                <w:szCs w:val="20"/>
                              </w:rPr>
                              <w:t xml:space="preserve"> </w:t>
                            </w:r>
                            <w:r w:rsidRPr="00EA7CCC">
                              <w:rPr>
                                <w:b/>
                                <w:bCs/>
                                <w:sz w:val="20"/>
                                <w:szCs w:val="20"/>
                              </w:rPr>
                              <w:t>(Obs. As notas explicativas são meramente orientativas. Portanto, devem ser excluídas do edital a ser publicado).</w:t>
                            </w:r>
                          </w:p>
                          <w:p w14:paraId="105D17EF" w14:textId="77777777" w:rsidR="00EE14B4" w:rsidRDefault="00EE14B4" w:rsidP="00EA7CCC">
                            <w:pPr>
                              <w:shd w:val="clear" w:color="auto" w:fill="FFFF00"/>
                              <w:jc w:val="both"/>
                              <w:rPr>
                                <w:sz w:val="20"/>
                                <w:szCs w:val="20"/>
                              </w:rPr>
                            </w:pPr>
                          </w:p>
                          <w:p w14:paraId="01FA4573" w14:textId="20DA7715" w:rsidR="00EE14B4" w:rsidRDefault="00EE14B4" w:rsidP="00EA7CCC">
                            <w:pPr>
                              <w:shd w:val="clear" w:color="auto" w:fill="FFFF00"/>
                              <w:jc w:val="both"/>
                              <w:rPr>
                                <w:sz w:val="20"/>
                                <w:szCs w:val="20"/>
                              </w:rPr>
                            </w:pPr>
                            <w:r w:rsidRPr="00EA7CCC">
                              <w:rPr>
                                <w:sz w:val="20"/>
                                <w:szCs w:val="20"/>
                              </w:rPr>
                              <w:t>Observar o art. 229 do Decreto Estadual nº 10.086/22, por força do qual “O cadastramento de interessados será iniciado com a publicação de edital de credenciamento, mediante aviso público no Portal Nacional de Contratações Públicas – PNCP, no sítio eletrônico oficial do Estado do Paraná e do órgão ou entidade licitante, e o extrato do edital no Diário Oficial do Estado e, em Jornal Diário de Grande Circulação, na forma do §3º do art. 61 deste Regulamento.”</w:t>
                            </w:r>
                            <w:r>
                              <w:rPr>
                                <w:sz w:val="20"/>
                                <w:szCs w:val="20"/>
                              </w:rPr>
                              <w:t>.</w:t>
                            </w:r>
                          </w:p>
                          <w:p w14:paraId="2D871224" w14:textId="77777777" w:rsidR="00EE14B4" w:rsidRDefault="00EE14B4" w:rsidP="00EA7CCC">
                            <w:pPr>
                              <w:shd w:val="clear" w:color="auto" w:fill="FFFF00"/>
                              <w:jc w:val="both"/>
                              <w:rPr>
                                <w:sz w:val="20"/>
                                <w:szCs w:val="20"/>
                              </w:rPr>
                            </w:pPr>
                          </w:p>
                          <w:p w14:paraId="0876126A" w14:textId="6625E6F5" w:rsidR="00EE14B4" w:rsidRPr="00EA7CCC" w:rsidRDefault="00EE14B4" w:rsidP="00EA7CCC">
                            <w:pPr>
                              <w:shd w:val="clear" w:color="auto" w:fill="FFFF00"/>
                              <w:jc w:val="both"/>
                              <w:rPr>
                                <w:sz w:val="20"/>
                                <w:szCs w:val="20"/>
                              </w:rPr>
                            </w:pPr>
                            <w:r>
                              <w:rPr>
                                <w:sz w:val="20"/>
                                <w:szCs w:val="20"/>
                              </w:rPr>
                              <w:t>Ainda, observar o inciso I do § 1º do art. 79 da Lei nº 14.133/21, por força do qual “</w:t>
                            </w:r>
                            <w:r w:rsidRPr="00DB6B9A">
                              <w:rPr>
                                <w:i/>
                                <w:iCs/>
                                <w:sz w:val="20"/>
                                <w:szCs w:val="20"/>
                              </w:rPr>
                              <w:t>a Administração deverá divulgar e manter à disposição do público, em sítio eletrônico oficial, edital de chamamento de interessados, de modo a permitir o cadastramento permanente de novos interessados</w:t>
                            </w:r>
                            <w:r w:rsidRPr="00DB6B9A">
                              <w:rPr>
                                <w:sz w:val="20"/>
                                <w:szCs w:val="20"/>
                              </w:rPr>
                              <w:t>;</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DE660A" id="_x0000_t202" coordsize="21600,21600" o:spt="202" path="m,l,21600r21600,l21600,xe">
                <v:stroke joinstyle="miter"/>
                <v:path gradientshapeok="t" o:connecttype="rect"/>
              </v:shapetype>
              <v:shape id="Caixa de Texto 2" o:spid="_x0000_s1026" type="#_x0000_t202" style="position:absolute;left:0;text-align:left;margin-left:0;margin-top:20.4pt;width:476.3pt;height:168.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">
                <v:textbox>
                  <w:txbxContent>
                    <w:p w14:paraId="15C3FEC2" w14:textId="2834535B" w:rsidR="00EE14B4" w:rsidRPr="00EA7CCC" w:rsidRDefault="00EE14B4" w:rsidP="00EA7CCC">
                      <w:pPr>
                        <w:shd w:val="clear" w:color="auto" w:fill="FFFF00"/>
                        <w:rPr>
                          <w:b/>
                          <w:bCs/>
                          <w:sz w:val="20"/>
                          <w:szCs w:val="20"/>
                        </w:rPr>
                      </w:pPr>
                      <w:r w:rsidRPr="00EA7CCC">
                        <w:rPr>
                          <w:b/>
                          <w:bCs/>
                          <w:sz w:val="20"/>
                          <w:szCs w:val="20"/>
                        </w:rPr>
                        <w:t>Nota explicativa 04:</w:t>
                      </w:r>
                      <w:r w:rsidRPr="00EA7CCC">
                        <w:rPr>
                          <w:sz w:val="20"/>
                          <w:szCs w:val="20"/>
                        </w:rPr>
                        <w:t xml:space="preserve"> </w:t>
                      </w:r>
                      <w:r w:rsidRPr="00EA7CCC">
                        <w:rPr>
                          <w:b/>
                          <w:bCs/>
                          <w:sz w:val="20"/>
                          <w:szCs w:val="20"/>
                        </w:rPr>
                        <w:t>(Obs. As notas explicativas são meramente orientativas. Portanto, devem ser excluídas do edital a ser publicado).</w:t>
                      </w:r>
                    </w:p>
                    <w:p w14:paraId="105D17EF" w14:textId="77777777" w:rsidR="00EE14B4" w:rsidRDefault="00EE14B4" w:rsidP="00EA7CCC">
                      <w:pPr>
                        <w:shd w:val="clear" w:color="auto" w:fill="FFFF00"/>
                        <w:jc w:val="both"/>
                        <w:rPr>
                          <w:sz w:val="20"/>
                          <w:szCs w:val="20"/>
                        </w:rPr>
                      </w:pPr>
                    </w:p>
                    <w:p w14:paraId="01FA4573" w14:textId="20DA7715" w:rsidR="00EE14B4" w:rsidRDefault="00EE14B4" w:rsidP="00EA7CCC">
                      <w:pPr>
                        <w:shd w:val="clear" w:color="auto" w:fill="FFFF00"/>
                        <w:jc w:val="both"/>
                        <w:rPr>
                          <w:sz w:val="20"/>
                          <w:szCs w:val="20"/>
                        </w:rPr>
                      </w:pPr>
                      <w:r w:rsidRPr="00EA7CCC">
                        <w:rPr>
                          <w:sz w:val="20"/>
                          <w:szCs w:val="20"/>
                        </w:rPr>
                        <w:t>Observar o art. 229 do Decreto Estadual nº 10.086/22, por força do qual “O cadastramento de interessados será iniciado com a publicação de edital de credenciamento, mediante aviso público no Portal Nacional de Contratações Públicas – PNCP, no sítio eletrônico oficial do Estado do Paraná e do órgão ou entidade licitante, e o extrato do edital no Diário Oficial do Estado e, em Jornal Diário de Grande Circulação, na forma do §3º do art. 61 deste Regulamento.”</w:t>
                      </w:r>
                      <w:r>
                        <w:rPr>
                          <w:sz w:val="20"/>
                          <w:szCs w:val="20"/>
                        </w:rPr>
                        <w:t>.</w:t>
                      </w:r>
                    </w:p>
                    <w:p w14:paraId="2D871224" w14:textId="77777777" w:rsidR="00EE14B4" w:rsidRDefault="00EE14B4" w:rsidP="00EA7CCC">
                      <w:pPr>
                        <w:shd w:val="clear" w:color="auto" w:fill="FFFF00"/>
                        <w:jc w:val="both"/>
                        <w:rPr>
                          <w:sz w:val="20"/>
                          <w:szCs w:val="20"/>
                        </w:rPr>
                      </w:pPr>
                    </w:p>
                    <w:p w14:paraId="0876126A" w14:textId="6625E6F5" w:rsidR="00EE14B4" w:rsidRPr="00EA7CCC" w:rsidRDefault="00EE14B4" w:rsidP="00EA7CCC">
                      <w:pPr>
                        <w:shd w:val="clear" w:color="auto" w:fill="FFFF00"/>
                        <w:jc w:val="both"/>
                        <w:rPr>
                          <w:sz w:val="20"/>
                          <w:szCs w:val="20"/>
                        </w:rPr>
                      </w:pPr>
                      <w:r>
                        <w:rPr>
                          <w:sz w:val="20"/>
                          <w:szCs w:val="20"/>
                        </w:rPr>
                        <w:t>Ainda, observar o inciso I do § 1º do art. 79 da Lei nº 14.133/21, por força do qual “</w:t>
                      </w:r>
                      <w:r w:rsidRPr="00DB6B9A">
                        <w:rPr>
                          <w:i/>
                          <w:iCs/>
                          <w:sz w:val="20"/>
                          <w:szCs w:val="20"/>
                        </w:rPr>
                        <w:t>a Administração deverá divulgar e manter à disposição do público, em sítio eletrônico oficial, edital de chamamento de interessados, de modo a permitir o cadastramento permanente de novos interessados</w:t>
                      </w:r>
                      <w:r w:rsidRPr="00DB6B9A">
                        <w:rPr>
                          <w:sz w:val="20"/>
                          <w:szCs w:val="20"/>
                        </w:rPr>
                        <w:t>;</w:t>
                      </w:r>
                      <w:r>
                        <w:rPr>
                          <w:sz w:val="20"/>
                          <w:szCs w:val="20"/>
                        </w:rPr>
                        <w:t>”</w:t>
                      </w:r>
                    </w:p>
                  </w:txbxContent>
                </v:textbox>
                <w10:wrap type="square" anchorx="margin"/>
              </v:shape>
            </w:pict>
          </mc:Fallback>
        </mc:AlternateContent>
      </w:r>
    </w:p>
    <w:p w14:paraId="2589CF46" w14:textId="77777777" w:rsidR="00EA7CCC" w:rsidRDefault="00EA7CCC">
      <w:pPr>
        <w:widowControl w:val="0"/>
        <w:spacing w:after="200"/>
        <w:jc w:val="both"/>
        <w:rPr>
          <w:b/>
          <w:bCs/>
        </w:rPr>
      </w:pPr>
    </w:p>
    <w:p w14:paraId="1CBBC210" w14:textId="70025BD4" w:rsidR="00491463" w:rsidRPr="00B37B3A" w:rsidRDefault="00BE461E">
      <w:pPr>
        <w:widowControl w:val="0"/>
        <w:spacing w:after="200"/>
        <w:jc w:val="both"/>
      </w:pPr>
      <w:r>
        <w:rPr>
          <w:b/>
          <w:bCs/>
        </w:rPr>
        <w:t>4.3</w:t>
      </w:r>
      <w:r>
        <w:t xml:space="preserve"> Os trabalhos serão conduzidos pelo agente de contratação/comissão especial de credenciamento, designada pela Resolução/Portaria n.º </w:t>
      </w:r>
      <w:r>
        <w:rPr>
          <w:highlight w:val="yellow"/>
        </w:rPr>
        <w:t>XXXX/20XX</w:t>
      </w:r>
      <w:r>
        <w:t xml:space="preserve">, servidores(as) do(a) </w:t>
      </w:r>
      <w:r>
        <w:rPr>
          <w:highlight w:val="yellow"/>
        </w:rPr>
        <w:t>XXXX/XXXX</w:t>
      </w:r>
      <w:r>
        <w:t>.</w:t>
      </w:r>
    </w:p>
    <w:p w14:paraId="6A10A412" w14:textId="77777777" w:rsidR="00491463" w:rsidRPr="00B37B3A" w:rsidRDefault="00BE461E">
      <w:pPr>
        <w:widowControl w:val="0"/>
        <w:numPr>
          <w:ilvl w:val="0"/>
          <w:numId w:val="3"/>
        </w:numPr>
        <w:shd w:val="clear" w:color="auto" w:fill="FFFFFF"/>
        <w:spacing w:before="120"/>
        <w:jc w:val="both"/>
        <w:rPr>
          <w:sz w:val="20"/>
          <w:szCs w:val="20"/>
        </w:rPr>
      </w:pPr>
      <w:r>
        <w:rPr>
          <w:b/>
          <w:bCs/>
          <w:sz w:val="20"/>
          <w:szCs w:val="20"/>
        </w:rPr>
        <w:t>E-mail:</w:t>
      </w:r>
      <w:r>
        <w:rPr>
          <w:sz w:val="20"/>
          <w:szCs w:val="20"/>
        </w:rPr>
        <w:t xml:space="preserve"> XXXXXXX;</w:t>
      </w:r>
    </w:p>
    <w:p w14:paraId="1B733297" w14:textId="77777777" w:rsidR="00491463" w:rsidRPr="00B37B3A" w:rsidRDefault="00BE461E">
      <w:pPr>
        <w:widowControl w:val="0"/>
        <w:numPr>
          <w:ilvl w:val="0"/>
          <w:numId w:val="3"/>
        </w:numPr>
        <w:shd w:val="clear" w:color="auto" w:fill="FFFFFF"/>
        <w:jc w:val="both"/>
        <w:rPr>
          <w:sz w:val="20"/>
          <w:szCs w:val="20"/>
        </w:rPr>
      </w:pPr>
      <w:r>
        <w:rPr>
          <w:b/>
          <w:bCs/>
          <w:sz w:val="20"/>
          <w:szCs w:val="20"/>
        </w:rPr>
        <w:t>Telefones:</w:t>
      </w:r>
      <w:r>
        <w:rPr>
          <w:sz w:val="20"/>
          <w:szCs w:val="20"/>
        </w:rPr>
        <w:t xml:space="preserve"> (XX) XXXX-XXXX;</w:t>
      </w:r>
    </w:p>
    <w:p w14:paraId="2D687B7C" w14:textId="77777777" w:rsidR="00491463" w:rsidRPr="00B37B3A" w:rsidRDefault="00BE461E">
      <w:pPr>
        <w:widowControl w:val="0"/>
        <w:numPr>
          <w:ilvl w:val="0"/>
          <w:numId w:val="3"/>
        </w:numPr>
        <w:shd w:val="clear" w:color="auto" w:fill="FFFFFF"/>
        <w:jc w:val="both"/>
        <w:rPr>
          <w:sz w:val="20"/>
          <w:szCs w:val="20"/>
        </w:rPr>
      </w:pPr>
      <w:r>
        <w:rPr>
          <w:b/>
          <w:bCs/>
          <w:sz w:val="20"/>
          <w:szCs w:val="20"/>
        </w:rPr>
        <w:t>Endereço:</w:t>
      </w:r>
      <w:r>
        <w:rPr>
          <w:sz w:val="20"/>
          <w:szCs w:val="20"/>
        </w:rPr>
        <w:t xml:space="preserve"> XXXX, XXX</w:t>
      </w:r>
      <w:r>
        <w:rPr>
          <w:sz w:val="20"/>
          <w:szCs w:val="20"/>
        </w:rPr>
        <w:tab/>
        <w:t>– CEP XX.XXX-XXX, Cidade/ Paraná;</w:t>
      </w:r>
    </w:p>
    <w:p w14:paraId="1C561978" w14:textId="77777777" w:rsidR="00491463" w:rsidRPr="00B37B3A" w:rsidRDefault="00BE461E">
      <w:pPr>
        <w:widowControl w:val="0"/>
        <w:numPr>
          <w:ilvl w:val="0"/>
          <w:numId w:val="3"/>
        </w:numPr>
        <w:shd w:val="clear" w:color="auto" w:fill="FFFFFF"/>
        <w:spacing w:after="120"/>
        <w:jc w:val="both"/>
        <w:rPr>
          <w:sz w:val="20"/>
          <w:szCs w:val="20"/>
        </w:rPr>
      </w:pPr>
      <w:r>
        <w:rPr>
          <w:b/>
          <w:bCs/>
          <w:sz w:val="20"/>
          <w:szCs w:val="20"/>
        </w:rPr>
        <w:t xml:space="preserve">O atendimento será feito no horário das </w:t>
      </w:r>
      <w:r>
        <w:rPr>
          <w:b/>
          <w:bCs/>
          <w:sz w:val="20"/>
          <w:szCs w:val="20"/>
          <w:highlight w:val="yellow"/>
        </w:rPr>
        <w:t>08h30min às 12h e das 13h30min às 18h. (horário de expediente do órgão responsável)</w:t>
      </w:r>
    </w:p>
    <w:tbl>
      <w:tblPr>
        <w:tblStyle w:val="a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57776753" w14:textId="77777777">
        <w:tc>
          <w:tcPr>
            <w:tcW w:w="9026" w:type="dxa"/>
            <w:shd w:val="clear" w:color="auto" w:fill="FFFF00"/>
            <w:tcMar>
              <w:top w:w="100" w:type="dxa"/>
              <w:left w:w="100" w:type="dxa"/>
              <w:bottom w:w="100" w:type="dxa"/>
              <w:right w:w="100" w:type="dxa"/>
            </w:tcMar>
          </w:tcPr>
          <w:p w14:paraId="2E1BC6C5" w14:textId="6B11E243" w:rsidR="00491463" w:rsidRPr="00B37B3A" w:rsidRDefault="00BE461E">
            <w:pPr>
              <w:widowControl w:val="0"/>
              <w:spacing w:line="240" w:lineRule="auto"/>
              <w:jc w:val="both"/>
              <w:rPr>
                <w:b/>
                <w:bCs/>
                <w:sz w:val="20"/>
                <w:szCs w:val="20"/>
              </w:rPr>
            </w:pPr>
            <w:r>
              <w:rPr>
                <w:b/>
                <w:bCs/>
                <w:sz w:val="20"/>
                <w:szCs w:val="20"/>
              </w:rPr>
              <w:t xml:space="preserve">Nota explicativa </w:t>
            </w:r>
            <w:r w:rsidR="002D7172">
              <w:rPr>
                <w:b/>
                <w:bCs/>
                <w:sz w:val="20"/>
                <w:szCs w:val="20"/>
              </w:rPr>
              <w:t>0</w:t>
            </w:r>
            <w:r w:rsidR="00EA7CCC">
              <w:rPr>
                <w:b/>
                <w:bCs/>
                <w:sz w:val="20"/>
                <w:szCs w:val="20"/>
              </w:rPr>
              <w:t>5</w:t>
            </w:r>
            <w:r>
              <w:rPr>
                <w:b/>
                <w:bCs/>
                <w:sz w:val="20"/>
                <w:szCs w:val="20"/>
              </w:rPr>
              <w:t>:</w:t>
            </w:r>
          </w:p>
          <w:p w14:paraId="7AA5338D"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2EB7AD12" w14:textId="77777777" w:rsidR="00491463" w:rsidRPr="00B37B3A" w:rsidRDefault="00BE461E">
            <w:pPr>
              <w:widowControl w:val="0"/>
              <w:spacing w:line="240" w:lineRule="auto"/>
              <w:jc w:val="both"/>
            </w:pPr>
            <w:r>
              <w:rPr>
                <w:sz w:val="20"/>
                <w:szCs w:val="20"/>
              </w:rPr>
              <w:t xml:space="preserve">O art. 228, § 2º do Decreto Estadual n.º 10.086/2022 aponta que o procedimento de credenciamento será conduzido por um agente de contratação ou comissão especial de credenciamento designada pela autoridade competente. </w:t>
            </w:r>
            <w:r w:rsidRPr="006C456C">
              <w:rPr>
                <w:b/>
                <w:bCs/>
                <w:sz w:val="20"/>
                <w:szCs w:val="20"/>
                <w:u w:val="single"/>
              </w:rPr>
              <w:t>Na instrução do processo deve ser juntado, anteriormente à análise e aprovação da minuta, documento comprobatório indicando os responsáveis pela condução do processo</w:t>
            </w:r>
            <w:r>
              <w:rPr>
                <w:sz w:val="20"/>
                <w:szCs w:val="20"/>
              </w:rPr>
              <w:t>.</w:t>
            </w:r>
          </w:p>
        </w:tc>
      </w:tr>
    </w:tbl>
    <w:p w14:paraId="1AC3C88D" w14:textId="77777777" w:rsidR="00491463" w:rsidRPr="00B37B3A" w:rsidRDefault="00BE461E">
      <w:pPr>
        <w:spacing w:before="200"/>
        <w:jc w:val="both"/>
        <w:rPr>
          <w:b/>
          <w:bCs/>
        </w:rPr>
      </w:pPr>
      <w:r>
        <w:rPr>
          <w:b/>
          <w:bCs/>
        </w:rPr>
        <w:t>5 ESCLARECIMENTOS, IMPUGNAÇÕES E RECURSOS:</w:t>
      </w:r>
    </w:p>
    <w:p w14:paraId="63F18430" w14:textId="77777777" w:rsidR="00491463" w:rsidRPr="00B37B3A" w:rsidRDefault="00BE461E">
      <w:pPr>
        <w:shd w:val="clear" w:color="auto" w:fill="FFFFFF"/>
        <w:spacing w:before="120" w:after="120"/>
        <w:jc w:val="both"/>
        <w:rPr>
          <w:b/>
          <w:bCs/>
        </w:rPr>
      </w:pPr>
      <w:r>
        <w:rPr>
          <w:b/>
          <w:bCs/>
        </w:rPr>
        <w:t>5.1 ESCLARECIMENTOS E IMPUGNAÇÕES:</w:t>
      </w:r>
    </w:p>
    <w:p w14:paraId="436923C4" w14:textId="77777777" w:rsidR="00491463" w:rsidRPr="00B37B3A" w:rsidRDefault="00BE461E">
      <w:pPr>
        <w:widowControl w:val="0"/>
        <w:jc w:val="both"/>
      </w:pPr>
      <w:r>
        <w:rPr>
          <w:b/>
          <w:bCs/>
        </w:rPr>
        <w:t xml:space="preserve">5.1.1 </w:t>
      </w:r>
      <w:r>
        <w:t>Qualquer pessoa é parte legítima para impugnar o edital de credenciamento por irregularidade na aplicação da Lei Federal n.º 14.133/2021 e do Decreto n.º 10.086/2022, ou para solicitar esclarecimentos e providências sobre os seus termos, devendo protocolar o pedido por meio do Sistema GMS, no campo específico.</w:t>
      </w:r>
    </w:p>
    <w:p w14:paraId="338DF97C" w14:textId="77777777" w:rsidR="00491463" w:rsidRPr="00B37B3A" w:rsidRDefault="00BE461E">
      <w:pPr>
        <w:widowControl w:val="0"/>
        <w:jc w:val="both"/>
      </w:pPr>
      <w:r>
        <w:rPr>
          <w:b/>
          <w:bCs/>
        </w:rPr>
        <w:t>5.1.2</w:t>
      </w:r>
      <w:r>
        <w:t xml:space="preserve"> O prazo para impugnações e solicitação de esclarecimentos é de até 30 (trinta) dias, contados da abertura de cada ciclo do credenciamento. </w:t>
      </w:r>
    </w:p>
    <w:p w14:paraId="68A8D75F" w14:textId="77777777" w:rsidR="00491463" w:rsidRPr="00B37B3A" w:rsidRDefault="00BE461E">
      <w:pPr>
        <w:widowControl w:val="0"/>
        <w:jc w:val="both"/>
      </w:pPr>
      <w:r>
        <w:rPr>
          <w:b/>
          <w:bCs/>
        </w:rPr>
        <w:t xml:space="preserve">5.1.3 </w:t>
      </w:r>
      <w:r>
        <w:t>A resposta à impugnação ou ao pedido de esclarecimento será divulgada por meio eletrônico, no prazo de até 3 (três) dias úteis, contados da data de recebimento do pedido.</w:t>
      </w:r>
    </w:p>
    <w:p w14:paraId="305B42BC" w14:textId="77777777" w:rsidR="00491463" w:rsidRDefault="00BE461E">
      <w:pPr>
        <w:widowControl w:val="0"/>
        <w:spacing w:after="200"/>
        <w:jc w:val="both"/>
      </w:pPr>
      <w:r>
        <w:rPr>
          <w:b/>
          <w:bCs/>
        </w:rPr>
        <w:t xml:space="preserve">5.1.4 </w:t>
      </w:r>
      <w:r>
        <w:t xml:space="preserve">Acolhida a impugnação, o edital retificado será publicado na mesma forma em que se </w:t>
      </w:r>
      <w:r>
        <w:lastRenderedPageBreak/>
        <w:t>deu a do texto original.</w:t>
      </w:r>
    </w:p>
    <w:p w14:paraId="7D8F0268" w14:textId="16D98226" w:rsidR="009E4182" w:rsidRDefault="009E4182" w:rsidP="009E4182"/>
    <w:p w14:paraId="3B0BCD3B" w14:textId="4E8CB91E" w:rsidR="001A0B47" w:rsidRPr="001A0B47" w:rsidRDefault="009E4182" w:rsidP="001A0B47">
      <w:pPr>
        <w:widowControl w:val="0"/>
        <w:spacing w:after="200"/>
        <w:jc w:val="both"/>
      </w:pPr>
      <w:r>
        <w:rPr>
          <w:noProof/>
        </w:rPr>
        <mc:AlternateContent>
          <mc:Choice Requires="wps">
            <w:drawing>
              <wp:anchor distT="45720" distB="45720" distL="114300" distR="114300" simplePos="0" relativeHeight="251661312" behindDoc="0" locked="0" layoutInCell="1" allowOverlap="1" wp14:anchorId="36CDC1A7" wp14:editId="482F20E4">
                <wp:simplePos x="0" y="0"/>
                <wp:positionH relativeFrom="margin">
                  <wp:align>right</wp:align>
                </wp:positionH>
                <wp:positionV relativeFrom="paragraph">
                  <wp:posOffset>0</wp:posOffset>
                </wp:positionV>
                <wp:extent cx="5396230" cy="1191895"/>
                <wp:effectExtent l="0" t="0" r="13970" b="27305"/>
                <wp:wrapSquare wrapText="bothSides"/>
                <wp:docPr id="6735974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191895"/>
                        </a:xfrm>
                        <a:prstGeom prst="rect">
                          <a:avLst/>
                        </a:prstGeom>
                        <a:solidFill>
                          <a:srgbClr val="FFFFFF"/>
                        </a:solidFill>
                        <a:ln w="9525">
                          <a:solidFill>
                            <a:srgbClr val="000000"/>
                          </a:solidFill>
                          <a:miter lim="800000"/>
                          <a:headEnd/>
                          <a:tailEnd/>
                        </a:ln>
                      </wps:spPr>
                      <wps:txbx>
                        <w:txbxContent>
                          <w:p w14:paraId="6C5EE4C9" w14:textId="4951B731" w:rsidR="00EE14B4" w:rsidRPr="001A0B47" w:rsidRDefault="00EE14B4" w:rsidP="009E4182">
                            <w:pPr>
                              <w:shd w:val="clear" w:color="auto" w:fill="FFFF00"/>
                              <w:rPr>
                                <w:b/>
                                <w:bCs/>
                                <w:sz w:val="20"/>
                                <w:szCs w:val="20"/>
                              </w:rPr>
                            </w:pPr>
                            <w:r w:rsidRPr="001A0B47">
                              <w:rPr>
                                <w:b/>
                                <w:bCs/>
                                <w:sz w:val="20"/>
                                <w:szCs w:val="20"/>
                              </w:rPr>
                              <w:t xml:space="preserve">Nota explicativa 06: </w:t>
                            </w:r>
                          </w:p>
                          <w:p w14:paraId="61B10278" w14:textId="62C87995" w:rsidR="00EE14B4" w:rsidRPr="001A0B47" w:rsidRDefault="00EE14B4" w:rsidP="009E4182">
                            <w:pPr>
                              <w:widowControl w:val="0"/>
                              <w:shd w:val="clear" w:color="auto" w:fill="FFFF00"/>
                              <w:spacing w:after="200" w:line="240" w:lineRule="auto"/>
                              <w:jc w:val="both"/>
                              <w:rPr>
                                <w:b/>
                                <w:bCs/>
                                <w:sz w:val="20"/>
                                <w:szCs w:val="20"/>
                              </w:rPr>
                            </w:pPr>
                            <w:r w:rsidRPr="001A0B47">
                              <w:rPr>
                                <w:b/>
                                <w:bCs/>
                                <w:sz w:val="20"/>
                                <w:szCs w:val="20"/>
                              </w:rPr>
                              <w:t xml:space="preserve">(Obs. As notas explicativas são meramente orientativas. Portanto, devem ser excluídas do edital a ser publicado). </w:t>
                            </w:r>
                          </w:p>
                          <w:p w14:paraId="33F48CB8" w14:textId="21272604" w:rsidR="00EE14B4" w:rsidRPr="001A0B47" w:rsidRDefault="00EE14B4" w:rsidP="009E4182">
                            <w:pPr>
                              <w:shd w:val="clear" w:color="auto" w:fill="FFFF00"/>
                              <w:jc w:val="both"/>
                              <w:rPr>
                                <w:sz w:val="20"/>
                                <w:szCs w:val="20"/>
                              </w:rPr>
                            </w:pPr>
                            <w:r w:rsidRPr="001A0B47">
                              <w:rPr>
                                <w:sz w:val="20"/>
                                <w:szCs w:val="20"/>
                              </w:rPr>
                              <w:t xml:space="preserve">Observar o parágrafo único do art. 229 do Decreto Estadual nº 10.086/22, por força do qual </w:t>
                            </w:r>
                            <w:r w:rsidRPr="001A0B47">
                              <w:rPr>
                                <w:b/>
                                <w:bCs/>
                                <w:sz w:val="20"/>
                                <w:szCs w:val="20"/>
                              </w:rPr>
                              <w:t>“</w:t>
                            </w:r>
                            <w:r w:rsidRPr="001A0B47">
                              <w:rPr>
                                <w:sz w:val="20"/>
                                <w:szCs w:val="20"/>
                              </w:rPr>
                              <w:t>Qualquer alteração nas condições de credenciamento será divulgada e publicada pela mesma forma em que se deu a do texto original.”</w:t>
                            </w:r>
                          </w:p>
                          <w:p w14:paraId="6DB1F145" w14:textId="77777777" w:rsidR="00EE14B4" w:rsidRDefault="00EE1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CDC1A7" id="_x0000_s1027" type="#_x0000_t202" style="position:absolute;left:0;text-align:left;margin-left:373.7pt;margin-top:0;width:424.9pt;height:93.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">
                <v:textbox>
                  <w:txbxContent>
                    <w:p w14:paraId="6C5EE4C9" w14:textId="4951B731" w:rsidR="00EE14B4" w:rsidRPr="001A0B47" w:rsidRDefault="00EE14B4" w:rsidP="009E4182">
                      <w:pPr>
                        <w:shd w:val="clear" w:color="auto" w:fill="FFFF00"/>
                        <w:rPr>
                          <w:b/>
                          <w:bCs/>
                          <w:sz w:val="20"/>
                          <w:szCs w:val="20"/>
                        </w:rPr>
                      </w:pPr>
                      <w:r w:rsidRPr="001A0B47">
                        <w:rPr>
                          <w:b/>
                          <w:bCs/>
                          <w:sz w:val="20"/>
                          <w:szCs w:val="20"/>
                        </w:rPr>
                        <w:t xml:space="preserve">Nota explicativa 06: </w:t>
                      </w:r>
                    </w:p>
                    <w:p w14:paraId="61B10278" w14:textId="62C87995" w:rsidR="00EE14B4" w:rsidRPr="001A0B47" w:rsidRDefault="00EE14B4" w:rsidP="009E4182">
                      <w:pPr>
                        <w:widowControl w:val="0"/>
                        <w:shd w:val="clear" w:color="auto" w:fill="FFFF00"/>
                        <w:spacing w:after="200" w:line="240" w:lineRule="auto"/>
                        <w:jc w:val="both"/>
                        <w:rPr>
                          <w:b/>
                          <w:bCs/>
                          <w:sz w:val="20"/>
                          <w:szCs w:val="20"/>
                        </w:rPr>
                      </w:pPr>
                      <w:r w:rsidRPr="001A0B47">
                        <w:rPr>
                          <w:b/>
                          <w:bCs/>
                          <w:sz w:val="20"/>
                          <w:szCs w:val="20"/>
                        </w:rPr>
                        <w:t xml:space="preserve">(Obs. As notas explicativas são meramente orientativas. Portanto, devem ser excluídas do edital a ser publicado). </w:t>
                      </w:r>
                    </w:p>
                    <w:p w14:paraId="33F48CB8" w14:textId="21272604" w:rsidR="00EE14B4" w:rsidRPr="001A0B47" w:rsidRDefault="00EE14B4" w:rsidP="009E4182">
                      <w:pPr>
                        <w:shd w:val="clear" w:color="auto" w:fill="FFFF00"/>
                        <w:jc w:val="both"/>
                        <w:rPr>
                          <w:sz w:val="20"/>
                          <w:szCs w:val="20"/>
                        </w:rPr>
                      </w:pPr>
                      <w:r w:rsidRPr="001A0B47">
                        <w:rPr>
                          <w:sz w:val="20"/>
                          <w:szCs w:val="20"/>
                        </w:rPr>
                        <w:t xml:space="preserve">Observar o parágrafo único do art. 229 do Decreto Estadual nº 10.086/22, por força do qual </w:t>
                      </w:r>
                      <w:r w:rsidRPr="001A0B47">
                        <w:rPr>
                          <w:b/>
                          <w:bCs/>
                          <w:sz w:val="20"/>
                          <w:szCs w:val="20"/>
                        </w:rPr>
                        <w:t>“</w:t>
                      </w:r>
                      <w:r w:rsidRPr="001A0B47">
                        <w:rPr>
                          <w:sz w:val="20"/>
                          <w:szCs w:val="20"/>
                        </w:rPr>
                        <w:t>Qualquer alteração nas condições de credenciamento será divulgada e publicada pela mesma forma em que se deu a do texto original.”</w:t>
                      </w:r>
                    </w:p>
                    <w:p w14:paraId="6DB1F145" w14:textId="77777777" w:rsidR="00EE14B4" w:rsidRDefault="00EE14B4"/>
                  </w:txbxContent>
                </v:textbox>
                <w10:wrap type="square" anchorx="margin"/>
              </v:shape>
            </w:pict>
          </mc:Fallback>
        </mc:AlternateContent>
      </w:r>
    </w:p>
    <w:p w14:paraId="381BFD5D" w14:textId="2D44CD88" w:rsidR="00491463" w:rsidRPr="00B37B3A" w:rsidRDefault="001A0B47">
      <w:pPr>
        <w:shd w:val="clear" w:color="auto" w:fill="FFFFFF"/>
        <w:spacing w:before="120" w:after="120"/>
        <w:jc w:val="both"/>
        <w:rPr>
          <w:b/>
          <w:bCs/>
        </w:rPr>
      </w:pPr>
      <w:r>
        <w:rPr>
          <w:b/>
          <w:bCs/>
        </w:rPr>
        <w:t>5.2 RECURSOS E CONTRARRAZÕES:</w:t>
      </w:r>
    </w:p>
    <w:p w14:paraId="24D3B52C" w14:textId="5938758B" w:rsidR="00491463" w:rsidRPr="00B37B3A" w:rsidRDefault="00BE461E">
      <w:pPr>
        <w:shd w:val="clear" w:color="auto" w:fill="FFFFFF"/>
        <w:spacing w:before="120" w:after="200"/>
        <w:jc w:val="both"/>
      </w:pPr>
      <w:r>
        <w:rPr>
          <w:b/>
          <w:bCs/>
        </w:rPr>
        <w:t xml:space="preserve">5.2.1 </w:t>
      </w:r>
      <w:r>
        <w:t>Caberá recurso, com efeito suspensivo, nos casos de habilitação ou inabilitação no cadastramento para o credenciamento. As razões de recurso e as contrarrazões poderão ser enviadas exclusivamente por meio eletrônico, via e-mail, [</w:t>
      </w:r>
      <w:r>
        <w:rPr>
          <w:highlight w:val="yellow"/>
        </w:rPr>
        <w:t>XXXXXXX],</w:t>
      </w:r>
      <w:r>
        <w:t xml:space="preserve"> observando as regras dispostas nos subitens 9.3 e seguintes deste edital.</w:t>
      </w:r>
    </w:p>
    <w:p w14:paraId="68DA3166" w14:textId="77777777" w:rsidR="00491463" w:rsidRPr="00B37B3A" w:rsidRDefault="00BE461E">
      <w:pPr>
        <w:shd w:val="clear" w:color="auto" w:fill="FFFFFF"/>
        <w:spacing w:before="200" w:after="120"/>
        <w:jc w:val="both"/>
        <w:rPr>
          <w:b/>
          <w:bCs/>
        </w:rPr>
      </w:pPr>
      <w:r>
        <w:rPr>
          <w:b/>
          <w:bCs/>
        </w:rPr>
        <w:t>5.3 DISPONIBILIDADE DOS AUTOS:</w:t>
      </w:r>
    </w:p>
    <w:p w14:paraId="15A5FCC9" w14:textId="5A004770" w:rsidR="00491463" w:rsidRPr="00B37B3A" w:rsidRDefault="00BE461E">
      <w:pPr>
        <w:shd w:val="clear" w:color="auto" w:fill="FFFFFF"/>
        <w:spacing w:before="120" w:after="200"/>
        <w:jc w:val="both"/>
      </w:pPr>
      <w:r>
        <w:t xml:space="preserve">No curso do credenciamento, os autos do processo estarão à disposição dos interessados no site </w:t>
      </w:r>
      <w:hyperlink r:id="rId12">
        <w:r w:rsidR="00491463">
          <w:rPr>
            <w:u w:val="single"/>
          </w:rPr>
          <w:t>https://www.transparencia.pr.gov.br</w:t>
        </w:r>
      </w:hyperlink>
      <w:r>
        <w:t>, podendo ser disponibilizados também no sistema E-Protocolo no site</w:t>
      </w:r>
      <w:r>
        <w:rPr>
          <w:b/>
          <w:bCs/>
          <w:sz w:val="20"/>
          <w:szCs w:val="20"/>
        </w:rPr>
        <w:t xml:space="preserve"> </w:t>
      </w:r>
      <w:hyperlink r:id="rId13">
        <w:r w:rsidR="00491463">
          <w:rPr>
            <w:u w:val="single"/>
          </w:rPr>
          <w:t>https://www.e-protocolo.pr.gov.br</w:t>
        </w:r>
      </w:hyperlink>
      <w:r>
        <w:t>, desde que solicitados via procedimento junto ao SIGO.</w:t>
      </w:r>
    </w:p>
    <w:p w14:paraId="1BDF5F9F" w14:textId="77777777" w:rsidR="00491463" w:rsidRPr="00B37B3A" w:rsidRDefault="00BE461E">
      <w:pPr>
        <w:widowControl w:val="0"/>
        <w:spacing w:after="200"/>
        <w:jc w:val="both"/>
        <w:rPr>
          <w:b/>
          <w:bCs/>
        </w:rPr>
      </w:pPr>
      <w:r>
        <w:rPr>
          <w:b/>
          <w:bCs/>
        </w:rPr>
        <w:t>6 DA PARTICIPAÇÃO NO CREDENCIAMENTO:</w:t>
      </w:r>
    </w:p>
    <w:p w14:paraId="63641DDE" w14:textId="77777777" w:rsidR="00491463" w:rsidRPr="00B37B3A" w:rsidRDefault="00BE461E">
      <w:pPr>
        <w:widowControl w:val="0"/>
        <w:jc w:val="both"/>
      </w:pPr>
      <w:r>
        <w:rPr>
          <w:b/>
          <w:bCs/>
        </w:rPr>
        <w:t xml:space="preserve">6.1 </w:t>
      </w:r>
      <w:r>
        <w:t>Poderão participar deste credenciamento os interessados que estiverem cadastrados no Sistema de Gestão de Materiais, Obras e Serviços – GMS e no Sistema de Cadastramento Unificado de Fornecedores - SICAF que atendam o objeto do credenciamento.</w:t>
      </w:r>
    </w:p>
    <w:p w14:paraId="12DAB5F4" w14:textId="77777777" w:rsidR="00491463" w:rsidRPr="00B37B3A" w:rsidRDefault="00BE461E">
      <w:pPr>
        <w:widowControl w:val="0"/>
        <w:jc w:val="both"/>
        <w:rPr>
          <w:b/>
          <w:bCs/>
        </w:rPr>
      </w:pPr>
      <w:r>
        <w:rPr>
          <w:b/>
          <w:bCs/>
        </w:rPr>
        <w:t xml:space="preserve">6.1.1 </w:t>
      </w:r>
      <w:r>
        <w:t>É de responsabilidade do interessado conferir a exatidão dos seus dados cadastrais e mantê-los atualizados junto aos órgãos responsáveis pela informação, devendo proceder, imediatamente, à correção, ou à alteração dos registros tão logo identifique incorreção, ou aqueles se tornem desatualizados.</w:t>
      </w:r>
    </w:p>
    <w:p w14:paraId="6B82FF1F" w14:textId="77777777" w:rsidR="00491463" w:rsidRPr="00B37B3A" w:rsidRDefault="00BE461E">
      <w:pPr>
        <w:jc w:val="both"/>
        <w:rPr>
          <w:b/>
          <w:bCs/>
        </w:rPr>
      </w:pPr>
      <w:r>
        <w:rPr>
          <w:b/>
          <w:bCs/>
        </w:rPr>
        <w:t>6.2</w:t>
      </w:r>
      <w:r>
        <w:t xml:space="preserve"> Não poderão participar deste chamamento público pessoas físicas e jurídicas que:</w:t>
      </w:r>
      <w:r>
        <w:rPr>
          <w:b/>
          <w:bCs/>
        </w:rPr>
        <w:t xml:space="preserve"> </w:t>
      </w:r>
    </w:p>
    <w:p w14:paraId="1B822BEB" w14:textId="77777777" w:rsidR="00491463" w:rsidRPr="00B37B3A" w:rsidRDefault="00BE461E">
      <w:pPr>
        <w:jc w:val="both"/>
      </w:pPr>
      <w:r>
        <w:rPr>
          <w:b/>
          <w:bCs/>
        </w:rPr>
        <w:t xml:space="preserve">6.2.1 </w:t>
      </w:r>
      <w:r>
        <w:t>Não atendam às condições deste Edital e seus anexos.</w:t>
      </w:r>
    </w:p>
    <w:p w14:paraId="6BDBA053" w14:textId="77777777" w:rsidR="00491463" w:rsidRPr="00B37B3A" w:rsidRDefault="00BE461E">
      <w:pPr>
        <w:jc w:val="both"/>
      </w:pPr>
      <w:r>
        <w:rPr>
          <w:b/>
          <w:bCs/>
        </w:rPr>
        <w:t>6.2.2</w:t>
      </w:r>
      <w:r>
        <w:t xml:space="preserve"> Tenham sido declaradas inidôneas, no âmbito da União, Estados, Distrito Federal e Municípios, em qualquer esfera da Administração Pública.</w:t>
      </w:r>
    </w:p>
    <w:p w14:paraId="63A274B4" w14:textId="77777777" w:rsidR="00491463" w:rsidRPr="00B37B3A" w:rsidRDefault="00BE461E">
      <w:pPr>
        <w:jc w:val="both"/>
        <w:rPr>
          <w:b/>
          <w:bCs/>
        </w:rPr>
      </w:pPr>
      <w:r>
        <w:rPr>
          <w:b/>
          <w:bCs/>
        </w:rPr>
        <w:t xml:space="preserve">6.2.2.1 </w:t>
      </w:r>
      <w:r>
        <w:t>Estejam cumprindo sanção que as impeça de participar de licitações ou ser contratada pela Administração Pública.</w:t>
      </w:r>
    </w:p>
    <w:p w14:paraId="6A641499" w14:textId="77777777" w:rsidR="00491463" w:rsidRPr="00B37B3A" w:rsidRDefault="00BE461E">
      <w:pPr>
        <w:jc w:val="both"/>
        <w:rPr>
          <w:b/>
          <w:bCs/>
        </w:rPr>
      </w:pPr>
      <w:r>
        <w:rPr>
          <w:b/>
          <w:bCs/>
        </w:rPr>
        <w:t xml:space="preserve">6.2.3 </w:t>
      </w:r>
      <w:r>
        <w:t>Constituíram as pessoas jurídicas apenadas conforme item 6.2.2, enquanto perdurarem as causas das penalidades, independentemente de nova pessoa jurídica que constituírem ou de outra em que figurarem como sócios.</w:t>
      </w:r>
    </w:p>
    <w:p w14:paraId="1C77316A" w14:textId="77777777" w:rsidR="00491463" w:rsidRPr="00B37B3A" w:rsidRDefault="00BE461E">
      <w:pPr>
        <w:jc w:val="both"/>
      </w:pPr>
      <w:r>
        <w:rPr>
          <w:b/>
          <w:bCs/>
        </w:rPr>
        <w:t xml:space="preserve">6.2.4 </w:t>
      </w:r>
      <w:r>
        <w:t xml:space="preserve">Tenham sócios comuns com as pessoas jurídicas referidas no item 6.2.3. </w:t>
      </w:r>
    </w:p>
    <w:p w14:paraId="23AF5E57" w14:textId="77777777" w:rsidR="00491463" w:rsidRPr="00B37B3A" w:rsidRDefault="00BE461E">
      <w:pPr>
        <w:jc w:val="both"/>
      </w:pPr>
      <w:r>
        <w:rPr>
          <w:b/>
          <w:bCs/>
        </w:rPr>
        <w:lastRenderedPageBreak/>
        <w:t xml:space="preserve">6.2.5 </w:t>
      </w:r>
      <w:r>
        <w:t xml:space="preserve">Não funcionem no País, se encontrem sob falência, dissolução ou liquidação, bem como as pessoas físicas sob insolvência. </w:t>
      </w:r>
    </w:p>
    <w:p w14:paraId="19C2F73D" w14:textId="77777777" w:rsidR="00491463" w:rsidRPr="00B37B3A" w:rsidRDefault="00BE461E">
      <w:pPr>
        <w:jc w:val="both"/>
        <w:rPr>
          <w:b/>
          <w:bCs/>
        </w:rPr>
      </w:pPr>
      <w:r>
        <w:rPr>
          <w:b/>
          <w:bCs/>
        </w:rPr>
        <w:t xml:space="preserve">6.2.6 </w:t>
      </w:r>
      <w:r>
        <w:t>Mantenha vínculo de natureza técnica, comercial, econômica, financeira, trabalhista ou civil com dirigente do órgão ou entidade contratante ou com agente público que desempenhe função no procedimento de contratação ou atue na fiscalização ou na gestão do contrato, ou que deles seja cônjuge, companheiro ou parente em linha reta, colateral ou por afinidade, até o terceiro grau.</w:t>
      </w:r>
      <w:r>
        <w:rPr>
          <w:b/>
          <w:bCs/>
        </w:rPr>
        <w:t xml:space="preserve"> </w:t>
      </w:r>
    </w:p>
    <w:p w14:paraId="6793AB83" w14:textId="77777777" w:rsidR="00491463" w:rsidRPr="00B37B3A" w:rsidRDefault="00BE461E">
      <w:pPr>
        <w:jc w:val="both"/>
        <w:rPr>
          <w:b/>
          <w:bCs/>
        </w:rPr>
      </w:pPr>
      <w:r>
        <w:rPr>
          <w:b/>
          <w:bCs/>
        </w:rPr>
        <w:t xml:space="preserve">6.2.7 </w:t>
      </w:r>
      <w:r>
        <w:t>O servidor ou dirigente de órgão ou entidade estadual, bem como a empresa da qual figurem como sócios, dirigentes ou da qual participem indiretamente.</w:t>
      </w:r>
      <w:r>
        <w:rPr>
          <w:b/>
          <w:bCs/>
        </w:rPr>
        <w:t xml:space="preserve"> </w:t>
      </w:r>
    </w:p>
    <w:p w14:paraId="27279DF4" w14:textId="77777777" w:rsidR="00491463" w:rsidRPr="00B37B3A" w:rsidRDefault="00BE461E">
      <w:pPr>
        <w:jc w:val="both"/>
      </w:pPr>
      <w:r>
        <w:rPr>
          <w:b/>
          <w:bCs/>
        </w:rPr>
        <w:t xml:space="preserve">6.2.7.1 </w:t>
      </w:r>
      <w:r>
        <w:t xml:space="preserve">Considera-se participação indireta a existência de qualquer vínculo de natureza técnica, comercial, econômica, financeira ou trabalhista. </w:t>
      </w:r>
    </w:p>
    <w:p w14:paraId="35E3598E" w14:textId="77777777" w:rsidR="00491463" w:rsidRPr="00B37B3A" w:rsidRDefault="00BE461E">
      <w:pPr>
        <w:jc w:val="both"/>
      </w:pPr>
      <w:r>
        <w:rPr>
          <w:b/>
          <w:bCs/>
        </w:rPr>
        <w:t xml:space="preserve">6.2.8 </w:t>
      </w:r>
      <w:r>
        <w:t xml:space="preserve">As pessoas físicas e jurídicas de que trata o art. 14 da Lei Federal n.º 14.133/2021. </w:t>
      </w:r>
    </w:p>
    <w:p w14:paraId="6DEF741A" w14:textId="77777777" w:rsidR="00491463" w:rsidRPr="00B37B3A" w:rsidRDefault="00BE461E">
      <w:pPr>
        <w:jc w:val="both"/>
      </w:pPr>
      <w:r>
        <w:rPr>
          <w:b/>
          <w:bCs/>
        </w:rPr>
        <w:t xml:space="preserve">6.3 </w:t>
      </w:r>
      <w:r>
        <w:t>A participação neste credenciamento implica a aceitação das condições estabelecidas no edital e na legislação aplicável.</w:t>
      </w:r>
    </w:p>
    <w:p w14:paraId="1645E948" w14:textId="77777777" w:rsidR="00491463" w:rsidRPr="00B37B3A" w:rsidRDefault="00BE461E">
      <w:pPr>
        <w:jc w:val="both"/>
      </w:pPr>
      <w:r>
        <w:rPr>
          <w:b/>
          <w:bCs/>
        </w:rPr>
        <w:t xml:space="preserve">6.4 </w:t>
      </w:r>
      <w:r>
        <w:t xml:space="preserve">Além destas condições gerais, deverão ser obedecidas às exigências específicas de participação fixadas no edital. </w:t>
      </w:r>
    </w:p>
    <w:p w14:paraId="13132EEC" w14:textId="2C39ADF1" w:rsidR="00491463" w:rsidRPr="00B37B3A" w:rsidRDefault="00BE461E">
      <w:pPr>
        <w:jc w:val="both"/>
      </w:pPr>
      <w:r>
        <w:rPr>
          <w:b/>
          <w:bCs/>
        </w:rPr>
        <w:t xml:space="preserve">6.5 </w:t>
      </w:r>
      <w:r>
        <w:t>O agente de contra</w:t>
      </w:r>
      <w:r w:rsidR="001C0366">
        <w:t>ta</w:t>
      </w:r>
      <w:r>
        <w:t>ção/ a comissão verificará o eventual descumprimento das condições de participação, especialmente quanto à existência de sanção que impeça a participação no chamamento público ou a futura contratação.</w:t>
      </w:r>
    </w:p>
    <w:p w14:paraId="61FBDD50" w14:textId="77777777" w:rsidR="00491463" w:rsidRPr="00B37B3A" w:rsidRDefault="00BE461E">
      <w:pPr>
        <w:spacing w:after="200"/>
        <w:jc w:val="both"/>
      </w:pPr>
      <w:r>
        <w:rPr>
          <w:b/>
          <w:bCs/>
        </w:rPr>
        <w:t>6.5.1</w:t>
      </w:r>
      <w:r>
        <w:t xml:space="preserve"> A verificação mencionada será realizada por meio de Consulta ao SICAF - Sistema de Cadastramento Unificado de Fornecedores e do Sistema de Gestão de Materiais, Obras e Serviços – GMS.</w:t>
      </w:r>
    </w:p>
    <w:p w14:paraId="16662E24" w14:textId="77777777" w:rsidR="00491463" w:rsidRPr="00B37B3A" w:rsidRDefault="00BE461E">
      <w:pPr>
        <w:widowControl w:val="0"/>
        <w:spacing w:after="200"/>
        <w:jc w:val="both"/>
        <w:rPr>
          <w:b/>
          <w:bCs/>
        </w:rPr>
      </w:pPr>
      <w:r>
        <w:rPr>
          <w:b/>
          <w:bCs/>
        </w:rPr>
        <w:t>7 SOLICITAÇÃO DE CADASTRAMENTO:</w:t>
      </w:r>
    </w:p>
    <w:p w14:paraId="6904DA04" w14:textId="77777777" w:rsidR="00491463" w:rsidRPr="00B37B3A" w:rsidRDefault="00BE461E">
      <w:pPr>
        <w:spacing w:before="200"/>
        <w:jc w:val="both"/>
      </w:pPr>
      <w:r>
        <w:rPr>
          <w:b/>
          <w:bCs/>
        </w:rPr>
        <w:t xml:space="preserve">7.1 </w:t>
      </w:r>
      <w:r>
        <w:t>O cadastramento de interessados será iniciado com a publicação de edital de credenciamento, mediante aviso público no Portal Nacional de Contratações Públicas (PNCP), no sítio eletrônico oficial do Estado do Paraná e do órgão ou entidade licitante, e o extrato do edital no Diário Oficial do Estado e, em Jornal Diário de Grande Circulação, na forma do § 3º do art. 61 do Decreto Estadual n.º 10.086/2022, consoante o art. 229 do mesmo regulamento.</w:t>
      </w:r>
    </w:p>
    <w:p w14:paraId="7A2CBB78" w14:textId="77777777" w:rsidR="00491463" w:rsidRPr="00B37B3A" w:rsidRDefault="00BE461E">
      <w:pPr>
        <w:jc w:val="both"/>
      </w:pPr>
      <w:r>
        <w:rPr>
          <w:b/>
          <w:bCs/>
        </w:rPr>
        <w:t xml:space="preserve">7.1.1 </w:t>
      </w:r>
      <w:r>
        <w:t>Por cadastramento, entende-se o pedido de inscrição em participar do processo, sendo efetivado através do envio dos documentos para habilitação e posterior credenciamento.</w:t>
      </w:r>
    </w:p>
    <w:p w14:paraId="2120D9A4" w14:textId="77777777" w:rsidR="00491463" w:rsidRPr="00B37B3A" w:rsidRDefault="00BE461E">
      <w:pPr>
        <w:jc w:val="both"/>
      </w:pPr>
      <w:r>
        <w:rPr>
          <w:b/>
          <w:bCs/>
        </w:rPr>
        <w:t xml:space="preserve">7.1.2 </w:t>
      </w:r>
      <w:r>
        <w:t>O cadastramento realizado após o prazo determinado no item 8.1.2 será analisado em procedimento subsequente, conforme quadro abaixo:</w:t>
      </w:r>
    </w:p>
    <w:p w14:paraId="044A238D" w14:textId="77777777" w:rsidR="00491463" w:rsidRPr="00B37B3A" w:rsidRDefault="00491463">
      <w:pPr>
        <w:jc w:val="both"/>
        <w:rPr>
          <w:color w:val="FF0000"/>
        </w:rPr>
      </w:pPr>
    </w:p>
    <w:tbl>
      <w:tblPr>
        <w:tblStyle w:val="a6"/>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91463" w:rsidRPr="00B37B3A" w14:paraId="62E40C26" w14:textId="77777777">
        <w:tc>
          <w:tcPr>
            <w:tcW w:w="4513" w:type="dxa"/>
            <w:tcMar>
              <w:top w:w="100" w:type="dxa"/>
              <w:left w:w="100" w:type="dxa"/>
              <w:bottom w:w="100" w:type="dxa"/>
              <w:right w:w="100" w:type="dxa"/>
            </w:tcMar>
          </w:tcPr>
          <w:p w14:paraId="2B4289D4" w14:textId="77777777" w:rsidR="00491463" w:rsidRPr="00B37B3A" w:rsidRDefault="00BE461E">
            <w:pPr>
              <w:widowControl w:val="0"/>
              <w:pBdr>
                <w:top w:val="nil"/>
                <w:left w:val="nil"/>
                <w:bottom w:val="nil"/>
                <w:right w:val="nil"/>
                <w:between w:val="nil"/>
              </w:pBdr>
              <w:spacing w:line="240" w:lineRule="auto"/>
              <w:jc w:val="center"/>
              <w:rPr>
                <w:b/>
                <w:bCs/>
              </w:rPr>
            </w:pPr>
            <w:r>
              <w:rPr>
                <w:b/>
                <w:bCs/>
              </w:rPr>
              <w:t>Ciclo 01</w:t>
            </w:r>
          </w:p>
        </w:tc>
        <w:tc>
          <w:tcPr>
            <w:tcW w:w="4513" w:type="dxa"/>
            <w:tcMar>
              <w:top w:w="100" w:type="dxa"/>
              <w:left w:w="100" w:type="dxa"/>
              <w:bottom w:w="100" w:type="dxa"/>
              <w:right w:w="100" w:type="dxa"/>
            </w:tcMar>
          </w:tcPr>
          <w:p w14:paraId="32AE46EF" w14:textId="77777777" w:rsidR="00491463" w:rsidRPr="00B37B3A" w:rsidRDefault="00BE461E">
            <w:pPr>
              <w:widowControl w:val="0"/>
              <w:pBdr>
                <w:top w:val="nil"/>
                <w:left w:val="nil"/>
                <w:bottom w:val="nil"/>
                <w:right w:val="nil"/>
                <w:between w:val="nil"/>
              </w:pBdr>
              <w:spacing w:line="240" w:lineRule="auto"/>
              <w:jc w:val="center"/>
            </w:pPr>
            <w:r>
              <w:t>Inicia-se com a publicação do Edital.</w:t>
            </w:r>
          </w:p>
        </w:tc>
      </w:tr>
      <w:tr w:rsidR="00491463" w:rsidRPr="00B37B3A" w14:paraId="1D3C3510" w14:textId="77777777">
        <w:tc>
          <w:tcPr>
            <w:tcW w:w="4513" w:type="dxa"/>
            <w:tcMar>
              <w:top w:w="100" w:type="dxa"/>
              <w:left w:w="100" w:type="dxa"/>
              <w:bottom w:w="100" w:type="dxa"/>
              <w:right w:w="100" w:type="dxa"/>
            </w:tcMar>
          </w:tcPr>
          <w:p w14:paraId="61B2F906" w14:textId="77777777" w:rsidR="00491463" w:rsidRPr="00B37B3A" w:rsidRDefault="00BE461E">
            <w:pPr>
              <w:widowControl w:val="0"/>
              <w:pBdr>
                <w:top w:val="nil"/>
                <w:left w:val="nil"/>
                <w:bottom w:val="nil"/>
                <w:right w:val="nil"/>
                <w:between w:val="nil"/>
              </w:pBdr>
              <w:spacing w:line="240" w:lineRule="auto"/>
              <w:jc w:val="center"/>
              <w:rPr>
                <w:b/>
                <w:bCs/>
              </w:rPr>
            </w:pPr>
            <w:r>
              <w:rPr>
                <w:b/>
                <w:bCs/>
              </w:rPr>
              <w:t>Ciclo 02</w:t>
            </w:r>
          </w:p>
        </w:tc>
        <w:tc>
          <w:tcPr>
            <w:tcW w:w="4513" w:type="dxa"/>
            <w:tcMar>
              <w:top w:w="100" w:type="dxa"/>
              <w:left w:w="100" w:type="dxa"/>
              <w:bottom w:w="100" w:type="dxa"/>
              <w:right w:w="100" w:type="dxa"/>
            </w:tcMar>
          </w:tcPr>
          <w:p w14:paraId="2A08589C" w14:textId="77777777" w:rsidR="00491463" w:rsidRPr="00B37B3A" w:rsidRDefault="00BE461E">
            <w:pPr>
              <w:widowControl w:val="0"/>
              <w:pBdr>
                <w:top w:val="nil"/>
                <w:left w:val="nil"/>
                <w:bottom w:val="nil"/>
                <w:right w:val="nil"/>
                <w:between w:val="nil"/>
              </w:pBdr>
              <w:spacing w:line="240" w:lineRule="auto"/>
              <w:jc w:val="center"/>
              <w:rPr>
                <w:color w:val="FF0000"/>
              </w:rPr>
            </w:pPr>
            <w:r>
              <w:rPr>
                <w:color w:val="FF0000"/>
              </w:rPr>
              <w:t>?</w:t>
            </w:r>
          </w:p>
        </w:tc>
      </w:tr>
    </w:tbl>
    <w:p w14:paraId="29CC58DE" w14:textId="77777777" w:rsidR="00491463" w:rsidRPr="00B37B3A" w:rsidRDefault="00491463">
      <w:pPr>
        <w:jc w:val="both"/>
        <w:rPr>
          <w:color w:val="FF0000"/>
        </w:rPr>
      </w:pPr>
    </w:p>
    <w:p w14:paraId="1F79FD04" w14:textId="77777777" w:rsidR="00491463" w:rsidRPr="00B37B3A" w:rsidRDefault="00BE461E">
      <w:pPr>
        <w:jc w:val="both"/>
      </w:pPr>
      <w:r>
        <w:rPr>
          <w:b/>
          <w:bCs/>
        </w:rPr>
        <w:t xml:space="preserve">7.2 </w:t>
      </w:r>
      <w:r>
        <w:t xml:space="preserve">A apresentação do Termo de Credenciamento (Anexo IV) implica obrigatoriedade do cumprimento das disposições contidas no Termo de Referência, assumindo o credenciado o compromisso de executar o objeto nos seus termos, </w:t>
      </w:r>
      <w:r w:rsidRPr="006C456C">
        <w:t xml:space="preserve">bem como de fornecer os materiais, equipamentos, ferramentas e utensílios necessários, em quantidades e qualidades </w:t>
      </w:r>
      <w:r w:rsidRPr="006C456C">
        <w:lastRenderedPageBreak/>
        <w:t>adequadas à perfeita execução contratual, promovendo, quando requerido, a sua substituição.</w:t>
      </w:r>
    </w:p>
    <w:p w14:paraId="25EC370E" w14:textId="77777777" w:rsidR="00491463" w:rsidRPr="00B37B3A" w:rsidRDefault="00BE461E">
      <w:pPr>
        <w:spacing w:after="200"/>
        <w:jc w:val="both"/>
      </w:pPr>
      <w:r>
        <w:rPr>
          <w:b/>
          <w:bCs/>
        </w:rPr>
        <w:t xml:space="preserve">7.3 </w:t>
      </w:r>
      <w:r>
        <w:t>A inscrição do interessado no credenciamento implica a sua aceitação integral e irrestrita de todas as condições estabelecidas neste edital e seus anexos.</w:t>
      </w:r>
    </w:p>
    <w:p w14:paraId="6A8EEC4A" w14:textId="77777777" w:rsidR="00491463" w:rsidRPr="00B37B3A" w:rsidRDefault="00BE461E">
      <w:pPr>
        <w:spacing w:after="200"/>
        <w:jc w:val="both"/>
        <w:rPr>
          <w:b/>
          <w:bCs/>
        </w:rPr>
      </w:pPr>
      <w:r>
        <w:rPr>
          <w:b/>
          <w:bCs/>
        </w:rPr>
        <w:t>8 DA DOCUMENTAÇÃO:</w:t>
      </w:r>
    </w:p>
    <w:p w14:paraId="080BB68B" w14:textId="77777777" w:rsidR="00491463" w:rsidRPr="00B37B3A" w:rsidRDefault="00BE461E">
      <w:pPr>
        <w:jc w:val="both"/>
      </w:pPr>
      <w:r>
        <w:rPr>
          <w:b/>
          <w:bCs/>
        </w:rPr>
        <w:t xml:space="preserve">8.1 </w:t>
      </w:r>
      <w:r>
        <w:t xml:space="preserve">O interessado em credenciar-se deverá apresentar, exclusivamente por meio eletrônico, via e-mail </w:t>
      </w:r>
      <w:r>
        <w:rPr>
          <w:highlight w:val="yellow"/>
        </w:rPr>
        <w:t>[XXXXXX]</w:t>
      </w:r>
      <w:r>
        <w:t xml:space="preserve">, ou diretamente por meio do E-protocolo, a documentação para recebimento e avaliação pelo agente de contratação ou da comissão especial de credenciamento designada. </w:t>
      </w:r>
    </w:p>
    <w:p w14:paraId="446695F0" w14:textId="77777777" w:rsidR="00491463" w:rsidRPr="00B37B3A" w:rsidRDefault="00BE461E">
      <w:pPr>
        <w:jc w:val="both"/>
      </w:pPr>
      <w:r>
        <w:rPr>
          <w:b/>
          <w:bCs/>
        </w:rPr>
        <w:t xml:space="preserve">8.1.1 </w:t>
      </w:r>
      <w:r>
        <w:t>O agente de contratação ou comissão especial de credenciamento designados, se julgar necessário, verificará a autenticidade e a veracidade dos documentos.</w:t>
      </w:r>
    </w:p>
    <w:p w14:paraId="2E92EECE" w14:textId="2DBCD548" w:rsidR="00491463" w:rsidRPr="00B37B3A" w:rsidRDefault="00BE461E">
      <w:pPr>
        <w:jc w:val="both"/>
      </w:pPr>
      <w:r>
        <w:rPr>
          <w:b/>
          <w:bCs/>
        </w:rPr>
        <w:t xml:space="preserve">8.1.2 </w:t>
      </w:r>
      <w:r w:rsidR="006C416C">
        <w:t>Os</w:t>
      </w:r>
      <w:r>
        <w:t xml:space="preserve"> interessad</w:t>
      </w:r>
      <w:r w:rsidR="006C416C">
        <w:t>o</w:t>
      </w:r>
      <w:r>
        <w:t>s podem enviar seus documentos, visando o credenciamento, a partir da data de publicação do edital. O prazo para o envio da documentação é de 30 (trinta) dias</w:t>
      </w:r>
      <w:r w:rsidR="006C416C">
        <w:t xml:space="preserve"> corridos</w:t>
      </w:r>
      <w:r>
        <w:t>, a fim de disponibilizar às interessadas o tempo hábil para a entrega da documentação e dinamizar o trâmite de habilitação, concessão, homologação e contratação.</w:t>
      </w:r>
    </w:p>
    <w:p w14:paraId="6B3FF6B0" w14:textId="264947BD" w:rsidR="009020B2" w:rsidRDefault="00BE461E" w:rsidP="009020B2">
      <w:pPr>
        <w:spacing w:after="200"/>
        <w:jc w:val="both"/>
      </w:pPr>
      <w:r>
        <w:rPr>
          <w:b/>
          <w:bCs/>
        </w:rPr>
        <w:t xml:space="preserve">8.1.2.1 </w:t>
      </w:r>
      <w:r w:rsidR="00CD082F">
        <w:t>Os</w:t>
      </w:r>
      <w:r>
        <w:t xml:space="preserve"> interessad</w:t>
      </w:r>
      <w:r w:rsidR="00CD082F">
        <w:t>o</w:t>
      </w:r>
      <w:r>
        <w:t>s no credenciamento que encaminharem sua documentação após o prazo delimitado no item acima, poderão ser credenciad</w:t>
      </w:r>
      <w:r w:rsidR="00CD082F">
        <w:t>o</w:t>
      </w:r>
      <w:r>
        <w:t>s, mas a sua contratação será efetivada após as das outras credenciadas para aquele objeto.</w:t>
      </w:r>
    </w:p>
    <w:p w14:paraId="15088A8C" w14:textId="77434877" w:rsidR="00491463" w:rsidRPr="00B37B3A" w:rsidRDefault="00BE461E" w:rsidP="009020B2">
      <w:pPr>
        <w:spacing w:after="200"/>
        <w:jc w:val="both"/>
      </w:pPr>
      <w:r>
        <w:rPr>
          <w:b/>
          <w:bCs/>
        </w:rPr>
        <w:t xml:space="preserve">8.1.3 </w:t>
      </w:r>
      <w:r>
        <w:t>A documentação a ser enviada pelas interessadas consta no Anexo II deste Edital.</w:t>
      </w:r>
    </w:p>
    <w:p w14:paraId="03B7EC83" w14:textId="77777777" w:rsidR="00491463" w:rsidRPr="00B37B3A" w:rsidRDefault="00BE461E">
      <w:pPr>
        <w:jc w:val="both"/>
      </w:pPr>
      <w:r>
        <w:rPr>
          <w:b/>
          <w:bCs/>
        </w:rPr>
        <w:t xml:space="preserve">8.1.3.1 </w:t>
      </w:r>
      <w:r>
        <w:t>A documentação enviada deverá ser em formato PDF (portable document format).</w:t>
      </w:r>
    </w:p>
    <w:p w14:paraId="41F9144A" w14:textId="77777777" w:rsidR="00491463" w:rsidRPr="00B37B3A" w:rsidRDefault="00BE461E">
      <w:pPr>
        <w:jc w:val="both"/>
      </w:pPr>
      <w:r>
        <w:rPr>
          <w:b/>
          <w:bCs/>
        </w:rPr>
        <w:t xml:space="preserve">8.1.3.2 </w:t>
      </w:r>
      <w:r>
        <w:t>A documentação deverá seguir a ordem mencionada no Anexo II.</w:t>
      </w:r>
    </w:p>
    <w:p w14:paraId="0B8C254A" w14:textId="77777777" w:rsidR="00491463" w:rsidRPr="00B37B3A" w:rsidRDefault="00BE461E">
      <w:pPr>
        <w:jc w:val="both"/>
      </w:pPr>
      <w:r>
        <w:rPr>
          <w:b/>
          <w:bCs/>
        </w:rPr>
        <w:t xml:space="preserve">8.1.4 </w:t>
      </w:r>
      <w:r>
        <w:t>A interessada deve sinalizar o número do credenciamento e o respectivo lote pretendido para a habilitação, assim como fornecer e-mail e telefone para contato.</w:t>
      </w:r>
    </w:p>
    <w:p w14:paraId="1A7F4986" w14:textId="77777777" w:rsidR="00491463" w:rsidRPr="00B37B3A" w:rsidRDefault="00BE461E">
      <w:pPr>
        <w:jc w:val="both"/>
      </w:pPr>
      <w:r>
        <w:rPr>
          <w:b/>
          <w:bCs/>
        </w:rPr>
        <w:t xml:space="preserve">8.1.4.1 </w:t>
      </w:r>
      <w:r>
        <w:t>O e-mail e telefone para contato serão utilizados durante todo o processo de credenciamento e contratação, devendo a interessada mantê-los atualizados e comunicar a Administração sobre quaisquer alterações.</w:t>
      </w:r>
    </w:p>
    <w:p w14:paraId="203451A7" w14:textId="77777777" w:rsidR="00491463" w:rsidRPr="00B37B3A" w:rsidRDefault="00BE461E">
      <w:pPr>
        <w:jc w:val="both"/>
      </w:pPr>
      <w:r>
        <w:rPr>
          <w:b/>
          <w:bCs/>
        </w:rPr>
        <w:t xml:space="preserve">8.1.5 </w:t>
      </w:r>
      <w:r>
        <w:t>A documentação de habilitação deve ser assinada, por meio eletrônico e usar certificação digital ICP-Brasil.</w:t>
      </w:r>
    </w:p>
    <w:p w14:paraId="122D4172" w14:textId="77777777" w:rsidR="00491463" w:rsidRPr="00B37B3A" w:rsidRDefault="00BE461E">
      <w:pPr>
        <w:widowControl w:val="0"/>
        <w:jc w:val="both"/>
      </w:pPr>
      <w:r>
        <w:rPr>
          <w:b/>
          <w:bCs/>
        </w:rPr>
        <w:t xml:space="preserve">8.1.6 </w:t>
      </w:r>
      <w:r>
        <w:t>Os documentos que não mencionarem o prazo de validade, serão considerados válidos por 90 (noventa) dias da data da emissão, salvo disposição contrária de Lei a respeito.</w:t>
      </w:r>
    </w:p>
    <w:p w14:paraId="6D347AB8" w14:textId="3FE0AF40" w:rsidR="00491463" w:rsidRDefault="006C416C">
      <w:pPr>
        <w:jc w:val="both"/>
      </w:pPr>
      <w:r>
        <w:rPr>
          <w:noProof/>
        </w:rPr>
        <w:lastRenderedPageBreak/>
        <mc:AlternateContent>
          <mc:Choice Requires="wps">
            <w:drawing>
              <wp:anchor distT="45720" distB="45720" distL="114300" distR="114300" simplePos="0" relativeHeight="251663360" behindDoc="0" locked="0" layoutInCell="1" allowOverlap="1" wp14:anchorId="62B4506D" wp14:editId="73F54586">
                <wp:simplePos x="0" y="0"/>
                <wp:positionH relativeFrom="column">
                  <wp:posOffset>116205</wp:posOffset>
                </wp:positionH>
                <wp:positionV relativeFrom="paragraph">
                  <wp:posOffset>742950</wp:posOffset>
                </wp:positionV>
                <wp:extent cx="5409565" cy="1671320"/>
                <wp:effectExtent l="0" t="0" r="19685" b="24130"/>
                <wp:wrapSquare wrapText="bothSides"/>
                <wp:docPr id="13274420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1671320"/>
                        </a:xfrm>
                        <a:prstGeom prst="rect">
                          <a:avLst/>
                        </a:prstGeom>
                        <a:solidFill>
                          <a:srgbClr val="FFFFFF"/>
                        </a:solidFill>
                        <a:ln w="9525">
                          <a:solidFill>
                            <a:srgbClr val="000000"/>
                          </a:solidFill>
                          <a:miter lim="800000"/>
                          <a:headEnd/>
                          <a:tailEnd/>
                        </a:ln>
                      </wps:spPr>
                      <wps:txbx>
                        <w:txbxContent>
                          <w:p w14:paraId="7DC69E8E" w14:textId="4EA377D2" w:rsidR="00EE14B4" w:rsidRPr="006C416C" w:rsidRDefault="00EE14B4" w:rsidP="006C416C">
                            <w:pPr>
                              <w:widowControl w:val="0"/>
                              <w:shd w:val="clear" w:color="auto" w:fill="FFFF00"/>
                              <w:spacing w:after="200" w:line="240" w:lineRule="auto"/>
                              <w:jc w:val="both"/>
                              <w:rPr>
                                <w:b/>
                                <w:bCs/>
                                <w:sz w:val="20"/>
                                <w:szCs w:val="20"/>
                              </w:rPr>
                            </w:pPr>
                            <w:r w:rsidRPr="006C416C">
                              <w:rPr>
                                <w:b/>
                                <w:bCs/>
                                <w:sz w:val="20"/>
                                <w:szCs w:val="20"/>
                              </w:rPr>
                              <w:t>Nota explicativa 07:</w:t>
                            </w:r>
                            <w:r w:rsidRPr="006C416C">
                              <w:rPr>
                                <w:sz w:val="20"/>
                                <w:szCs w:val="20"/>
                              </w:rPr>
                              <w:t xml:space="preserve"> </w:t>
                            </w:r>
                            <w:r w:rsidRPr="006C416C">
                              <w:rPr>
                                <w:b/>
                                <w:bCs/>
                                <w:sz w:val="20"/>
                                <w:szCs w:val="20"/>
                              </w:rPr>
                              <w:t xml:space="preserve">(Obs. As notas explicativas são meramente orientativas. Portanto, devem ser excluídas do edital a ser publicado). </w:t>
                            </w:r>
                          </w:p>
                          <w:p w14:paraId="3FA85265" w14:textId="691FB9D8" w:rsidR="00EE14B4" w:rsidRPr="006C416C" w:rsidRDefault="00EE14B4" w:rsidP="006C416C">
                            <w:pPr>
                              <w:shd w:val="clear" w:color="auto" w:fill="FFFF00"/>
                              <w:jc w:val="both"/>
                              <w:rPr>
                                <w:sz w:val="20"/>
                                <w:szCs w:val="20"/>
                              </w:rPr>
                            </w:pPr>
                            <w:r w:rsidRPr="006C416C">
                              <w:rPr>
                                <w:sz w:val="20"/>
                                <w:szCs w:val="20"/>
                              </w:rPr>
                              <w:t>Observar o art. 230 do Decreto Estadual nº 10.086/22: “</w:t>
                            </w:r>
                            <w:r w:rsidRPr="006C416C">
                              <w:rPr>
                                <w:b/>
                                <w:bCs/>
                                <w:sz w:val="20"/>
                                <w:szCs w:val="20"/>
                              </w:rPr>
                              <w:t>Art. 230.</w:t>
                            </w:r>
                            <w:r w:rsidRPr="006C416C">
                              <w:rPr>
                                <w:sz w:val="20"/>
                                <w:szCs w:val="20"/>
                              </w:rPr>
                              <w:t xml:space="preserve"> A documentação será analisada no prazo máximo de até 15 (quinze) dias úteis, </w:t>
                            </w:r>
                            <w:r w:rsidRPr="009F21A2">
                              <w:rPr>
                                <w:b/>
                                <w:bCs/>
                                <w:sz w:val="20"/>
                                <w:szCs w:val="20"/>
                                <w:u w:val="single"/>
                              </w:rPr>
                              <w:t>contados a partir da entrega da documentação no órgão ou entidade contratante</w:t>
                            </w:r>
                            <w:r w:rsidRPr="006C416C">
                              <w:rPr>
                                <w:sz w:val="20"/>
                                <w:szCs w:val="20"/>
                              </w:rPr>
                              <w:t>, prorrogável, se autorizado pela autoridade competente, por igual período por uma única vez.</w:t>
                            </w:r>
                          </w:p>
                          <w:p w14:paraId="376DB0F4" w14:textId="17278B51" w:rsidR="00EE14B4" w:rsidRPr="006C416C" w:rsidRDefault="00EE14B4" w:rsidP="006C416C">
                            <w:pPr>
                              <w:shd w:val="clear" w:color="auto" w:fill="FFFF00"/>
                              <w:jc w:val="both"/>
                              <w:rPr>
                                <w:sz w:val="20"/>
                                <w:szCs w:val="20"/>
                              </w:rPr>
                            </w:pPr>
                            <w:r w:rsidRPr="006C416C">
                              <w:rPr>
                                <w:b/>
                                <w:bCs/>
                                <w:sz w:val="20"/>
                                <w:szCs w:val="20"/>
                              </w:rPr>
                              <w:t>Parágrafo único.</w:t>
                            </w:r>
                            <w:r w:rsidRPr="006C416C">
                              <w:rPr>
                                <w:sz w:val="20"/>
                                <w:szCs w:val="20"/>
                              </w:rPr>
                              <w:t> Decorridos os prazos para a análise, caso o julgamento do pedido de credenciamento não tenha sido concluído, o agente de contratação ou da comissão especial de credenciamento terá o prazo de 2 (dois) dias úteis para decidir.”</w:t>
                            </w:r>
                          </w:p>
                          <w:p w14:paraId="470CABD8" w14:textId="062A4654" w:rsidR="00EE14B4" w:rsidRDefault="00EE1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B4506D" id="_x0000_s1028" type="#_x0000_t202" style="position:absolute;left:0;text-align:left;margin-left:9.15pt;margin-top:58.5pt;width:425.95pt;height:131.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">
                <v:textbox>
                  <w:txbxContent>
                    <w:p w14:paraId="7DC69E8E" w14:textId="4EA377D2" w:rsidR="00EE14B4" w:rsidRPr="006C416C" w:rsidRDefault="00EE14B4" w:rsidP="006C416C">
                      <w:pPr>
                        <w:widowControl w:val="0"/>
                        <w:shd w:val="clear" w:color="auto" w:fill="FFFF00"/>
                        <w:spacing w:after="200" w:line="240" w:lineRule="auto"/>
                        <w:jc w:val="both"/>
                        <w:rPr>
                          <w:b/>
                          <w:bCs/>
                          <w:sz w:val="20"/>
                          <w:szCs w:val="20"/>
                        </w:rPr>
                      </w:pPr>
                      <w:r w:rsidRPr="006C416C">
                        <w:rPr>
                          <w:b/>
                          <w:bCs/>
                          <w:sz w:val="20"/>
                          <w:szCs w:val="20"/>
                        </w:rPr>
                        <w:t>Nota explicativa 07:</w:t>
                      </w:r>
                      <w:r w:rsidRPr="006C416C">
                        <w:rPr>
                          <w:sz w:val="20"/>
                          <w:szCs w:val="20"/>
                        </w:rPr>
                        <w:t xml:space="preserve"> </w:t>
                      </w:r>
                      <w:r w:rsidRPr="006C416C">
                        <w:rPr>
                          <w:b/>
                          <w:bCs/>
                          <w:sz w:val="20"/>
                          <w:szCs w:val="20"/>
                        </w:rPr>
                        <w:t xml:space="preserve">(Obs. As notas explicativas são meramente orientativas. Portanto, devem ser excluídas do edital a ser publicado). </w:t>
                      </w:r>
                    </w:p>
                    <w:p w14:paraId="3FA85265" w14:textId="691FB9D8" w:rsidR="00EE14B4" w:rsidRPr="006C416C" w:rsidRDefault="00EE14B4" w:rsidP="006C416C">
                      <w:pPr>
                        <w:shd w:val="clear" w:color="auto" w:fill="FFFF00"/>
                        <w:jc w:val="both"/>
                        <w:rPr>
                          <w:sz w:val="20"/>
                          <w:szCs w:val="20"/>
                        </w:rPr>
                      </w:pPr>
                      <w:r w:rsidRPr="006C416C">
                        <w:rPr>
                          <w:sz w:val="20"/>
                          <w:szCs w:val="20"/>
                        </w:rPr>
                        <w:t>Observar o art. 230 do Decreto Estadual nº 10.086/22: “</w:t>
                      </w:r>
                      <w:r w:rsidRPr="006C416C">
                        <w:rPr>
                          <w:b/>
                          <w:bCs/>
                          <w:sz w:val="20"/>
                          <w:szCs w:val="20"/>
                        </w:rPr>
                        <w:t>Art. 230.</w:t>
                      </w:r>
                      <w:r w:rsidRPr="006C416C">
                        <w:rPr>
                          <w:sz w:val="20"/>
                          <w:szCs w:val="20"/>
                        </w:rPr>
                        <w:t xml:space="preserve"> A documentação será analisada no prazo máximo de até 15 (quinze) dias úteis, </w:t>
                      </w:r>
                      <w:r w:rsidRPr="009F21A2">
                        <w:rPr>
                          <w:b/>
                          <w:bCs/>
                          <w:sz w:val="20"/>
                          <w:szCs w:val="20"/>
                          <w:u w:val="single"/>
                        </w:rPr>
                        <w:t>contados a partir da entrega da documentação no órgão ou entidade contratante</w:t>
                      </w:r>
                      <w:r w:rsidRPr="006C416C">
                        <w:rPr>
                          <w:sz w:val="20"/>
                          <w:szCs w:val="20"/>
                        </w:rPr>
                        <w:t>, prorrogável, se autorizado pela autoridade competente, por igual período por uma única vez.</w:t>
                      </w:r>
                    </w:p>
                    <w:p w14:paraId="376DB0F4" w14:textId="17278B51" w:rsidR="00EE14B4" w:rsidRPr="006C416C" w:rsidRDefault="00EE14B4" w:rsidP="006C416C">
                      <w:pPr>
                        <w:shd w:val="clear" w:color="auto" w:fill="FFFF00"/>
                        <w:jc w:val="both"/>
                        <w:rPr>
                          <w:sz w:val="20"/>
                          <w:szCs w:val="20"/>
                        </w:rPr>
                      </w:pPr>
                      <w:r w:rsidRPr="006C416C">
                        <w:rPr>
                          <w:b/>
                          <w:bCs/>
                          <w:sz w:val="20"/>
                          <w:szCs w:val="20"/>
                        </w:rPr>
                        <w:t>Parágrafo único.</w:t>
                      </w:r>
                      <w:r w:rsidRPr="006C416C">
                        <w:rPr>
                          <w:sz w:val="20"/>
                          <w:szCs w:val="20"/>
                        </w:rPr>
                        <w:t> Decorridos os prazos para a análise, caso o julgamento do pedido de credenciamento não tenha sido concluído, o agente de contratação ou da comissão especial de credenciamento terá o prazo de 2 (dois) dias úteis para decidir.”</w:t>
                      </w:r>
                    </w:p>
                    <w:p w14:paraId="470CABD8" w14:textId="062A4654" w:rsidR="00EE14B4" w:rsidRDefault="00EE14B4"/>
                  </w:txbxContent>
                </v:textbox>
                <w10:wrap type="square"/>
              </v:shape>
            </w:pict>
          </mc:Fallback>
        </mc:AlternateContent>
      </w:r>
      <w:r>
        <w:rPr>
          <w:b/>
          <w:bCs/>
        </w:rPr>
        <w:t xml:space="preserve">8.2 </w:t>
      </w:r>
      <w:r>
        <w:t>A documentação será analisada no prazo máximo de até 15 (quinze) dias úteis, contados a partir d</w:t>
      </w:r>
      <w:r w:rsidR="009020B2">
        <w:t>a entrega da documentação no órgão ou entidade contratante</w:t>
      </w:r>
      <w:r>
        <w:t>, prorrogável, se autorizado pela autoridade competente, por igual período, por uma única vez.</w:t>
      </w:r>
    </w:p>
    <w:p w14:paraId="60493757" w14:textId="77777777" w:rsidR="006C416C" w:rsidRPr="00B37B3A" w:rsidRDefault="006C416C">
      <w:pPr>
        <w:jc w:val="both"/>
      </w:pPr>
    </w:p>
    <w:p w14:paraId="1154C98D" w14:textId="77777777" w:rsidR="00491463" w:rsidRPr="00B37B3A" w:rsidRDefault="00BE461E">
      <w:pPr>
        <w:jc w:val="both"/>
      </w:pPr>
      <w:r>
        <w:rPr>
          <w:b/>
          <w:bCs/>
        </w:rPr>
        <w:t xml:space="preserve">8.2.1 </w:t>
      </w:r>
      <w:r>
        <w:t>A solicitação de prorrogação do prazo deverá ser feita por meio de despacho motivado.</w:t>
      </w:r>
    </w:p>
    <w:p w14:paraId="7CC4DE7E" w14:textId="099FB5FB" w:rsidR="00491463" w:rsidRPr="00B37B3A" w:rsidRDefault="00BE461E">
      <w:pPr>
        <w:jc w:val="both"/>
      </w:pPr>
      <w:r>
        <w:rPr>
          <w:b/>
          <w:bCs/>
        </w:rPr>
        <w:t xml:space="preserve">8.2.2 </w:t>
      </w:r>
      <w:r>
        <w:t>Decorrido o prazo para a análise, caso o julgamento do pedido de credenciamento não tenha sido concluído, o agente de contratação ou a comissão especial de credenciamento terá o prazo de 2 (dois) dias úteis para decidir.</w:t>
      </w:r>
    </w:p>
    <w:p w14:paraId="2798716D" w14:textId="77777777" w:rsidR="00491463" w:rsidRPr="00B37B3A" w:rsidRDefault="00BE461E">
      <w:pPr>
        <w:jc w:val="both"/>
      </w:pPr>
      <w:r>
        <w:rPr>
          <w:b/>
          <w:bCs/>
        </w:rPr>
        <w:t xml:space="preserve">8.3 </w:t>
      </w:r>
      <w:r>
        <w:t>Após a entrega dos documentos para habilitação, não será permitida a substituição ou a apresentação de documentos, salvo em sede de diligência, para:</w:t>
      </w:r>
    </w:p>
    <w:p w14:paraId="1E441A92" w14:textId="77777777" w:rsidR="00491463" w:rsidRPr="00B37B3A" w:rsidRDefault="00BE461E">
      <w:pPr>
        <w:jc w:val="both"/>
      </w:pPr>
      <w:r>
        <w:rPr>
          <w:b/>
          <w:bCs/>
        </w:rPr>
        <w:t xml:space="preserve">8.3.1 </w:t>
      </w:r>
      <w:r>
        <w:t>apresentação de documentos complementares já existentes antes do pedido de cadastro da interessada, que serão verificados a partir da sua data de emissão;</w:t>
      </w:r>
    </w:p>
    <w:p w14:paraId="44FC7CB4" w14:textId="77777777" w:rsidR="006C416C" w:rsidRDefault="00BE461E" w:rsidP="006C416C">
      <w:pPr>
        <w:spacing w:after="200"/>
        <w:jc w:val="both"/>
      </w:pPr>
      <w:r>
        <w:rPr>
          <w:b/>
          <w:bCs/>
        </w:rPr>
        <w:t xml:space="preserve">8.3.2 </w:t>
      </w:r>
      <w:r>
        <w:t>complementação de informações acerca dos documentos já apresentados pelo interessado; e atualização de documentos cuja validade tenha expirado.</w:t>
      </w:r>
    </w:p>
    <w:p w14:paraId="6727893D" w14:textId="74964C5D" w:rsidR="00491463" w:rsidRPr="00B37B3A" w:rsidRDefault="00BE461E" w:rsidP="006C416C">
      <w:pPr>
        <w:spacing w:after="200"/>
        <w:jc w:val="both"/>
      </w:pPr>
      <w:r>
        <w:rPr>
          <w:b/>
          <w:bCs/>
        </w:rPr>
        <w:t xml:space="preserve">8.4 </w:t>
      </w:r>
      <w:r>
        <w:t xml:space="preserve">A solicitação de esclarecimentos, retificações, complementações e diligências será realizada </w:t>
      </w:r>
      <w:r>
        <w:rPr>
          <w:highlight w:val="yellow"/>
        </w:rPr>
        <w:t>via e-mail</w:t>
      </w:r>
      <w:r>
        <w:t>, mencionado no subitem 8.1.</w:t>
      </w:r>
    </w:p>
    <w:p w14:paraId="72C8CB3D" w14:textId="77777777" w:rsidR="00491463" w:rsidRPr="00B37B3A" w:rsidRDefault="00BE461E">
      <w:pPr>
        <w:jc w:val="both"/>
      </w:pPr>
      <w:r>
        <w:rPr>
          <w:b/>
          <w:bCs/>
        </w:rPr>
        <w:t xml:space="preserve">8.4.1 </w:t>
      </w:r>
      <w:r>
        <w:t>Os pedidos devem ser realizados pelo agente de contratação ou comissão especial de credenciamento.</w:t>
      </w:r>
    </w:p>
    <w:p w14:paraId="1C29DA73" w14:textId="2548D50B" w:rsidR="00491463" w:rsidRPr="00B37B3A" w:rsidRDefault="00BE461E">
      <w:pPr>
        <w:jc w:val="both"/>
      </w:pPr>
      <w:r>
        <w:rPr>
          <w:b/>
          <w:bCs/>
        </w:rPr>
        <w:t xml:space="preserve">8.4.2 </w:t>
      </w:r>
      <w:r>
        <w:t>Será acrescido ao prazo de análise, o número de dias oferecidos ao interessado para a atualização da documentação, nas hipóteses previstas nos incisos I e II do art. 64 da Lei Federal n.º 14.133/2021.</w:t>
      </w:r>
    </w:p>
    <w:p w14:paraId="0CAE27DA" w14:textId="149FEC3A" w:rsidR="00491463" w:rsidRPr="00B37B3A" w:rsidRDefault="00BE461E">
      <w:pPr>
        <w:jc w:val="both"/>
      </w:pPr>
      <w:r>
        <w:rPr>
          <w:b/>
          <w:bCs/>
        </w:rPr>
        <w:t xml:space="preserve">8.5 </w:t>
      </w:r>
      <w:r>
        <w:t xml:space="preserve">Na análise dos documentos de habilitação, </w:t>
      </w:r>
      <w:r w:rsidR="00CD082F">
        <w:t xml:space="preserve">o agente de contratação ou comissão especial de credenciamento </w:t>
      </w:r>
      <w:r>
        <w:t>poderá sanar erros ou falhas que não alterem sua substância ou validade jurídica.</w:t>
      </w:r>
    </w:p>
    <w:p w14:paraId="103B80E8" w14:textId="77777777" w:rsidR="00491463" w:rsidRPr="00B37B3A" w:rsidRDefault="00BE461E">
      <w:pPr>
        <w:jc w:val="both"/>
      </w:pPr>
      <w:r>
        <w:rPr>
          <w:b/>
          <w:bCs/>
        </w:rPr>
        <w:t xml:space="preserve">8.6 </w:t>
      </w:r>
      <w:r>
        <w:t>Não há impedimento que um mesmo interessado, quando couber, seja credenciado para executar mais de um objeto (lote), caso possua os requisitos de habilitação para todos.</w:t>
      </w:r>
    </w:p>
    <w:p w14:paraId="55CD0C49" w14:textId="77777777" w:rsidR="00491463" w:rsidRPr="00B37B3A" w:rsidRDefault="00BE461E">
      <w:pPr>
        <w:jc w:val="both"/>
      </w:pPr>
      <w:r>
        <w:rPr>
          <w:b/>
          <w:bCs/>
        </w:rPr>
        <w:t xml:space="preserve">8.6.1 </w:t>
      </w:r>
      <w:r>
        <w:t>Nesses casos, o credenciado poderá apresentar de uma vez só a documentação exigida, salvo se as exigências de capacidade técnica forem diferenciadas, devendo, neste caso, apresentar complementação da documentação relativa a este quesito.</w:t>
      </w:r>
    </w:p>
    <w:p w14:paraId="365D3BB7" w14:textId="77777777" w:rsidR="00491463" w:rsidRPr="00B37B3A" w:rsidRDefault="00BE461E">
      <w:pPr>
        <w:jc w:val="both"/>
      </w:pPr>
      <w:r>
        <w:rPr>
          <w:b/>
          <w:bCs/>
        </w:rPr>
        <w:t xml:space="preserve">8.7 </w:t>
      </w:r>
      <w:r>
        <w:t>O resultado da análise da documentação será publicado conforme o subitem 9.2.</w:t>
      </w:r>
    </w:p>
    <w:p w14:paraId="31C8A43D" w14:textId="77777777" w:rsidR="00491463" w:rsidRPr="00B37B3A" w:rsidRDefault="00BE461E">
      <w:pPr>
        <w:spacing w:before="200" w:after="200"/>
        <w:jc w:val="both"/>
        <w:rPr>
          <w:b/>
          <w:bCs/>
        </w:rPr>
      </w:pPr>
      <w:r>
        <w:rPr>
          <w:b/>
          <w:bCs/>
        </w:rPr>
        <w:t>9 DA CONCESSÃO DO CREDENCIAMENTO:</w:t>
      </w:r>
    </w:p>
    <w:p w14:paraId="5C42DD24" w14:textId="77777777" w:rsidR="00491463" w:rsidRPr="00B37B3A" w:rsidRDefault="00BE461E">
      <w:pPr>
        <w:spacing w:before="200"/>
        <w:jc w:val="both"/>
        <w:rPr>
          <w:highlight w:val="cyan"/>
        </w:rPr>
      </w:pPr>
      <w:r>
        <w:rPr>
          <w:b/>
          <w:bCs/>
        </w:rPr>
        <w:lastRenderedPageBreak/>
        <w:t xml:space="preserve">9.1 </w:t>
      </w:r>
      <w:r>
        <w:t>O interessado que atender a todos os requisitos previstos neste edital, será habilitado e credenciado no órgão ou entidade contratante, encontrando-se apto a ser contratado para executar o objeto quando convocado.</w:t>
      </w:r>
    </w:p>
    <w:p w14:paraId="0C2A8A3E" w14:textId="151870D2" w:rsidR="00491463" w:rsidRPr="00B37B3A" w:rsidRDefault="00BE461E">
      <w:pPr>
        <w:jc w:val="both"/>
      </w:pPr>
      <w:r w:rsidRPr="006C456C">
        <w:rPr>
          <w:b/>
          <w:bCs/>
        </w:rPr>
        <w:t>9.1.1</w:t>
      </w:r>
      <w:r w:rsidRPr="006C456C">
        <w:t xml:space="preserve"> Os interessados serão incluídos na lista de credenciados do órgão/unidade, aptos para </w:t>
      </w:r>
      <w:r w:rsidR="006C456C" w:rsidRPr="006C456C">
        <w:t>prestar o serviço.</w:t>
      </w:r>
    </w:p>
    <w:p w14:paraId="57063008" w14:textId="77777777" w:rsidR="00491463" w:rsidRPr="00B37B3A" w:rsidRDefault="00BE461E">
      <w:pPr>
        <w:jc w:val="both"/>
      </w:pPr>
      <w:r>
        <w:rPr>
          <w:b/>
          <w:bCs/>
        </w:rPr>
        <w:t xml:space="preserve">9.1.2 </w:t>
      </w:r>
      <w:r>
        <w:t>A lista mencionada no subitem anterior deverá ser homologada pela autoridade máxima do órgão.</w:t>
      </w:r>
    </w:p>
    <w:p w14:paraId="236D9600" w14:textId="168E0070" w:rsidR="00491463" w:rsidRDefault="00BE461E">
      <w:pPr>
        <w:spacing w:after="200"/>
        <w:jc w:val="both"/>
      </w:pPr>
      <w:r>
        <w:rPr>
          <w:b/>
          <w:bCs/>
        </w:rPr>
        <w:t>9.2</w:t>
      </w:r>
      <w:r>
        <w:t xml:space="preserve"> O resultado do credenciamento de cada interessado será publicado </w:t>
      </w:r>
      <w:r w:rsidR="00287271" w:rsidRPr="00287271">
        <w:t>no Portal Nacional de Contratações Públicas – PNCP e no sítio eletrônico oficial do Estado do Paraná e do órgão ou entidade contratante em prazo não superior a cinco dias úteis.</w:t>
      </w:r>
    </w:p>
    <w:p w14:paraId="3B055F25" w14:textId="2CA747CB" w:rsidR="00287271" w:rsidRDefault="00287271">
      <w:pPr>
        <w:spacing w:after="200"/>
        <w:jc w:val="both"/>
      </w:pPr>
      <w:r>
        <w:rPr>
          <w:noProof/>
        </w:rPr>
        <mc:AlternateContent>
          <mc:Choice Requires="wps">
            <w:drawing>
              <wp:anchor distT="45720" distB="45720" distL="114300" distR="114300" simplePos="0" relativeHeight="251665408" behindDoc="0" locked="0" layoutInCell="1" allowOverlap="1" wp14:anchorId="287A0054" wp14:editId="02EF4E46">
                <wp:simplePos x="0" y="0"/>
                <wp:positionH relativeFrom="column">
                  <wp:posOffset>273050</wp:posOffset>
                </wp:positionH>
                <wp:positionV relativeFrom="paragraph">
                  <wp:posOffset>0</wp:posOffset>
                </wp:positionV>
                <wp:extent cx="5472430" cy="1487805"/>
                <wp:effectExtent l="0" t="0" r="13970" b="17145"/>
                <wp:wrapSquare wrapText="bothSides"/>
                <wp:docPr id="3674920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430" cy="1487805"/>
                        </a:xfrm>
                        <a:prstGeom prst="rect">
                          <a:avLst/>
                        </a:prstGeom>
                        <a:solidFill>
                          <a:srgbClr val="FFFFFF"/>
                        </a:solidFill>
                        <a:ln w="9525">
                          <a:solidFill>
                            <a:srgbClr val="000000"/>
                          </a:solidFill>
                          <a:miter lim="800000"/>
                          <a:headEnd/>
                          <a:tailEnd/>
                        </a:ln>
                      </wps:spPr>
                      <wps:txbx>
                        <w:txbxContent>
                          <w:p w14:paraId="0EACBA71" w14:textId="14D17487" w:rsidR="00EE14B4" w:rsidRPr="00287271" w:rsidRDefault="00EE14B4" w:rsidP="00287271">
                            <w:pPr>
                              <w:shd w:val="clear" w:color="auto" w:fill="FFFF00"/>
                              <w:jc w:val="both"/>
                              <w:rPr>
                                <w:sz w:val="20"/>
                                <w:szCs w:val="20"/>
                              </w:rPr>
                            </w:pPr>
                            <w:r w:rsidRPr="00287271">
                              <w:rPr>
                                <w:b/>
                                <w:bCs/>
                                <w:sz w:val="20"/>
                                <w:szCs w:val="20"/>
                              </w:rPr>
                              <w:t>Nota explicativa 08: (Obs. As notas explicativas são meramente orientativas. Portanto, devem ser excluídas do edital a ser publicado).</w:t>
                            </w:r>
                          </w:p>
                          <w:p w14:paraId="246566CB" w14:textId="77777777" w:rsidR="00EE14B4" w:rsidRPr="00287271" w:rsidRDefault="00EE14B4" w:rsidP="00287271">
                            <w:pPr>
                              <w:shd w:val="clear" w:color="auto" w:fill="FFFF00"/>
                              <w:jc w:val="both"/>
                              <w:rPr>
                                <w:sz w:val="20"/>
                                <w:szCs w:val="20"/>
                              </w:rPr>
                            </w:pPr>
                          </w:p>
                          <w:p w14:paraId="26BED8D7" w14:textId="046D7945" w:rsidR="00EE14B4" w:rsidRPr="00287271" w:rsidRDefault="00EE14B4" w:rsidP="00287271">
                            <w:pPr>
                              <w:shd w:val="clear" w:color="auto" w:fill="FFFF00"/>
                              <w:jc w:val="both"/>
                              <w:rPr>
                                <w:sz w:val="20"/>
                                <w:szCs w:val="20"/>
                              </w:rPr>
                            </w:pPr>
                            <w:r w:rsidRPr="00287271">
                              <w:rPr>
                                <w:sz w:val="20"/>
                                <w:szCs w:val="20"/>
                              </w:rPr>
                              <w:t>É preciso observar o § 1º do art. 236 do Decreto Estadual nº 10.086/22: “</w:t>
                            </w:r>
                            <w:r w:rsidRPr="00287271">
                              <w:rPr>
                                <w:b/>
                                <w:bCs/>
                                <w:sz w:val="20"/>
                                <w:szCs w:val="20"/>
                              </w:rPr>
                              <w:t>§ 1º</w:t>
                            </w:r>
                            <w:r w:rsidRPr="00287271">
                              <w:rPr>
                                <w:sz w:val="20"/>
                                <w:szCs w:val="20"/>
                              </w:rPr>
                              <w:t> O resultado do credenciamento será publicado no Portal Nacional de Contratações Públicas – PNCP e no sítio eletrônico oficial do Estado do Paraná e do órgão ou entidade contratante em prazo não superior a cinco dias úteis.</w:t>
                            </w:r>
                            <w:hyperlink r:id="rId14" w:anchor="2295059" w:history="1">
                              <w:r w:rsidRPr="00287271">
                                <w:rPr>
                                  <w:rStyle w:val="Hyperlink"/>
                                  <w:sz w:val="20"/>
                                  <w:szCs w:val="20"/>
                                </w:rPr>
                                <w:t> (Redação dada pelo Decreto 10370 de 18/06/2025)</w:t>
                              </w:r>
                            </w:hyperlink>
                            <w:r w:rsidRPr="00287271">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7A0054" id="_x0000_s1029" type="#_x0000_t202" style="position:absolute;left:0;text-align:left;margin-left:21.5pt;margin-top:0;width:430.9pt;height:117.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RfFQIAACcEAAAOAAAAZHJzL2Uyb0RvYy54bWysU9tu2zAMfR+wfxD0vthxnS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">
                <v:textbox>
                  <w:txbxContent>
                    <w:p w14:paraId="0EACBA71" w14:textId="14D17487" w:rsidR="00EE14B4" w:rsidRPr="00287271" w:rsidRDefault="00EE14B4" w:rsidP="00287271">
                      <w:pPr>
                        <w:shd w:val="clear" w:color="auto" w:fill="FFFF00"/>
                        <w:jc w:val="both"/>
                        <w:rPr>
                          <w:sz w:val="20"/>
                          <w:szCs w:val="20"/>
                        </w:rPr>
                      </w:pPr>
                      <w:r w:rsidRPr="00287271">
                        <w:rPr>
                          <w:b/>
                          <w:bCs/>
                          <w:sz w:val="20"/>
                          <w:szCs w:val="20"/>
                        </w:rPr>
                        <w:t>Nota explicativa 08: (Obs. As notas explicativas são meramente orientativas. Portanto, devem ser excluídas do edital a ser publicado).</w:t>
                      </w:r>
                    </w:p>
                    <w:p w14:paraId="246566CB" w14:textId="77777777" w:rsidR="00EE14B4" w:rsidRPr="00287271" w:rsidRDefault="00EE14B4" w:rsidP="00287271">
                      <w:pPr>
                        <w:shd w:val="clear" w:color="auto" w:fill="FFFF00"/>
                        <w:jc w:val="both"/>
                        <w:rPr>
                          <w:sz w:val="20"/>
                          <w:szCs w:val="20"/>
                        </w:rPr>
                      </w:pPr>
                    </w:p>
                    <w:p w14:paraId="26BED8D7" w14:textId="046D7945" w:rsidR="00EE14B4" w:rsidRPr="00287271" w:rsidRDefault="00EE14B4" w:rsidP="00287271">
                      <w:pPr>
                        <w:shd w:val="clear" w:color="auto" w:fill="FFFF00"/>
                        <w:jc w:val="both"/>
                        <w:rPr>
                          <w:sz w:val="20"/>
                          <w:szCs w:val="20"/>
                        </w:rPr>
                      </w:pPr>
                      <w:r w:rsidRPr="00287271">
                        <w:rPr>
                          <w:sz w:val="20"/>
                          <w:szCs w:val="20"/>
                        </w:rPr>
                        <w:t>É preciso observar o § 1º do art. 236 do Decreto Estadual nº 10.086/22: “</w:t>
                      </w:r>
                      <w:r w:rsidRPr="00287271">
                        <w:rPr>
                          <w:b/>
                          <w:bCs/>
                          <w:sz w:val="20"/>
                          <w:szCs w:val="20"/>
                        </w:rPr>
                        <w:t>§ 1º</w:t>
                      </w:r>
                      <w:r w:rsidRPr="00287271">
                        <w:rPr>
                          <w:sz w:val="20"/>
                          <w:szCs w:val="20"/>
                        </w:rPr>
                        <w:t> O resultado do credenciamento será publicado no Portal Nacional de Contratações Públicas – PNCP e no sítio eletrônico oficial do Estado do Paraná e do órgão ou entidade contratante em prazo não superior a cinco dias úteis.</w:t>
                      </w:r>
                      <w:hyperlink r:id="rId15" w:anchor="2295059" w:history="1">
                        <w:r w:rsidRPr="00287271">
                          <w:rPr>
                            <w:rStyle w:val="Hyperlink"/>
                            <w:sz w:val="20"/>
                            <w:szCs w:val="20"/>
                          </w:rPr>
                          <w:t> (Redação dada pelo Decreto 10370 de 18/06/2025)</w:t>
                        </w:r>
                      </w:hyperlink>
                      <w:r w:rsidRPr="00287271">
                        <w:rPr>
                          <w:sz w:val="20"/>
                          <w:szCs w:val="20"/>
                        </w:rPr>
                        <w:t>”</w:t>
                      </w:r>
                    </w:p>
                  </w:txbxContent>
                </v:textbox>
                <w10:wrap type="square"/>
              </v:shape>
            </w:pict>
          </mc:Fallback>
        </mc:AlternateContent>
      </w:r>
    </w:p>
    <w:p w14:paraId="3303830F" w14:textId="77777777" w:rsidR="00491463" w:rsidRPr="00B37B3A" w:rsidRDefault="00BE461E">
      <w:pPr>
        <w:jc w:val="both"/>
      </w:pPr>
      <w:r>
        <w:rPr>
          <w:b/>
          <w:bCs/>
        </w:rPr>
        <w:t xml:space="preserve">9.3 </w:t>
      </w:r>
      <w:r>
        <w:t>Caberá recurso, com efeito suspensivo, nos casos de habilitação ou inabilitação no cadastramento para o credenciamento, no prazo de 5 (cinco) dias úteis, contados da data da publicação, na forma mencionada no subitem 9.2.</w:t>
      </w:r>
    </w:p>
    <w:p w14:paraId="28C7A92C" w14:textId="77777777" w:rsidR="00491463" w:rsidRPr="00B37B3A" w:rsidRDefault="00BE461E">
      <w:pPr>
        <w:jc w:val="both"/>
      </w:pPr>
      <w:r>
        <w:rPr>
          <w:b/>
          <w:bCs/>
        </w:rPr>
        <w:t xml:space="preserve">9.3.1 </w:t>
      </w:r>
      <w:r>
        <w:t>Os recursos serão recebidos por meio eletrônico e serão dirigidos à autoridade máxima do órgão ou entidade contratante por intermédio do agente de contratação, ou da comissão especial de credenciamento designada, o qual poderá reconsiderar sua decisão, no prazo de 5 (cinco) dias úteis, ou, nesse mesmo prazo, fazê-lo subir, devidamente informados.</w:t>
      </w:r>
    </w:p>
    <w:p w14:paraId="0EB1C4D8" w14:textId="77777777" w:rsidR="00491463" w:rsidRPr="00B37B3A" w:rsidRDefault="00BE461E">
      <w:pPr>
        <w:jc w:val="both"/>
      </w:pPr>
      <w:r>
        <w:rPr>
          <w:b/>
          <w:bCs/>
        </w:rPr>
        <w:t xml:space="preserve">9.3.1.1 </w:t>
      </w:r>
      <w:r>
        <w:t>As razões e contrarrazões recursais devem usar certificação digital ICP-Brasil.</w:t>
      </w:r>
    </w:p>
    <w:p w14:paraId="54D94D5D" w14:textId="5C4A707C" w:rsidR="00491463" w:rsidRPr="00B37B3A" w:rsidRDefault="00BE461E">
      <w:pPr>
        <w:jc w:val="both"/>
      </w:pPr>
      <w:r>
        <w:rPr>
          <w:b/>
          <w:bCs/>
        </w:rPr>
        <w:t xml:space="preserve">9.3.2 </w:t>
      </w:r>
      <w:r>
        <w:t>A autoridade máxima, após receber o recurso e a informação do agente de contratação ou da comissão especial de credenciamento designada, proferirá, também no prazo de 5 (cinco) dias úteis, a sua decisão, devendo promover a sua respectiva publicação</w:t>
      </w:r>
      <w:r w:rsidR="008E4395">
        <w:t>, na forma do item 9.2.</w:t>
      </w:r>
    </w:p>
    <w:p w14:paraId="2F79B9C9" w14:textId="77777777" w:rsidR="00491463" w:rsidRPr="00B37B3A" w:rsidRDefault="00BE461E">
      <w:pPr>
        <w:jc w:val="both"/>
      </w:pPr>
      <w:r>
        <w:rPr>
          <w:b/>
          <w:bCs/>
        </w:rPr>
        <w:t xml:space="preserve">9.3.3 </w:t>
      </w:r>
      <w:r>
        <w:t>A não apresentação das razões recursais no prazo fixado implicará a decadência do direito de recorrer.</w:t>
      </w:r>
    </w:p>
    <w:p w14:paraId="6BD9150E" w14:textId="77777777" w:rsidR="00491463" w:rsidRPr="00B37B3A" w:rsidRDefault="00BE461E">
      <w:pPr>
        <w:jc w:val="both"/>
        <w:rPr>
          <w:highlight w:val="white"/>
        </w:rPr>
      </w:pPr>
      <w:r>
        <w:rPr>
          <w:b/>
          <w:bCs/>
        </w:rPr>
        <w:t xml:space="preserve">9.3.4 </w:t>
      </w:r>
      <w:r>
        <w:rPr>
          <w:highlight w:val="white"/>
        </w:rPr>
        <w:t>O acolhimento do recurso implicará invalidação apenas de ato insuscetível de aproveitamento.</w:t>
      </w:r>
    </w:p>
    <w:p w14:paraId="75EA2DA7" w14:textId="53ECF2C8" w:rsidR="00491463" w:rsidRPr="00B37B3A" w:rsidRDefault="00BE461E" w:rsidP="008E4395">
      <w:pPr>
        <w:spacing w:after="200"/>
        <w:jc w:val="both"/>
      </w:pPr>
      <w:r>
        <w:rPr>
          <w:b/>
          <w:bCs/>
        </w:rPr>
        <w:t xml:space="preserve">9.4 </w:t>
      </w:r>
      <w:r w:rsidR="008E4395">
        <w:t xml:space="preserve">Os interessados </w:t>
      </w:r>
      <w:r>
        <w:t>que forem considerad</w:t>
      </w:r>
      <w:r w:rsidR="009F21A2">
        <w:t>o</w:t>
      </w:r>
      <w:r>
        <w:t>s inabilitad</w:t>
      </w:r>
      <w:r w:rsidR="009F21A2">
        <w:t>o</w:t>
      </w:r>
      <w:r>
        <w:t>s, através da publicação em Diário Oficial, podem proceder à regularização dos documentos para, posteriormente, solicitar novo cadastro.</w:t>
      </w:r>
    </w:p>
    <w:p w14:paraId="33E64D10" w14:textId="77777777" w:rsidR="00491463" w:rsidRPr="00B37B3A" w:rsidRDefault="00BE461E">
      <w:pPr>
        <w:spacing w:after="200"/>
        <w:jc w:val="both"/>
      </w:pPr>
      <w:r>
        <w:rPr>
          <w:b/>
          <w:bCs/>
        </w:rPr>
        <w:t xml:space="preserve">9.5 </w:t>
      </w:r>
      <w:r>
        <w:t>Encerrado o prazo inicial de solicitação de credenciamento, novas solicitações de credenciamento poderão ser encaminhadas a qualquer tempo.</w:t>
      </w:r>
    </w:p>
    <w:tbl>
      <w:tblPr>
        <w:tblStyle w:val="a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F009825" w14:textId="77777777">
        <w:tc>
          <w:tcPr>
            <w:tcW w:w="9026" w:type="dxa"/>
            <w:shd w:val="clear" w:color="auto" w:fill="FFFF00"/>
            <w:tcMar>
              <w:top w:w="100" w:type="dxa"/>
              <w:left w:w="100" w:type="dxa"/>
              <w:bottom w:w="100" w:type="dxa"/>
              <w:right w:w="100" w:type="dxa"/>
            </w:tcMar>
          </w:tcPr>
          <w:p w14:paraId="25274025" w14:textId="74F7BCD1" w:rsidR="00491463" w:rsidRPr="00B37B3A" w:rsidRDefault="00BE461E">
            <w:pPr>
              <w:widowControl w:val="0"/>
              <w:spacing w:line="240" w:lineRule="auto"/>
              <w:jc w:val="both"/>
              <w:rPr>
                <w:b/>
                <w:bCs/>
                <w:sz w:val="20"/>
                <w:szCs w:val="20"/>
              </w:rPr>
            </w:pPr>
            <w:r>
              <w:rPr>
                <w:b/>
                <w:bCs/>
                <w:sz w:val="20"/>
                <w:szCs w:val="20"/>
              </w:rPr>
              <w:lastRenderedPageBreak/>
              <w:t xml:space="preserve">Nota explicativa </w:t>
            </w:r>
            <w:r w:rsidR="008E4395">
              <w:rPr>
                <w:b/>
                <w:bCs/>
                <w:sz w:val="20"/>
                <w:szCs w:val="20"/>
              </w:rPr>
              <w:t>09</w:t>
            </w:r>
            <w:r>
              <w:rPr>
                <w:b/>
                <w:bCs/>
                <w:sz w:val="20"/>
                <w:szCs w:val="20"/>
              </w:rPr>
              <w:t>:</w:t>
            </w:r>
          </w:p>
          <w:p w14:paraId="6DD4A368"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118DB010" w14:textId="77777777" w:rsidR="00491463" w:rsidRPr="00B37B3A" w:rsidRDefault="00BE461E">
            <w:pPr>
              <w:widowControl w:val="0"/>
              <w:spacing w:line="240" w:lineRule="auto"/>
              <w:jc w:val="both"/>
              <w:rPr>
                <w:sz w:val="20"/>
                <w:szCs w:val="20"/>
              </w:rPr>
            </w:pPr>
            <w:r>
              <w:rPr>
                <w:sz w:val="20"/>
                <w:szCs w:val="20"/>
              </w:rPr>
              <w:t>Caso a Administração opte por formalizar a contratação via instrumento contratual, incluir os seguintes subitens:</w:t>
            </w:r>
          </w:p>
          <w:p w14:paraId="03A82338" w14:textId="3AFC93AA" w:rsidR="00491463" w:rsidRPr="00B37B3A" w:rsidRDefault="00BE461E">
            <w:pPr>
              <w:spacing w:line="240" w:lineRule="auto"/>
              <w:jc w:val="both"/>
              <w:rPr>
                <w:sz w:val="20"/>
                <w:szCs w:val="20"/>
              </w:rPr>
            </w:pPr>
            <w:r>
              <w:rPr>
                <w:b/>
                <w:bCs/>
                <w:sz w:val="20"/>
                <w:szCs w:val="20"/>
              </w:rPr>
              <w:t xml:space="preserve">9.5.1 </w:t>
            </w:r>
            <w:r>
              <w:rPr>
                <w:sz w:val="20"/>
                <w:szCs w:val="20"/>
              </w:rPr>
              <w:t>Nos lotes que já cont</w:t>
            </w:r>
            <w:r w:rsidR="006C456C">
              <w:rPr>
                <w:sz w:val="20"/>
                <w:szCs w:val="20"/>
              </w:rPr>
              <w:t>e</w:t>
            </w:r>
            <w:r>
              <w:rPr>
                <w:sz w:val="20"/>
                <w:szCs w:val="20"/>
              </w:rPr>
              <w:t>m com credenciadas, as contratações de novos credenciados se dará apenas no momento do término e da renovação dos contratos vigentes para os lotes solicitados. As interessadas que solicitarem o cadastramento, em prazo de até 90 (noventa) dias antes do vencimento dos contratos vigentes, e forem habilitadas, serão incluídas para contratação na vigência seguinte.</w:t>
            </w:r>
          </w:p>
          <w:p w14:paraId="2233DDB6" w14:textId="77777777" w:rsidR="00491463" w:rsidRDefault="00BE461E">
            <w:pPr>
              <w:spacing w:line="240" w:lineRule="auto"/>
              <w:jc w:val="both"/>
              <w:rPr>
                <w:sz w:val="20"/>
                <w:szCs w:val="20"/>
              </w:rPr>
            </w:pPr>
            <w:r>
              <w:rPr>
                <w:b/>
                <w:bCs/>
                <w:sz w:val="20"/>
                <w:szCs w:val="20"/>
              </w:rPr>
              <w:t xml:space="preserve">9.5.2 </w:t>
            </w:r>
            <w:r>
              <w:rPr>
                <w:sz w:val="20"/>
                <w:szCs w:val="20"/>
              </w:rPr>
              <w:t>Exclusivamente nos casos de lotes desertos ou fracassados, o cadastramento,  habilitação, credenciamento e contratação das interessadas poderá ocorrer a qualquer tempo, durante a vigência do edital.</w:t>
            </w:r>
          </w:p>
          <w:p w14:paraId="06D40D57" w14:textId="77777777" w:rsidR="008E4395" w:rsidRPr="008E4395" w:rsidRDefault="008E4395" w:rsidP="008E4395">
            <w:pPr>
              <w:widowControl w:val="0"/>
              <w:spacing w:after="200" w:line="240" w:lineRule="auto"/>
              <w:jc w:val="both"/>
              <w:rPr>
                <w:b/>
                <w:bCs/>
                <w:sz w:val="20"/>
                <w:szCs w:val="20"/>
              </w:rPr>
            </w:pPr>
            <w:r w:rsidRPr="008E4395">
              <w:rPr>
                <w:b/>
                <w:bCs/>
                <w:sz w:val="20"/>
                <w:szCs w:val="20"/>
              </w:rPr>
              <w:t xml:space="preserve">Nota explicativa 10: (Obs. As notas explicativas são meramente orientativas. Portanto, devem ser excluídas do edital a ser publicado). </w:t>
            </w:r>
          </w:p>
          <w:p w14:paraId="07BED6B1" w14:textId="697F63C8" w:rsidR="00C31B0F" w:rsidRDefault="00C31B0F">
            <w:pPr>
              <w:spacing w:line="240" w:lineRule="auto"/>
              <w:jc w:val="both"/>
              <w:rPr>
                <w:sz w:val="20"/>
                <w:szCs w:val="20"/>
              </w:rPr>
            </w:pPr>
            <w:r>
              <w:rPr>
                <w:sz w:val="20"/>
                <w:szCs w:val="20"/>
              </w:rPr>
              <w:t>É preciso sempre ter em mente o inciso I do art. 79 da Lei nº 14.133/21, por força do qual deve ser permitido o “cadastramento permanente”.</w:t>
            </w:r>
          </w:p>
          <w:p w14:paraId="645BC0CE" w14:textId="743C625D" w:rsidR="008E4395" w:rsidRPr="00B37B3A" w:rsidRDefault="008E4395">
            <w:pPr>
              <w:spacing w:line="240" w:lineRule="auto"/>
              <w:jc w:val="both"/>
              <w:rPr>
                <w:sz w:val="20"/>
                <w:szCs w:val="20"/>
              </w:rPr>
            </w:pPr>
          </w:p>
        </w:tc>
      </w:tr>
    </w:tbl>
    <w:p w14:paraId="44D9A034" w14:textId="77777777" w:rsidR="00491463" w:rsidRPr="00B37B3A" w:rsidRDefault="00BE461E">
      <w:pPr>
        <w:spacing w:before="200" w:after="200"/>
        <w:jc w:val="both"/>
        <w:rPr>
          <w:b/>
          <w:bCs/>
        </w:rPr>
      </w:pPr>
      <w:r>
        <w:rPr>
          <w:b/>
          <w:bCs/>
        </w:rPr>
        <w:t>10 MANUTENÇÃO DO CREDENCIAMENTO:</w:t>
      </w:r>
    </w:p>
    <w:p w14:paraId="6BE3BFC8" w14:textId="77777777" w:rsidR="00491463" w:rsidRPr="00B37B3A" w:rsidRDefault="00BE461E">
      <w:pPr>
        <w:jc w:val="both"/>
      </w:pPr>
      <w:r>
        <w:rPr>
          <w:b/>
          <w:bCs/>
        </w:rPr>
        <w:t xml:space="preserve">10.1 </w:t>
      </w:r>
      <w:r>
        <w:t>Durante a vigência do edital de credenciamento, incluídas as suas republicações, o órgão ou entidade contratante, a seu critério, poderá convocar por ofício os credenciados para nova análise de documentação, quando serão exigidos os documentos que comprovem a manutenção das condições apresentadas quando do cadastramento para o credenciamento do interessado, sob pena de descredenciamento.</w:t>
      </w:r>
    </w:p>
    <w:p w14:paraId="1B415425" w14:textId="77777777" w:rsidR="00491463" w:rsidRPr="00B37B3A" w:rsidRDefault="00BE461E">
      <w:pPr>
        <w:shd w:val="clear" w:color="auto" w:fill="FFFFFF"/>
        <w:jc w:val="both"/>
      </w:pPr>
      <w:r>
        <w:rPr>
          <w:b/>
          <w:bCs/>
        </w:rPr>
        <w:t>10.1.1</w:t>
      </w:r>
      <w:r>
        <w:t xml:space="preserve"> A partir da data em que for convocado para apresentar a documentação atualizada, o credenciado terá até 5 (cinco) dias úteis para enviá-la exclusivamente por meio eletrônico.</w:t>
      </w:r>
    </w:p>
    <w:p w14:paraId="3445C5EA" w14:textId="77777777" w:rsidR="00491463" w:rsidRPr="00B37B3A" w:rsidRDefault="00BE461E">
      <w:pPr>
        <w:shd w:val="clear" w:color="auto" w:fill="FFFFFF"/>
        <w:jc w:val="both"/>
      </w:pPr>
      <w:r>
        <w:rPr>
          <w:b/>
          <w:bCs/>
        </w:rPr>
        <w:t>10.1.2</w:t>
      </w:r>
      <w:r>
        <w:t xml:space="preserve"> A análise da documentação deverá ser realizada em prazo igual ao do cadastramento para o credenciamento, conforme o subitem 8.2, cuja decisão está sujeita a recurso na forma do §§ 2º, 3º e 4º do art. 236 do Decreto Estadual n.º 10.086/2022, consoante o subitem 9.3 do edital.</w:t>
      </w:r>
    </w:p>
    <w:p w14:paraId="73C67DDE" w14:textId="77777777" w:rsidR="00491463" w:rsidRPr="00B37B3A" w:rsidRDefault="00BE461E">
      <w:pPr>
        <w:shd w:val="clear" w:color="auto" w:fill="FFFFFF"/>
        <w:jc w:val="both"/>
      </w:pPr>
      <w:r>
        <w:rPr>
          <w:b/>
          <w:bCs/>
        </w:rPr>
        <w:t xml:space="preserve">10.1.3 </w:t>
      </w:r>
      <w:r>
        <w:t>O resultado da análise será publicado na forma do § 1º do art. 236 do Decreto Estadual n.º 10.086/2022, conforme o subitem 9.2 do edital.</w:t>
      </w:r>
    </w:p>
    <w:p w14:paraId="20D7A204" w14:textId="77777777" w:rsidR="00491463" w:rsidRPr="00B37B3A" w:rsidRDefault="00BE461E">
      <w:pPr>
        <w:shd w:val="clear" w:color="auto" w:fill="FFFFFF"/>
        <w:jc w:val="both"/>
      </w:pPr>
      <w:r>
        <w:rPr>
          <w:b/>
          <w:bCs/>
        </w:rPr>
        <w:t xml:space="preserve">10.2 </w:t>
      </w:r>
      <w:r>
        <w:t>Os credenciados convocados para apresentar documentação participarão normalmente, quando for o caso, dos sorteios de demandas ou das convocações feitas pelo órgão, ou entidade contratante.</w:t>
      </w:r>
    </w:p>
    <w:p w14:paraId="0B6F2A61" w14:textId="5590481C" w:rsidR="00491463" w:rsidRDefault="009F21A2">
      <w:pPr>
        <w:shd w:val="clear" w:color="auto" w:fill="FFFFFF"/>
        <w:jc w:val="both"/>
      </w:pPr>
      <w:r>
        <w:rPr>
          <w:noProof/>
        </w:rPr>
        <w:lastRenderedPageBreak/>
        <mc:AlternateContent>
          <mc:Choice Requires="wps">
            <w:drawing>
              <wp:anchor distT="45720" distB="45720" distL="114300" distR="114300" simplePos="0" relativeHeight="251667456" behindDoc="0" locked="0" layoutInCell="1" allowOverlap="1" wp14:anchorId="5FE823E7" wp14:editId="26778F14">
                <wp:simplePos x="0" y="0"/>
                <wp:positionH relativeFrom="column">
                  <wp:posOffset>85090</wp:posOffset>
                </wp:positionH>
                <wp:positionV relativeFrom="paragraph">
                  <wp:posOffset>829945</wp:posOffset>
                </wp:positionV>
                <wp:extent cx="5607050" cy="1470025"/>
                <wp:effectExtent l="0" t="0" r="12700" b="15875"/>
                <wp:wrapSquare wrapText="bothSides"/>
                <wp:docPr id="15578516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470025"/>
                        </a:xfrm>
                        <a:prstGeom prst="rect">
                          <a:avLst/>
                        </a:prstGeom>
                        <a:solidFill>
                          <a:srgbClr val="FFFFFF"/>
                        </a:solidFill>
                        <a:ln w="9525">
                          <a:solidFill>
                            <a:srgbClr val="000000"/>
                          </a:solidFill>
                          <a:miter lim="800000"/>
                          <a:headEnd/>
                          <a:tailEnd/>
                        </a:ln>
                      </wps:spPr>
                      <wps:txbx>
                        <w:txbxContent>
                          <w:p w14:paraId="39F48FD6" w14:textId="3012286D" w:rsidR="00EE14B4" w:rsidRPr="009F21A2" w:rsidRDefault="00EE14B4" w:rsidP="009F21A2">
                            <w:pPr>
                              <w:widowControl w:val="0"/>
                              <w:shd w:val="clear" w:color="auto" w:fill="FFFF00"/>
                              <w:spacing w:after="200" w:line="240" w:lineRule="auto"/>
                              <w:jc w:val="both"/>
                              <w:rPr>
                                <w:b/>
                                <w:bCs/>
                                <w:sz w:val="20"/>
                                <w:szCs w:val="20"/>
                              </w:rPr>
                            </w:pPr>
                            <w:r w:rsidRPr="009F21A2">
                              <w:rPr>
                                <w:b/>
                                <w:bCs/>
                                <w:sz w:val="20"/>
                                <w:szCs w:val="20"/>
                              </w:rPr>
                              <w:t xml:space="preserve">Nota explicativa 11: (Obs. As notas explicativas são meramente orientativas. Portanto, devem ser excluídas do edital a ser publicado). </w:t>
                            </w:r>
                          </w:p>
                          <w:p w14:paraId="62D723DB" w14:textId="2CB65357" w:rsidR="00EE14B4" w:rsidRPr="009F21A2" w:rsidRDefault="00EE14B4" w:rsidP="009F21A2">
                            <w:pPr>
                              <w:shd w:val="clear" w:color="auto" w:fill="FFFF00"/>
                              <w:jc w:val="both"/>
                              <w:rPr>
                                <w:sz w:val="20"/>
                                <w:szCs w:val="20"/>
                              </w:rPr>
                            </w:pPr>
                            <w:r w:rsidRPr="009F21A2">
                              <w:rPr>
                                <w:sz w:val="20"/>
                                <w:szCs w:val="20"/>
                              </w:rPr>
                              <w:t>É preciso observar o art. 239 do Decreto Estadual nº 10.086/22: “</w:t>
                            </w:r>
                            <w:r w:rsidRPr="009F21A2">
                              <w:rPr>
                                <w:b/>
                                <w:bCs/>
                                <w:sz w:val="20"/>
                                <w:szCs w:val="20"/>
                              </w:rPr>
                              <w:t>Art. 239.</w:t>
                            </w:r>
                            <w:r w:rsidRPr="009F21A2">
                              <w:rPr>
                                <w:sz w:val="20"/>
                                <w:szCs w:val="20"/>
                              </w:rPr>
                              <w:t xml:space="preserve"> Durante a vigência do credenciamento, os credenciados deverão manter todas as condições exigidas para a habilitação relacionadas às condições de credenciamento e constantes perante o cadastro unificado disponível no Portal Nacional de Contratações Públicas (PNCP) e, </w:t>
                            </w:r>
                            <w:r w:rsidRPr="009F21A2">
                              <w:rPr>
                                <w:b/>
                                <w:bCs/>
                                <w:sz w:val="20"/>
                                <w:szCs w:val="20"/>
                                <w:u w:val="single"/>
                              </w:rPr>
                              <w:t>alternativamente</w:t>
                            </w:r>
                            <w:r w:rsidRPr="009F21A2">
                              <w:rPr>
                                <w:sz w:val="20"/>
                                <w:szCs w:val="20"/>
                              </w:rPr>
                              <w:t>, no Cadastro Unificado de Fornecedores do Estado do Paraná, sob pena de descredenciamento.”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E823E7" id="_x0000_s1030" type="#_x0000_t202" style="position:absolute;left:0;text-align:left;margin-left:6.7pt;margin-top:65.35pt;width:441.5pt;height:11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">
                <v:textbox>
                  <w:txbxContent>
                    <w:p w14:paraId="39F48FD6" w14:textId="3012286D" w:rsidR="00EE14B4" w:rsidRPr="009F21A2" w:rsidRDefault="00EE14B4" w:rsidP="009F21A2">
                      <w:pPr>
                        <w:widowControl w:val="0"/>
                        <w:shd w:val="clear" w:color="auto" w:fill="FFFF00"/>
                        <w:spacing w:after="200" w:line="240" w:lineRule="auto"/>
                        <w:jc w:val="both"/>
                        <w:rPr>
                          <w:b/>
                          <w:bCs/>
                          <w:sz w:val="20"/>
                          <w:szCs w:val="20"/>
                        </w:rPr>
                      </w:pPr>
                      <w:r w:rsidRPr="009F21A2">
                        <w:rPr>
                          <w:b/>
                          <w:bCs/>
                          <w:sz w:val="20"/>
                          <w:szCs w:val="20"/>
                        </w:rPr>
                        <w:t xml:space="preserve">Nota explicativa 11: (Obs. As notas explicativas são meramente orientativas. Portanto, devem ser excluídas do edital a ser publicado). </w:t>
                      </w:r>
                    </w:p>
                    <w:p w14:paraId="62D723DB" w14:textId="2CB65357" w:rsidR="00EE14B4" w:rsidRPr="009F21A2" w:rsidRDefault="00EE14B4" w:rsidP="009F21A2">
                      <w:pPr>
                        <w:shd w:val="clear" w:color="auto" w:fill="FFFF00"/>
                        <w:jc w:val="both"/>
                        <w:rPr>
                          <w:sz w:val="20"/>
                          <w:szCs w:val="20"/>
                        </w:rPr>
                      </w:pPr>
                      <w:r w:rsidRPr="009F21A2">
                        <w:rPr>
                          <w:sz w:val="20"/>
                          <w:szCs w:val="20"/>
                        </w:rPr>
                        <w:t>É preciso observar o art. 239 do Decreto Estadual nº 10.086/22: “</w:t>
                      </w:r>
                      <w:r w:rsidRPr="009F21A2">
                        <w:rPr>
                          <w:b/>
                          <w:bCs/>
                          <w:sz w:val="20"/>
                          <w:szCs w:val="20"/>
                        </w:rPr>
                        <w:t>Art. 239.</w:t>
                      </w:r>
                      <w:r w:rsidRPr="009F21A2">
                        <w:rPr>
                          <w:sz w:val="20"/>
                          <w:szCs w:val="20"/>
                        </w:rPr>
                        <w:t xml:space="preserve"> Durante a vigência do credenciamento, os credenciados deverão manter todas as condições exigidas para a habilitação relacionadas às condições de credenciamento e constantes perante o cadastro unificado disponível no Portal Nacional de Contratações Públicas (PNCP) e, </w:t>
                      </w:r>
                      <w:r w:rsidRPr="009F21A2">
                        <w:rPr>
                          <w:b/>
                          <w:bCs/>
                          <w:sz w:val="20"/>
                          <w:szCs w:val="20"/>
                          <w:u w:val="single"/>
                        </w:rPr>
                        <w:t>alternativamente</w:t>
                      </w:r>
                      <w:r w:rsidRPr="009F21A2">
                        <w:rPr>
                          <w:sz w:val="20"/>
                          <w:szCs w:val="20"/>
                        </w:rPr>
                        <w:t>, no Cadastro Unificado de Fornecedores do Estado do Paraná, sob pena de descredenciamento.”</w:t>
                      </w:r>
                    </w:p>
                  </w:txbxContent>
                </v:textbox>
                <w10:wrap type="square"/>
              </v:shape>
            </w:pict>
          </mc:Fallback>
        </mc:AlternateContent>
      </w:r>
      <w:r>
        <w:rPr>
          <w:b/>
          <w:bCs/>
        </w:rPr>
        <w:t xml:space="preserve">10.3 </w:t>
      </w:r>
      <w:r>
        <w:t>Os credenciados deverão manter todas as condições exigidas para a habilitação relacionadas às condições de credenciamento e constantes perante o cadastro unificado disponível no Portal Nacional de Contratações Públicas (PNCP) e, alternativamente, no Cadastro Unificado de Fornecedores do Estado do Paraná, sob pena de descredenciamento.</w:t>
      </w:r>
    </w:p>
    <w:p w14:paraId="59F39790" w14:textId="77777777" w:rsidR="009F21A2" w:rsidRPr="00B37B3A" w:rsidRDefault="009F21A2">
      <w:pPr>
        <w:shd w:val="clear" w:color="auto" w:fill="FFFFFF"/>
        <w:jc w:val="both"/>
      </w:pPr>
    </w:p>
    <w:p w14:paraId="42B9842F" w14:textId="77777777" w:rsidR="00491463" w:rsidRPr="00B37B3A" w:rsidRDefault="00BE461E">
      <w:pPr>
        <w:shd w:val="clear" w:color="auto" w:fill="FFFFFF"/>
        <w:jc w:val="both"/>
      </w:pPr>
      <w:r>
        <w:rPr>
          <w:b/>
          <w:bCs/>
        </w:rPr>
        <w:t xml:space="preserve">10.4 </w:t>
      </w:r>
      <w:r>
        <w:t xml:space="preserve">Os usuários do credenciamento poderão denunciar irregularidades na prestação dos serviços e/ou no faturamento da contratação, por meio de comunicação junto à </w:t>
      </w:r>
      <w:r>
        <w:rPr>
          <w:highlight w:val="yellow"/>
        </w:rPr>
        <w:t>[XXXXXXX]</w:t>
      </w:r>
      <w:r>
        <w:t>, que comunicará o fiscal e/ou gestor do contrato, para tomar as providências cabíveis.</w:t>
      </w:r>
    </w:p>
    <w:p w14:paraId="6210DAB6" w14:textId="77777777" w:rsidR="00491463" w:rsidRDefault="00BE461E">
      <w:pPr>
        <w:shd w:val="clear" w:color="auto" w:fill="FFFFFF"/>
        <w:jc w:val="both"/>
      </w:pPr>
      <w:r>
        <w:rPr>
          <w:b/>
          <w:bCs/>
        </w:rPr>
        <w:t>10.5</w:t>
      </w:r>
      <w:r>
        <w:t xml:space="preserve"> A cada 12 (doze) meses ou outro prazo inferior, o órgão ou entidade contratante poderá realizar chamamento público para novos interessados, republicando o edital.</w:t>
      </w:r>
    </w:p>
    <w:p w14:paraId="18B3A7F2" w14:textId="09C0F96E" w:rsidR="00EB6844" w:rsidRPr="00B37B3A" w:rsidRDefault="00EB6844">
      <w:pPr>
        <w:shd w:val="clear" w:color="auto" w:fill="FFFFFF"/>
        <w:jc w:val="both"/>
      </w:pPr>
      <w:r>
        <w:rPr>
          <w:noProof/>
        </w:rPr>
        <mc:AlternateContent>
          <mc:Choice Requires="wps">
            <w:drawing>
              <wp:anchor distT="45720" distB="45720" distL="114300" distR="114300" simplePos="0" relativeHeight="251669504" behindDoc="0" locked="0" layoutInCell="1" allowOverlap="1" wp14:anchorId="05347F52" wp14:editId="643A96DE">
                <wp:simplePos x="0" y="0"/>
                <wp:positionH relativeFrom="column">
                  <wp:posOffset>55880</wp:posOffset>
                </wp:positionH>
                <wp:positionV relativeFrom="paragraph">
                  <wp:posOffset>453390</wp:posOffset>
                </wp:positionV>
                <wp:extent cx="5736590" cy="1187450"/>
                <wp:effectExtent l="0" t="0" r="16510" b="12700"/>
                <wp:wrapSquare wrapText="bothSides"/>
                <wp:docPr id="12461260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187450"/>
                        </a:xfrm>
                        <a:prstGeom prst="rect">
                          <a:avLst/>
                        </a:prstGeom>
                        <a:solidFill>
                          <a:srgbClr val="FFFFFF"/>
                        </a:solidFill>
                        <a:ln w="9525">
                          <a:solidFill>
                            <a:srgbClr val="000000"/>
                          </a:solidFill>
                          <a:miter lim="800000"/>
                          <a:headEnd/>
                          <a:tailEnd/>
                        </a:ln>
                      </wps:spPr>
                      <wps:txbx>
                        <w:txbxContent>
                          <w:p w14:paraId="44C14669" w14:textId="6CFB7103" w:rsidR="00EE14B4" w:rsidRPr="00EB6844" w:rsidRDefault="00EE14B4" w:rsidP="00EB6844">
                            <w:pPr>
                              <w:widowControl w:val="0"/>
                              <w:shd w:val="clear" w:color="auto" w:fill="FFFF00"/>
                              <w:spacing w:after="200" w:line="240" w:lineRule="auto"/>
                              <w:jc w:val="both"/>
                              <w:rPr>
                                <w:b/>
                                <w:bCs/>
                                <w:sz w:val="20"/>
                                <w:szCs w:val="20"/>
                              </w:rPr>
                            </w:pPr>
                            <w:r w:rsidRPr="00EB6844">
                              <w:rPr>
                                <w:b/>
                                <w:bCs/>
                                <w:sz w:val="20"/>
                                <w:szCs w:val="20"/>
                              </w:rPr>
                              <w:t>Nota explicativa 12: (Obs.</w:t>
                            </w:r>
                            <w:r w:rsidRPr="009F21A2">
                              <w:rPr>
                                <w:b/>
                                <w:bCs/>
                                <w:sz w:val="20"/>
                                <w:szCs w:val="20"/>
                              </w:rPr>
                              <w:t xml:space="preserve"> As notas explicativas são meramente orientativas. Portanto, devem ser excluídas do edital a ser publicado). </w:t>
                            </w:r>
                          </w:p>
                          <w:p w14:paraId="13237C12" w14:textId="5AFE2429" w:rsidR="00EE14B4" w:rsidRPr="00EB6844" w:rsidRDefault="00EE14B4" w:rsidP="00EB6844">
                            <w:pPr>
                              <w:shd w:val="clear" w:color="auto" w:fill="FFFF00"/>
                              <w:jc w:val="both"/>
                              <w:rPr>
                                <w:sz w:val="20"/>
                                <w:szCs w:val="20"/>
                              </w:rPr>
                            </w:pPr>
                            <w:r w:rsidRPr="00EB6844">
                              <w:rPr>
                                <w:sz w:val="20"/>
                                <w:szCs w:val="20"/>
                              </w:rPr>
                              <w:t xml:space="preserve">É preciso observar o parágrafo único do art. 238 do Decreto Estadual nº 10.086/22: “Se houver necessidade de alterações nas regras, condições </w:t>
                            </w:r>
                            <w:r w:rsidRPr="00EB6844">
                              <w:rPr>
                                <w:b/>
                                <w:bCs/>
                                <w:sz w:val="20"/>
                                <w:szCs w:val="20"/>
                                <w:u w:val="single"/>
                              </w:rPr>
                              <w:t>ou</w:t>
                            </w:r>
                            <w:r w:rsidRPr="00EB6844">
                              <w:rPr>
                                <w:sz w:val="20"/>
                                <w:szCs w:val="20"/>
                              </w:rPr>
                              <w:t xml:space="preserve"> minutas, deverá ser providenciado novo credenciamento de todos os interessados.</w:t>
                            </w:r>
                            <w:hyperlink r:id="rId16" w:anchor="2141589" w:history="1">
                              <w:r w:rsidRPr="00EB6844">
                                <w:rPr>
                                  <w:rStyle w:val="Hyperlink"/>
                                  <w:sz w:val="20"/>
                                  <w:szCs w:val="20"/>
                                </w:rPr>
                                <w:t> (Redação dada pelo Decreto 7389 de 23/09/2024)</w:t>
                              </w:r>
                            </w:hyperlink>
                            <w:r w:rsidRPr="00EB6844">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347F52" id="_x0000_s1031" type="#_x0000_t202" style="position:absolute;left:0;text-align:left;margin-left:4.4pt;margin-top:35.7pt;width:451.7pt;height:9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">
                <v:textbox>
                  <w:txbxContent>
                    <w:p w14:paraId="44C14669" w14:textId="6CFB7103" w:rsidR="00EE14B4" w:rsidRPr="00EB6844" w:rsidRDefault="00EE14B4" w:rsidP="00EB6844">
                      <w:pPr>
                        <w:widowControl w:val="0"/>
                        <w:shd w:val="clear" w:color="auto" w:fill="FFFF00"/>
                        <w:spacing w:after="200" w:line="240" w:lineRule="auto"/>
                        <w:jc w:val="both"/>
                        <w:rPr>
                          <w:b/>
                          <w:bCs/>
                          <w:sz w:val="20"/>
                          <w:szCs w:val="20"/>
                        </w:rPr>
                      </w:pPr>
                      <w:r w:rsidRPr="00EB6844">
                        <w:rPr>
                          <w:b/>
                          <w:bCs/>
                          <w:sz w:val="20"/>
                          <w:szCs w:val="20"/>
                        </w:rPr>
                        <w:t>Nota explicativa 12: (Obs.</w:t>
                      </w:r>
                      <w:r w:rsidRPr="009F21A2">
                        <w:rPr>
                          <w:b/>
                          <w:bCs/>
                          <w:sz w:val="20"/>
                          <w:szCs w:val="20"/>
                        </w:rPr>
                        <w:t xml:space="preserve"> As notas explicativas são meramente orientativas. Portanto, devem ser excluídas do edital a ser publicado). </w:t>
                      </w:r>
                    </w:p>
                    <w:p w14:paraId="13237C12" w14:textId="5AFE2429" w:rsidR="00EE14B4" w:rsidRPr="00EB6844" w:rsidRDefault="00EE14B4" w:rsidP="00EB6844">
                      <w:pPr>
                        <w:shd w:val="clear" w:color="auto" w:fill="FFFF00"/>
                        <w:jc w:val="both"/>
                        <w:rPr>
                          <w:sz w:val="20"/>
                          <w:szCs w:val="20"/>
                        </w:rPr>
                      </w:pPr>
                      <w:r w:rsidRPr="00EB6844">
                        <w:rPr>
                          <w:sz w:val="20"/>
                          <w:szCs w:val="20"/>
                        </w:rPr>
                        <w:t xml:space="preserve">É preciso observar o parágrafo único do art. 238 do Decreto Estadual nº 10.086/22: “Se houver necessidade de alterações nas regras, condições </w:t>
                      </w:r>
                      <w:r w:rsidRPr="00EB6844">
                        <w:rPr>
                          <w:b/>
                          <w:bCs/>
                          <w:sz w:val="20"/>
                          <w:szCs w:val="20"/>
                          <w:u w:val="single"/>
                        </w:rPr>
                        <w:t>ou</w:t>
                      </w:r>
                      <w:r w:rsidRPr="00EB6844">
                        <w:rPr>
                          <w:sz w:val="20"/>
                          <w:szCs w:val="20"/>
                        </w:rPr>
                        <w:t xml:space="preserve"> minutas, deverá ser providenciado novo credenciamento de todos os interessados.</w:t>
                      </w:r>
                      <w:hyperlink r:id="rId17" w:anchor="2141589" w:history="1">
                        <w:r w:rsidRPr="00EB6844">
                          <w:rPr>
                            <w:rStyle w:val="Hyperlink"/>
                            <w:sz w:val="20"/>
                            <w:szCs w:val="20"/>
                          </w:rPr>
                          <w:t> (Redação dada pelo Decreto 7389 de 23/09/2024)</w:t>
                        </w:r>
                      </w:hyperlink>
                      <w:r w:rsidRPr="00EB6844">
                        <w:rPr>
                          <w:sz w:val="20"/>
                          <w:szCs w:val="20"/>
                        </w:rPr>
                        <w:t>”</w:t>
                      </w:r>
                    </w:p>
                  </w:txbxContent>
                </v:textbox>
                <w10:wrap type="square"/>
              </v:shape>
            </w:pict>
          </mc:Fallback>
        </mc:AlternateContent>
      </w:r>
      <w:r>
        <w:rPr>
          <w:b/>
          <w:bCs/>
        </w:rPr>
        <w:t xml:space="preserve">10.5.1 </w:t>
      </w:r>
      <w:r>
        <w:t>Se houver necessidade de alterações nas regras, condições ou minutas, deverá ser providenciado novo credenciamento de todos os interessados.</w:t>
      </w:r>
    </w:p>
    <w:p w14:paraId="04638BFB" w14:textId="2846E002" w:rsidR="00491463" w:rsidRPr="00B37B3A" w:rsidRDefault="00BE461E">
      <w:pPr>
        <w:shd w:val="clear" w:color="auto" w:fill="FFFFFF"/>
        <w:jc w:val="both"/>
      </w:pPr>
      <w:r>
        <w:rPr>
          <w:b/>
          <w:bCs/>
        </w:rPr>
        <w:t xml:space="preserve">10.6 </w:t>
      </w:r>
      <w:r>
        <w:t>Quaisquer alterações nas documentações do Anexo II devem ser comunicadas à Administração, que verificará a necessidade d</w:t>
      </w:r>
      <w:r w:rsidR="009F21A2">
        <w:t>e a</w:t>
      </w:r>
      <w:r>
        <w:t xml:space="preserve"> credenciada apresentar os respectivos documentos atualizados, para a manutenção do credenciamento. </w:t>
      </w:r>
    </w:p>
    <w:p w14:paraId="79FDCD09" w14:textId="77777777" w:rsidR="00491463" w:rsidRPr="00B37B3A" w:rsidRDefault="00BE461E">
      <w:pPr>
        <w:shd w:val="clear" w:color="auto" w:fill="FFFFFF"/>
        <w:spacing w:before="200" w:after="200"/>
        <w:jc w:val="both"/>
        <w:rPr>
          <w:b/>
          <w:bCs/>
        </w:rPr>
      </w:pPr>
      <w:r w:rsidRPr="00383B59">
        <w:rPr>
          <w:b/>
          <w:bCs/>
        </w:rPr>
        <w:t>11 DA CONTRATAÇÃO:</w:t>
      </w:r>
    </w:p>
    <w:p w14:paraId="18AFBC98" w14:textId="77777777" w:rsidR="00491463" w:rsidRPr="00B37B3A" w:rsidRDefault="00BE461E">
      <w:pPr>
        <w:shd w:val="clear" w:color="auto" w:fill="FFFFFF"/>
        <w:spacing w:before="200" w:after="200"/>
        <w:jc w:val="both"/>
        <w:rPr>
          <w:b/>
          <w:bCs/>
        </w:rPr>
      </w:pPr>
      <w:r>
        <w:rPr>
          <w:b/>
          <w:bCs/>
        </w:rPr>
        <w:t xml:space="preserve">11.1 </w:t>
      </w:r>
      <w:r>
        <w:t xml:space="preserve">As contratações do credenciamento serão feitas por meio de </w:t>
      </w:r>
      <w:r>
        <w:rPr>
          <w:highlight w:val="yellow"/>
        </w:rPr>
        <w:t xml:space="preserve">XXXXX, </w:t>
      </w:r>
      <w:r>
        <w:t xml:space="preserve">conforme Anexo IX (Minuta Contratual, </w:t>
      </w:r>
      <w:r>
        <w:rPr>
          <w:highlight w:val="yellow"/>
        </w:rPr>
        <w:t>OU</w:t>
      </w:r>
      <w:r>
        <w:t xml:space="preserve"> Anexo à Nota de Empenho).</w:t>
      </w:r>
    </w:p>
    <w:tbl>
      <w:tblPr>
        <w:tblStyle w:val="a9"/>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D034AF1" w14:textId="77777777">
        <w:tc>
          <w:tcPr>
            <w:tcW w:w="9026" w:type="dxa"/>
            <w:shd w:val="clear" w:color="auto" w:fill="FFFF00"/>
            <w:tcMar>
              <w:top w:w="100" w:type="dxa"/>
              <w:left w:w="100" w:type="dxa"/>
              <w:bottom w:w="100" w:type="dxa"/>
              <w:right w:w="100" w:type="dxa"/>
            </w:tcMar>
          </w:tcPr>
          <w:p w14:paraId="28E2E378" w14:textId="08E4A263" w:rsidR="00491463" w:rsidRPr="00763F02" w:rsidRDefault="00BE461E" w:rsidP="00950D5D">
            <w:pPr>
              <w:rPr>
                <w:sz w:val="20"/>
                <w:szCs w:val="20"/>
              </w:rPr>
            </w:pPr>
            <w:r w:rsidRPr="00763F02">
              <w:rPr>
                <w:b/>
                <w:bCs/>
                <w:sz w:val="20"/>
                <w:szCs w:val="20"/>
              </w:rPr>
              <w:t xml:space="preserve">Nota explicativa </w:t>
            </w:r>
            <w:r w:rsidR="00950D5D" w:rsidRPr="00763F02">
              <w:rPr>
                <w:b/>
                <w:bCs/>
                <w:sz w:val="20"/>
                <w:szCs w:val="20"/>
              </w:rPr>
              <w:t>13</w:t>
            </w:r>
            <w:r w:rsidRPr="00763F02">
              <w:rPr>
                <w:b/>
                <w:bCs/>
                <w:sz w:val="20"/>
                <w:szCs w:val="20"/>
              </w:rPr>
              <w:t>:</w:t>
            </w:r>
          </w:p>
          <w:p w14:paraId="233D3AAD" w14:textId="77777777" w:rsidR="00491463" w:rsidRPr="00763F02" w:rsidRDefault="00BE461E">
            <w:pPr>
              <w:widowControl w:val="0"/>
              <w:spacing w:after="200" w:line="240" w:lineRule="auto"/>
              <w:jc w:val="both"/>
              <w:rPr>
                <w:b/>
                <w:bCs/>
                <w:sz w:val="20"/>
                <w:szCs w:val="20"/>
              </w:rPr>
            </w:pPr>
            <w:r w:rsidRPr="00763F02">
              <w:rPr>
                <w:b/>
                <w:bCs/>
                <w:sz w:val="20"/>
                <w:szCs w:val="20"/>
              </w:rPr>
              <w:t>(Obs. As notas explicativas são meramente orientativas. Portanto, devem ser excluídas do edital a ser publicado).</w:t>
            </w:r>
          </w:p>
          <w:p w14:paraId="7F00CEA5" w14:textId="77777777" w:rsidR="00491463" w:rsidRPr="00763F02" w:rsidRDefault="00BE461E">
            <w:pPr>
              <w:widowControl w:val="0"/>
              <w:spacing w:line="240" w:lineRule="auto"/>
              <w:jc w:val="both"/>
              <w:rPr>
                <w:sz w:val="20"/>
                <w:szCs w:val="20"/>
              </w:rPr>
            </w:pPr>
            <w:r w:rsidRPr="00763F02">
              <w:rPr>
                <w:sz w:val="20"/>
                <w:szCs w:val="20"/>
              </w:rPr>
              <w:t>As contratações firmadas com o fornecedor credenciado não serão fixadas, necessariamente, em instrumento contratual de serviços contínuos. As contratações que ocorrerem autonomamente a cada demanda pela prestação do serviço, seguindo regra própria, adotam, quando pertinente, instrumentos aptos à substituição do contrato.</w:t>
            </w:r>
          </w:p>
          <w:p w14:paraId="141B4F80" w14:textId="77777777" w:rsidR="00763F02" w:rsidRPr="00763F02" w:rsidRDefault="00763F02">
            <w:pPr>
              <w:widowControl w:val="0"/>
              <w:spacing w:line="240" w:lineRule="auto"/>
              <w:jc w:val="both"/>
              <w:rPr>
                <w:sz w:val="20"/>
                <w:szCs w:val="20"/>
              </w:rPr>
            </w:pPr>
          </w:p>
          <w:p w14:paraId="42A66893" w14:textId="3E2D36D0" w:rsidR="00763F02" w:rsidRPr="00763F02" w:rsidRDefault="00763F02">
            <w:pPr>
              <w:widowControl w:val="0"/>
              <w:spacing w:line="240" w:lineRule="auto"/>
              <w:jc w:val="both"/>
              <w:rPr>
                <w:sz w:val="20"/>
                <w:szCs w:val="20"/>
              </w:rPr>
            </w:pPr>
            <w:r w:rsidRPr="00763F02">
              <w:rPr>
                <w:sz w:val="20"/>
                <w:szCs w:val="20"/>
              </w:rPr>
              <w:lastRenderedPageBreak/>
              <w:t>No ponto, importante mencionar que, para a substituição do instrumento contratual, deverá ser observado o art. 95 da Lei nº 14.133/21, a saber:</w:t>
            </w:r>
          </w:p>
          <w:p w14:paraId="7D276FC1" w14:textId="77777777" w:rsidR="00763F02" w:rsidRPr="00763F02" w:rsidRDefault="00763F02">
            <w:pPr>
              <w:widowControl w:val="0"/>
              <w:spacing w:line="240" w:lineRule="auto"/>
              <w:jc w:val="both"/>
              <w:rPr>
                <w:sz w:val="20"/>
                <w:szCs w:val="20"/>
              </w:rPr>
            </w:pPr>
          </w:p>
          <w:p w14:paraId="4249EA68" w14:textId="1DE05C8A" w:rsidR="00763F02" w:rsidRPr="00763F02" w:rsidRDefault="00763F02" w:rsidP="00763F02">
            <w:pPr>
              <w:widowControl w:val="0"/>
              <w:spacing w:line="240" w:lineRule="auto"/>
              <w:jc w:val="both"/>
              <w:rPr>
                <w:sz w:val="20"/>
                <w:szCs w:val="20"/>
              </w:rPr>
            </w:pPr>
            <w:r w:rsidRPr="00763F02">
              <w:rPr>
                <w:sz w:val="20"/>
                <w:szCs w:val="20"/>
              </w:rPr>
              <w:t>“Art. 95. O instrumento de contrato é obrigatório, salvo nas seguintes hipóteses, em que a Administração poderá substituí-lo por outro instrumento hábil, como carta-contrato, nota de empenho de despesa, autorização de compra ou ordem de execução de serviço:</w:t>
            </w:r>
          </w:p>
          <w:p w14:paraId="28B270A6" w14:textId="77777777" w:rsidR="00763F02" w:rsidRPr="00763F02" w:rsidRDefault="00763F02" w:rsidP="00763F02">
            <w:pPr>
              <w:widowControl w:val="0"/>
              <w:spacing w:line="240" w:lineRule="auto"/>
              <w:jc w:val="both"/>
              <w:rPr>
                <w:sz w:val="20"/>
                <w:szCs w:val="20"/>
              </w:rPr>
            </w:pPr>
            <w:bookmarkStart w:id="1" w:name="art95i"/>
            <w:bookmarkEnd w:id="1"/>
            <w:r w:rsidRPr="00763F02">
              <w:rPr>
                <w:sz w:val="20"/>
                <w:szCs w:val="20"/>
              </w:rPr>
              <w:t>I - dispensa de licitação em razão de valor;</w:t>
            </w:r>
          </w:p>
          <w:p w14:paraId="6098541D" w14:textId="77777777" w:rsidR="00763F02" w:rsidRPr="00763F02" w:rsidRDefault="00763F02" w:rsidP="00763F02">
            <w:pPr>
              <w:widowControl w:val="0"/>
              <w:spacing w:line="240" w:lineRule="auto"/>
              <w:jc w:val="both"/>
              <w:rPr>
                <w:sz w:val="20"/>
                <w:szCs w:val="20"/>
              </w:rPr>
            </w:pPr>
            <w:bookmarkStart w:id="2" w:name="art95ii"/>
            <w:bookmarkEnd w:id="2"/>
            <w:r w:rsidRPr="00763F02">
              <w:rPr>
                <w:sz w:val="20"/>
                <w:szCs w:val="20"/>
              </w:rPr>
              <w:t>II - compras com entrega imediata e integral dos bens adquiridos e dos quais não resultem obrigações futuras, inclusive quanto a assistência técnica, independentemente de seu valor.</w:t>
            </w:r>
          </w:p>
          <w:p w14:paraId="4EDFC522" w14:textId="77777777" w:rsidR="00763F02" w:rsidRPr="00763F02" w:rsidRDefault="00763F02" w:rsidP="00763F02">
            <w:pPr>
              <w:widowControl w:val="0"/>
              <w:spacing w:line="240" w:lineRule="auto"/>
              <w:jc w:val="both"/>
              <w:rPr>
                <w:sz w:val="20"/>
                <w:szCs w:val="20"/>
              </w:rPr>
            </w:pPr>
            <w:bookmarkStart w:id="3" w:name="art95§1"/>
            <w:bookmarkEnd w:id="3"/>
            <w:r w:rsidRPr="00763F02">
              <w:rPr>
                <w:sz w:val="20"/>
                <w:szCs w:val="20"/>
              </w:rPr>
              <w:t>§ 1º Às hipóteses de substituição do instrumento de contrato, aplica-se, no que couber, o disposto no </w:t>
            </w:r>
            <w:hyperlink r:id="rId18" w:anchor="art92" w:history="1">
              <w:r w:rsidRPr="00763F02">
                <w:rPr>
                  <w:rStyle w:val="Hyperlink"/>
                  <w:sz w:val="20"/>
                  <w:szCs w:val="20"/>
                </w:rPr>
                <w:t>art. 92 desta Lei</w:t>
              </w:r>
            </w:hyperlink>
            <w:r w:rsidRPr="00763F02">
              <w:rPr>
                <w:sz w:val="20"/>
                <w:szCs w:val="20"/>
              </w:rPr>
              <w:t>.</w:t>
            </w:r>
          </w:p>
          <w:p w14:paraId="5D047AF0" w14:textId="0CABB8D3" w:rsidR="00491463" w:rsidRPr="00763F02" w:rsidRDefault="00763F02">
            <w:pPr>
              <w:widowControl w:val="0"/>
              <w:spacing w:line="240" w:lineRule="auto"/>
              <w:jc w:val="both"/>
              <w:rPr>
                <w:sz w:val="20"/>
                <w:szCs w:val="20"/>
              </w:rPr>
            </w:pPr>
            <w:bookmarkStart w:id="4" w:name="art95§2"/>
            <w:bookmarkEnd w:id="4"/>
            <w:r w:rsidRPr="00763F02">
              <w:rPr>
                <w:sz w:val="20"/>
                <w:szCs w:val="20"/>
              </w:rPr>
              <w:t>§ 2º É nulo e de nenhum efeito o contrato verbal com a Administração, salvo o de pequenas compras ou o de prestação de serviços de pronto pagamento, assim entendidos aqueles de valor não superior a R$ 10.000,00 (dez mil reais).” </w:t>
            </w:r>
          </w:p>
          <w:p w14:paraId="76769D9F" w14:textId="26D202C6" w:rsidR="00F67100" w:rsidRDefault="00F67100">
            <w:pPr>
              <w:widowControl w:val="0"/>
              <w:spacing w:line="240" w:lineRule="auto"/>
              <w:jc w:val="both"/>
              <w:rPr>
                <w:sz w:val="20"/>
                <w:szCs w:val="20"/>
              </w:rPr>
            </w:pPr>
          </w:p>
          <w:p w14:paraId="495FCC4A" w14:textId="23B27475" w:rsidR="00F67100" w:rsidRDefault="00F67100">
            <w:pPr>
              <w:widowControl w:val="0"/>
              <w:spacing w:line="240" w:lineRule="auto"/>
              <w:jc w:val="both"/>
              <w:rPr>
                <w:sz w:val="20"/>
                <w:szCs w:val="20"/>
              </w:rPr>
            </w:pPr>
            <w:r>
              <w:rPr>
                <w:sz w:val="20"/>
                <w:szCs w:val="20"/>
              </w:rPr>
              <w:t>É de se ver, contudo, que a minuta que ora se propõe tem por objeto a prestação de serviços, de modo que, por exemplo, o inciso II do art. 95, acima transcrito, não é aplicável. Oportuno mencionar a Orientação Administrativa 85 da PGE:</w:t>
            </w:r>
          </w:p>
          <w:p w14:paraId="55378E44" w14:textId="77777777" w:rsidR="00F67100" w:rsidRDefault="00F67100">
            <w:pPr>
              <w:widowControl w:val="0"/>
              <w:spacing w:line="240" w:lineRule="auto"/>
              <w:jc w:val="both"/>
              <w:rPr>
                <w:sz w:val="20"/>
                <w:szCs w:val="20"/>
              </w:rPr>
            </w:pPr>
          </w:p>
          <w:p w14:paraId="74FBF568" w14:textId="2F90E548" w:rsidR="00F67100" w:rsidRPr="00F67100" w:rsidRDefault="00F67100" w:rsidP="00F67100">
            <w:pPr>
              <w:widowControl w:val="0"/>
              <w:spacing w:line="240" w:lineRule="auto"/>
              <w:jc w:val="both"/>
              <w:rPr>
                <w:i/>
                <w:iCs/>
                <w:sz w:val="20"/>
                <w:szCs w:val="20"/>
              </w:rPr>
            </w:pPr>
            <w:r>
              <w:rPr>
                <w:b/>
                <w:bCs/>
                <w:sz w:val="20"/>
                <w:szCs w:val="20"/>
              </w:rPr>
              <w:t>“</w:t>
            </w:r>
            <w:r w:rsidRPr="00F67100">
              <w:rPr>
                <w:b/>
                <w:bCs/>
                <w:i/>
                <w:iCs/>
                <w:sz w:val="20"/>
                <w:szCs w:val="20"/>
              </w:rPr>
              <w:t>1.</w:t>
            </w:r>
            <w:r w:rsidRPr="00F67100">
              <w:rPr>
                <w:i/>
                <w:iCs/>
                <w:sz w:val="20"/>
                <w:szCs w:val="20"/>
              </w:rPr>
              <w:t> Nas contratações decorrentes da Lei nº 14.133/2021, independentemente do objeto, do prazo de vigência, do parcelamento do fornecimento, da existência ou não de obrigações futuras e da forma empregada para selecionar o contratado (processo licitatório, contratação direta por dispensa ou inexigibilidade de licitação), será possível substituir o instrumento de contrato por instrumentos mais simples sempre que o contrato possuir valor inferior aos limites para a dispensa de licitação em razão do valor (art. 75, incisos I e II);</w:t>
            </w:r>
          </w:p>
          <w:p w14:paraId="0102987C" w14:textId="2D18E3E2" w:rsidR="00F67100" w:rsidRPr="00F67100" w:rsidRDefault="00F67100" w:rsidP="00F67100">
            <w:pPr>
              <w:widowControl w:val="0"/>
              <w:spacing w:line="240" w:lineRule="auto"/>
              <w:jc w:val="both"/>
              <w:rPr>
                <w:sz w:val="20"/>
                <w:szCs w:val="20"/>
              </w:rPr>
            </w:pPr>
            <w:r w:rsidRPr="00F67100">
              <w:rPr>
                <w:b/>
                <w:bCs/>
                <w:i/>
                <w:iCs/>
                <w:sz w:val="20"/>
                <w:szCs w:val="20"/>
              </w:rPr>
              <w:t>2.</w:t>
            </w:r>
            <w:r w:rsidRPr="00F67100">
              <w:rPr>
                <w:i/>
                <w:iCs/>
                <w:sz w:val="20"/>
                <w:szCs w:val="20"/>
              </w:rPr>
              <w:t> Nos casos em que o instrumento contratual for passível de substituição, o gestor deve levar em consideração ainda a complexidade do objeto e a segurança jurídica em se firmar a relação contratual sem a regulação por meio daquele instrumento</w:t>
            </w:r>
            <w:r w:rsidRPr="00F67100">
              <w:rPr>
                <w:sz w:val="20"/>
                <w:szCs w:val="20"/>
              </w:rPr>
              <w:t>.</w:t>
            </w:r>
            <w:r>
              <w:rPr>
                <w:sz w:val="20"/>
                <w:szCs w:val="20"/>
              </w:rPr>
              <w:t>”.</w:t>
            </w:r>
          </w:p>
          <w:p w14:paraId="326A6576" w14:textId="77777777" w:rsidR="00F67100" w:rsidRDefault="00F67100">
            <w:pPr>
              <w:widowControl w:val="0"/>
              <w:spacing w:line="240" w:lineRule="auto"/>
              <w:jc w:val="both"/>
              <w:rPr>
                <w:sz w:val="20"/>
                <w:szCs w:val="20"/>
              </w:rPr>
            </w:pPr>
          </w:p>
          <w:p w14:paraId="1B9FC2D0" w14:textId="4C2AECCD" w:rsidR="00763F02" w:rsidRPr="00763F02" w:rsidRDefault="00BE461E">
            <w:pPr>
              <w:widowControl w:val="0"/>
              <w:spacing w:line="240" w:lineRule="auto"/>
              <w:jc w:val="both"/>
              <w:rPr>
                <w:sz w:val="20"/>
                <w:szCs w:val="20"/>
              </w:rPr>
            </w:pPr>
            <w:r w:rsidRPr="00763F02">
              <w:rPr>
                <w:sz w:val="20"/>
                <w:szCs w:val="20"/>
              </w:rPr>
              <w:t xml:space="preserve">Ressalta-se, ainda, que </w:t>
            </w:r>
            <w:r w:rsidRPr="00763F02">
              <w:rPr>
                <w:b/>
                <w:bCs/>
                <w:sz w:val="20"/>
                <w:szCs w:val="20"/>
                <w:u w:val="single"/>
              </w:rPr>
              <w:t>na hipótese da utilização de instrumento contratual</w:t>
            </w:r>
            <w:r w:rsidRPr="00763F02">
              <w:rPr>
                <w:sz w:val="20"/>
                <w:szCs w:val="20"/>
              </w:rPr>
              <w:t>, a unidade deve indicar a sua vigência.</w:t>
            </w:r>
          </w:p>
          <w:p w14:paraId="025ED07D" w14:textId="77777777" w:rsidR="00763F02" w:rsidRPr="00763F02" w:rsidRDefault="00763F02">
            <w:pPr>
              <w:widowControl w:val="0"/>
              <w:spacing w:line="240" w:lineRule="auto"/>
              <w:jc w:val="both"/>
              <w:rPr>
                <w:sz w:val="20"/>
                <w:szCs w:val="20"/>
              </w:rPr>
            </w:pPr>
          </w:p>
          <w:p w14:paraId="5A8D686D" w14:textId="0E64CD76" w:rsidR="00491463" w:rsidRDefault="00BE461E">
            <w:pPr>
              <w:widowControl w:val="0"/>
              <w:spacing w:line="240" w:lineRule="auto"/>
              <w:jc w:val="both"/>
              <w:rPr>
                <w:sz w:val="20"/>
                <w:szCs w:val="20"/>
              </w:rPr>
            </w:pPr>
            <w:r w:rsidRPr="00763F02">
              <w:rPr>
                <w:b/>
                <w:bCs/>
                <w:sz w:val="20"/>
                <w:szCs w:val="20"/>
              </w:rPr>
              <w:t>11.1.1</w:t>
            </w:r>
            <w:r w:rsidRPr="00763F02">
              <w:rPr>
                <w:sz w:val="20"/>
                <w:szCs w:val="20"/>
              </w:rPr>
              <w:t xml:space="preserve"> Os contratos do credenciamento terão prazo de vigência de </w:t>
            </w:r>
            <w:r w:rsidRPr="00763F02">
              <w:rPr>
                <w:sz w:val="20"/>
                <w:szCs w:val="20"/>
                <w:highlight w:val="yellow"/>
              </w:rPr>
              <w:t>XXXXXXXX (dias/meses, anos)</w:t>
            </w:r>
            <w:r w:rsidRPr="00763F02">
              <w:rPr>
                <w:sz w:val="20"/>
                <w:szCs w:val="20"/>
              </w:rPr>
              <w:t>,</w:t>
            </w:r>
            <w:r w:rsidR="00383B59">
              <w:rPr>
                <w:sz w:val="20"/>
                <w:szCs w:val="20"/>
              </w:rPr>
              <w:t xml:space="preserve"> a contar de XXXX,</w:t>
            </w:r>
            <w:r w:rsidRPr="00763F02">
              <w:rPr>
                <w:sz w:val="20"/>
                <w:szCs w:val="20"/>
              </w:rPr>
              <w:t xml:space="preserve"> podendo ser prorrogado por interesse das partes com base nos artigos 106 e 107 da Lei 14.133/2021.</w:t>
            </w:r>
          </w:p>
          <w:p w14:paraId="1979CA84" w14:textId="77777777" w:rsidR="00012A71" w:rsidRDefault="00012A71">
            <w:pPr>
              <w:widowControl w:val="0"/>
              <w:spacing w:line="240" w:lineRule="auto"/>
              <w:jc w:val="both"/>
              <w:rPr>
                <w:sz w:val="20"/>
                <w:szCs w:val="20"/>
              </w:rPr>
            </w:pPr>
          </w:p>
          <w:p w14:paraId="3655D187" w14:textId="77777777" w:rsidR="00012A71" w:rsidRPr="00012A71" w:rsidRDefault="00012A71" w:rsidP="00012A71">
            <w:pPr>
              <w:widowControl w:val="0"/>
              <w:shd w:val="clear" w:color="auto" w:fill="FFFF00"/>
              <w:spacing w:line="240" w:lineRule="auto"/>
              <w:ind w:left="-20"/>
              <w:jc w:val="both"/>
              <w:rPr>
                <w:sz w:val="20"/>
                <w:szCs w:val="20"/>
              </w:rPr>
            </w:pPr>
            <w:r w:rsidRPr="00012A71">
              <w:rPr>
                <w:sz w:val="20"/>
                <w:szCs w:val="20"/>
              </w:rPr>
              <w:t xml:space="preserve">Ainda, caso o </w:t>
            </w:r>
            <w:r w:rsidRPr="006C456C">
              <w:rPr>
                <w:b/>
                <w:bCs/>
                <w:sz w:val="20"/>
                <w:szCs w:val="20"/>
                <w:u w:val="single"/>
              </w:rPr>
              <w:t>serviço seja por escopo</w:t>
            </w:r>
            <w:r w:rsidRPr="00012A71">
              <w:rPr>
                <w:sz w:val="20"/>
                <w:szCs w:val="20"/>
              </w:rPr>
              <w:t>, adotar a seguinte redação:</w:t>
            </w:r>
          </w:p>
          <w:p w14:paraId="1553F419" w14:textId="77777777" w:rsidR="00012A71" w:rsidRPr="00012A71" w:rsidRDefault="00012A71" w:rsidP="00012A71">
            <w:pPr>
              <w:widowControl w:val="0"/>
              <w:shd w:val="clear" w:color="auto" w:fill="FFFF00"/>
              <w:spacing w:line="240" w:lineRule="auto"/>
              <w:ind w:left="-20"/>
              <w:jc w:val="both"/>
              <w:rPr>
                <w:sz w:val="20"/>
                <w:szCs w:val="20"/>
              </w:rPr>
            </w:pPr>
          </w:p>
          <w:p w14:paraId="7D656F03" w14:textId="6603714E" w:rsidR="00012A71" w:rsidRDefault="00012A71" w:rsidP="00012A71">
            <w:pPr>
              <w:shd w:val="clear" w:color="auto" w:fill="FFFF00"/>
              <w:jc w:val="both"/>
              <w:rPr>
                <w:sz w:val="20"/>
                <w:szCs w:val="20"/>
              </w:rPr>
            </w:pPr>
            <w:r>
              <w:rPr>
                <w:b/>
                <w:bCs/>
                <w:color w:val="000000"/>
                <w:sz w:val="20"/>
                <w:szCs w:val="20"/>
              </w:rPr>
              <w:t>1</w:t>
            </w:r>
            <w:r w:rsidRPr="00012A71">
              <w:rPr>
                <w:b/>
                <w:bCs/>
                <w:color w:val="000000"/>
                <w:sz w:val="20"/>
                <w:szCs w:val="20"/>
              </w:rPr>
              <w:t>1.1.</w:t>
            </w:r>
            <w:r>
              <w:rPr>
                <w:b/>
                <w:bCs/>
                <w:color w:val="000000"/>
                <w:sz w:val="20"/>
                <w:szCs w:val="20"/>
              </w:rPr>
              <w:t>1</w:t>
            </w:r>
            <w:r w:rsidRPr="00012A71">
              <w:rPr>
                <w:b/>
                <w:bCs/>
                <w:color w:val="000000"/>
                <w:sz w:val="20"/>
                <w:szCs w:val="20"/>
              </w:rPr>
              <w:t xml:space="preserve"> </w:t>
            </w:r>
            <w:r w:rsidRPr="00763F02">
              <w:rPr>
                <w:sz w:val="20"/>
                <w:szCs w:val="20"/>
              </w:rPr>
              <w:t xml:space="preserve">Os contratos do credenciamento terão prazo de vigência de </w:t>
            </w:r>
            <w:r w:rsidRPr="00763F02">
              <w:rPr>
                <w:sz w:val="20"/>
                <w:szCs w:val="20"/>
                <w:highlight w:val="yellow"/>
              </w:rPr>
              <w:t>XXXXXXXX (dias/meses, anos)</w:t>
            </w:r>
            <w:r w:rsidRPr="00763F02">
              <w:rPr>
                <w:sz w:val="20"/>
                <w:szCs w:val="20"/>
              </w:rPr>
              <w:t>,</w:t>
            </w:r>
            <w:r>
              <w:rPr>
                <w:sz w:val="20"/>
                <w:szCs w:val="20"/>
              </w:rPr>
              <w:t xml:space="preserve"> contado</w:t>
            </w:r>
            <w:r w:rsidR="0016556C">
              <w:rPr>
                <w:sz w:val="20"/>
                <w:szCs w:val="20"/>
              </w:rPr>
              <w:t xml:space="preserve"> a partir de </w:t>
            </w:r>
            <w:r>
              <w:rPr>
                <w:sz w:val="20"/>
                <w:szCs w:val="20"/>
              </w:rPr>
              <w:t>XXXX.</w:t>
            </w:r>
          </w:p>
          <w:p w14:paraId="50C82492" w14:textId="5E478350" w:rsidR="00012A71" w:rsidRPr="00012A71" w:rsidRDefault="00012A71" w:rsidP="00012A71">
            <w:pPr>
              <w:shd w:val="clear" w:color="auto" w:fill="FFFF00"/>
              <w:jc w:val="both"/>
              <w:rPr>
                <w:sz w:val="20"/>
                <w:szCs w:val="20"/>
              </w:rPr>
            </w:pPr>
            <w:r w:rsidRPr="00012A71">
              <w:rPr>
                <w:b/>
                <w:bCs/>
                <w:sz w:val="20"/>
                <w:szCs w:val="20"/>
              </w:rPr>
              <w:t xml:space="preserve">11.1.1.1 </w:t>
            </w:r>
            <w:r w:rsidRPr="00012A71">
              <w:rPr>
                <w:color w:val="000000"/>
                <w:sz w:val="20"/>
                <w:szCs w:val="20"/>
              </w:rPr>
              <w:t>O prazo de vigência será automaticamente prorrogado quando seu objeto não for concluído no período firmado no contrato.</w:t>
            </w:r>
          </w:p>
          <w:p w14:paraId="292FC570" w14:textId="34C166F7" w:rsidR="00012A71" w:rsidRPr="00012A71" w:rsidRDefault="00012A71" w:rsidP="00012A71">
            <w:pPr>
              <w:shd w:val="clear" w:color="auto" w:fill="FFFF00"/>
              <w:jc w:val="both"/>
              <w:rPr>
                <w:sz w:val="20"/>
                <w:szCs w:val="20"/>
              </w:rPr>
            </w:pPr>
            <w:r>
              <w:rPr>
                <w:b/>
                <w:bCs/>
                <w:color w:val="000000"/>
                <w:sz w:val="20"/>
                <w:szCs w:val="20"/>
              </w:rPr>
              <w:t>1</w:t>
            </w:r>
            <w:r w:rsidRPr="00012A71">
              <w:rPr>
                <w:b/>
                <w:bCs/>
                <w:color w:val="000000"/>
                <w:sz w:val="20"/>
                <w:szCs w:val="20"/>
              </w:rPr>
              <w:t>1.1.</w:t>
            </w:r>
            <w:r>
              <w:rPr>
                <w:b/>
                <w:bCs/>
                <w:color w:val="000000"/>
                <w:sz w:val="20"/>
                <w:szCs w:val="20"/>
              </w:rPr>
              <w:t>1</w:t>
            </w:r>
            <w:r w:rsidRPr="00012A71">
              <w:rPr>
                <w:b/>
                <w:bCs/>
                <w:color w:val="000000"/>
                <w:sz w:val="20"/>
                <w:szCs w:val="20"/>
              </w:rPr>
              <w:t>.1</w:t>
            </w:r>
            <w:r>
              <w:rPr>
                <w:b/>
                <w:bCs/>
                <w:color w:val="000000"/>
                <w:sz w:val="20"/>
                <w:szCs w:val="20"/>
              </w:rPr>
              <w:t>.1</w:t>
            </w:r>
            <w:r w:rsidRPr="00012A71">
              <w:rPr>
                <w:color w:val="000000"/>
                <w:sz w:val="20"/>
                <w:szCs w:val="20"/>
              </w:rPr>
              <w:t xml:space="preserve"> Quando a não conclusão decorrer de culpa do contratado:</w:t>
            </w:r>
          </w:p>
          <w:p w14:paraId="28B62FB5" w14:textId="77777777" w:rsidR="00012A71" w:rsidRPr="00012A71" w:rsidRDefault="00012A71" w:rsidP="00012A71">
            <w:pPr>
              <w:shd w:val="clear" w:color="auto" w:fill="FFFF00"/>
              <w:jc w:val="both"/>
              <w:rPr>
                <w:sz w:val="20"/>
                <w:szCs w:val="20"/>
              </w:rPr>
            </w:pPr>
            <w:r w:rsidRPr="00012A71">
              <w:rPr>
                <w:color w:val="000000"/>
                <w:sz w:val="20"/>
                <w:szCs w:val="20"/>
              </w:rPr>
              <w:t>a) o contratado será constituído em mora, aplicáveis a ele as respectivas sanções administrativas;</w:t>
            </w:r>
          </w:p>
          <w:p w14:paraId="7050FA4F" w14:textId="77777777" w:rsidR="00012A71" w:rsidRPr="00012A71" w:rsidRDefault="00012A71" w:rsidP="00012A71">
            <w:pPr>
              <w:shd w:val="clear" w:color="auto" w:fill="FFFF00"/>
              <w:jc w:val="both"/>
              <w:rPr>
                <w:sz w:val="20"/>
                <w:szCs w:val="20"/>
              </w:rPr>
            </w:pPr>
            <w:r w:rsidRPr="00012A71">
              <w:rPr>
                <w:color w:val="000000"/>
                <w:sz w:val="20"/>
                <w:szCs w:val="20"/>
              </w:rPr>
              <w:t>b) a Administração poderá optar pela extinção do contrato e, nesse caso, adotará as medidas admitidas em lei para a continuidade da execução contratual.</w:t>
            </w:r>
          </w:p>
          <w:p w14:paraId="60947474" w14:textId="77777777" w:rsidR="00763F02" w:rsidRPr="00763F02" w:rsidRDefault="00763F02">
            <w:pPr>
              <w:widowControl w:val="0"/>
              <w:spacing w:line="240" w:lineRule="auto"/>
              <w:jc w:val="both"/>
              <w:rPr>
                <w:sz w:val="20"/>
                <w:szCs w:val="20"/>
              </w:rPr>
            </w:pPr>
          </w:p>
          <w:p w14:paraId="514EDCBB" w14:textId="5EDA4419" w:rsidR="00763F02" w:rsidRPr="00763F02" w:rsidRDefault="00763F02">
            <w:pPr>
              <w:widowControl w:val="0"/>
              <w:spacing w:line="240" w:lineRule="auto"/>
              <w:jc w:val="both"/>
              <w:rPr>
                <w:sz w:val="20"/>
                <w:szCs w:val="20"/>
              </w:rPr>
            </w:pPr>
            <w:r w:rsidRPr="00763F02">
              <w:rPr>
                <w:sz w:val="20"/>
                <w:szCs w:val="20"/>
              </w:rPr>
              <w:t>Por outro lado, na hipótese de não utilização do instrumento contratual, recomendável que informações que viriam no contrato sejam inseridas no Termo de Referência (exemplificativamente, o índice de reajuste).</w:t>
            </w:r>
          </w:p>
          <w:p w14:paraId="3DD03877" w14:textId="77777777" w:rsidR="00763F02" w:rsidRPr="00763F02" w:rsidRDefault="00763F02">
            <w:pPr>
              <w:widowControl w:val="0"/>
              <w:spacing w:line="240" w:lineRule="auto"/>
              <w:jc w:val="both"/>
              <w:rPr>
                <w:sz w:val="20"/>
                <w:szCs w:val="20"/>
              </w:rPr>
            </w:pPr>
          </w:p>
          <w:p w14:paraId="1998FBDF" w14:textId="4F198E3C" w:rsidR="00763F02" w:rsidRPr="00B37B3A" w:rsidRDefault="00763F02">
            <w:pPr>
              <w:widowControl w:val="0"/>
              <w:spacing w:line="240" w:lineRule="auto"/>
              <w:jc w:val="both"/>
              <w:rPr>
                <w:sz w:val="20"/>
                <w:szCs w:val="20"/>
              </w:rPr>
            </w:pPr>
            <w:r w:rsidRPr="00763F02">
              <w:rPr>
                <w:sz w:val="20"/>
                <w:szCs w:val="20"/>
              </w:rPr>
              <w:t>A propósito, veja-se a seguinte lição: “</w:t>
            </w:r>
            <w:r w:rsidRPr="00763F02">
              <w:rPr>
                <w:i/>
                <w:iCs/>
                <w:sz w:val="20"/>
                <w:szCs w:val="20"/>
              </w:rPr>
              <w:t xml:space="preserve">Na hipótese de substituição do instrumento de contrato, será aplicável, no que couber, o disposto no art. 92 da Lei 14.133/2021. O Ministério da Gestão e da </w:t>
            </w:r>
            <w:r w:rsidRPr="00763F02">
              <w:rPr>
                <w:i/>
                <w:iCs/>
                <w:sz w:val="20"/>
                <w:szCs w:val="20"/>
              </w:rPr>
              <w:lastRenderedPageBreak/>
              <w:t>Inovação em Serviços Públicos em Serviços Públicos (MGI) e a Advocacia-Geral da Uniao (AGU) orientam as organizações do Poder Executivo Federal a estabelecer as condições da contratação no edital ou, em caso de contratação direta, no termo de referência</w:t>
            </w:r>
            <w:r w:rsidRPr="00763F02">
              <w:rPr>
                <w:sz w:val="20"/>
                <w:szCs w:val="20"/>
              </w:rPr>
              <w:t>”. Licitações &amp; Contratos: Orientações e Jurisprudência do TCU / Tribunal de Contas da União. 5ª Edição, Brasília: TCU, Secretaria-Geral da Presidência, 2023, página 751.</w:t>
            </w:r>
          </w:p>
        </w:tc>
      </w:tr>
    </w:tbl>
    <w:p w14:paraId="225ECA7B" w14:textId="77777777" w:rsidR="00491463" w:rsidRPr="00B37B3A" w:rsidRDefault="00491463">
      <w:pPr>
        <w:widowControl w:val="0"/>
        <w:spacing w:before="200"/>
        <w:jc w:val="both"/>
        <w:rPr>
          <w:color w:val="FF0000"/>
        </w:rPr>
      </w:pPr>
    </w:p>
    <w:p w14:paraId="298A9CBD" w14:textId="77777777" w:rsidR="00491463" w:rsidRPr="00B37B3A" w:rsidRDefault="00BE461E">
      <w:pPr>
        <w:widowControl w:val="0"/>
        <w:jc w:val="both"/>
      </w:pPr>
      <w:r>
        <w:rPr>
          <w:b/>
          <w:bCs/>
        </w:rPr>
        <w:t>11.2</w:t>
      </w:r>
      <w:r>
        <w:t xml:space="preserve"> Após a homologação e divulgação da lista de credenciados, o órgão ou a entidade poderá convocar o credenciado para a assinatura de instrumento contratual </w:t>
      </w:r>
      <w:r>
        <w:rPr>
          <w:highlight w:val="yellow"/>
        </w:rPr>
        <w:t>OU</w:t>
      </w:r>
      <w:r>
        <w:t xml:space="preserve"> emissão de nota de empenho de despesa, conforme disposto no art. 95 da Lei n.º 14.133/2021. </w:t>
      </w:r>
    </w:p>
    <w:p w14:paraId="45ABC026" w14:textId="09362743" w:rsidR="00491463" w:rsidRPr="00B37B3A" w:rsidRDefault="00BE461E">
      <w:pPr>
        <w:widowControl w:val="0"/>
        <w:jc w:val="both"/>
      </w:pPr>
      <w:r>
        <w:rPr>
          <w:b/>
          <w:bCs/>
        </w:rPr>
        <w:t xml:space="preserve">11.3 </w:t>
      </w:r>
      <w:r>
        <w:t>O credenciamento não estabelece a obrigação do órgão ou entidade contratante em efetivar a contratação, face à sua precariedade e, por isso, a qualquer momento, o credenciado ou o órgão ou entidade contratante poderá denunciar o credenciamento, inclusive quando for constatada qualquer irregularidade na observância e cumprimento das normas fixadas no edital, no Decreto Estadual n.º 10.086/2022 e demais legislaç</w:t>
      </w:r>
      <w:r w:rsidR="00B665A2">
        <w:t>ão</w:t>
      </w:r>
      <w:r>
        <w:t xml:space="preserve"> pertinente, sem prejuízo do contraditório e da ampla defesa.</w:t>
      </w:r>
    </w:p>
    <w:p w14:paraId="68F74233" w14:textId="77777777" w:rsidR="00491463" w:rsidRPr="00B37B3A" w:rsidRDefault="00BE461E">
      <w:pPr>
        <w:widowControl w:val="0"/>
        <w:jc w:val="both"/>
      </w:pPr>
      <w:r>
        <w:rPr>
          <w:b/>
          <w:bCs/>
        </w:rPr>
        <w:t xml:space="preserve">11.4 </w:t>
      </w:r>
      <w:r>
        <w:t>A contratação do credenciado somente poderá ocorrer por vontade do órgão ou entidade contratante e caso esteja em situação regular perante as exigências de habilitação para o credenciamento.</w:t>
      </w:r>
    </w:p>
    <w:p w14:paraId="70B39AE8" w14:textId="77777777" w:rsidR="00491463" w:rsidRPr="00B37B3A" w:rsidRDefault="00BE461E">
      <w:pPr>
        <w:widowControl w:val="0"/>
        <w:jc w:val="both"/>
      </w:pPr>
      <w:r>
        <w:rPr>
          <w:b/>
          <w:bCs/>
        </w:rPr>
        <w:t>11.5</w:t>
      </w:r>
      <w:r>
        <w:t xml:space="preserve"> A contratação decorrente do credenciamento obedecerá às regras da Lei Federal n.º 14.133/2021, do Decreto Estadual n.º 10.086/2022 e dos termos da minuta do instrumento contratual/nota de empenho, anexa ao respectivo edital.</w:t>
      </w:r>
    </w:p>
    <w:p w14:paraId="354AA434" w14:textId="231C4016" w:rsidR="00491463" w:rsidRPr="00B37B3A" w:rsidRDefault="00BE461E">
      <w:pPr>
        <w:widowControl w:val="0"/>
        <w:jc w:val="both"/>
      </w:pPr>
      <w:r>
        <w:rPr>
          <w:b/>
          <w:bCs/>
        </w:rPr>
        <w:t xml:space="preserve">11.6 </w:t>
      </w:r>
      <w:r>
        <w:t xml:space="preserve">A Administração poderá convocar o credenciado durante todo o prazo de validade do credenciamento para assinar o contrato ou instrumento equivalente, nas condições estabelecidas na legislação e no edital, e dar início à execução do </w:t>
      </w:r>
      <w:r w:rsidRPr="006C456C">
        <w:t>serviço</w:t>
      </w:r>
      <w:r w:rsidR="006C456C" w:rsidRPr="006C456C">
        <w:t>,</w:t>
      </w:r>
      <w:r w:rsidR="006C456C">
        <w:t xml:space="preserve"> sob</w:t>
      </w:r>
      <w:r>
        <w:t xml:space="preserve"> pena de decair o direito à contratação, sem prejuízo das sanções previstas nos arts. 156 e seguintes da Lei Federal n.º 14.133, de 2021 e deste edital de credenciamento.</w:t>
      </w:r>
    </w:p>
    <w:p w14:paraId="0B8A245A" w14:textId="77777777" w:rsidR="00491463" w:rsidRPr="00B37B3A" w:rsidRDefault="00BE461E">
      <w:pPr>
        <w:widowControl w:val="0"/>
        <w:jc w:val="both"/>
      </w:pPr>
      <w:r>
        <w:rPr>
          <w:b/>
          <w:bCs/>
        </w:rPr>
        <w:t xml:space="preserve">11.6.1 </w:t>
      </w:r>
      <w:r>
        <w:t xml:space="preserve">O prazo para assinatura do contrato ou instrumento equivalente pelo credenciado, após convocação pela Administração, será de </w:t>
      </w:r>
      <w:r>
        <w:rPr>
          <w:highlight w:val="yellow"/>
        </w:rPr>
        <w:t>XXXXX (XXXXX)</w:t>
      </w:r>
      <w:r>
        <w:t xml:space="preserve"> dias;</w:t>
      </w:r>
    </w:p>
    <w:p w14:paraId="4DA152C8" w14:textId="6226E765" w:rsidR="00491463" w:rsidRPr="00B37B3A" w:rsidRDefault="00BE461E">
      <w:pPr>
        <w:widowControl w:val="0"/>
        <w:spacing w:after="200"/>
        <w:jc w:val="both"/>
      </w:pPr>
      <w:r>
        <w:rPr>
          <w:b/>
          <w:bCs/>
        </w:rPr>
        <w:t xml:space="preserve">11.6.2 </w:t>
      </w:r>
      <w:r>
        <w:t>O prazo de que trata o subitem 11.6.1 poderá ser prorrogado uma vez, por igual período, mediante solicitação, devidamente justificada, do credencia</w:t>
      </w:r>
      <w:r w:rsidR="004E3549">
        <w:t>do</w:t>
      </w:r>
      <w:r>
        <w:t>, desde que o motivo apresentado seja aceito pela Administração.</w:t>
      </w:r>
    </w:p>
    <w:tbl>
      <w:tblPr>
        <w:tblStyle w:val="aa"/>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5185587F" w14:textId="77777777">
        <w:tc>
          <w:tcPr>
            <w:tcW w:w="9026" w:type="dxa"/>
            <w:shd w:val="clear" w:color="auto" w:fill="FFFF00"/>
            <w:tcMar>
              <w:top w:w="100" w:type="dxa"/>
              <w:left w:w="100" w:type="dxa"/>
              <w:bottom w:w="100" w:type="dxa"/>
              <w:right w:w="100" w:type="dxa"/>
            </w:tcMar>
          </w:tcPr>
          <w:p w14:paraId="40F1A470" w14:textId="50C9482C" w:rsidR="00491463" w:rsidRPr="00B37B3A" w:rsidRDefault="00BE461E">
            <w:pPr>
              <w:widowControl w:val="0"/>
              <w:spacing w:line="240" w:lineRule="auto"/>
              <w:jc w:val="both"/>
              <w:rPr>
                <w:b/>
                <w:bCs/>
                <w:sz w:val="20"/>
                <w:szCs w:val="20"/>
              </w:rPr>
            </w:pPr>
            <w:r>
              <w:rPr>
                <w:b/>
                <w:bCs/>
                <w:sz w:val="20"/>
                <w:szCs w:val="20"/>
              </w:rPr>
              <w:t xml:space="preserve">Nota explicativa </w:t>
            </w:r>
            <w:r w:rsidR="004E3549">
              <w:rPr>
                <w:b/>
                <w:bCs/>
                <w:sz w:val="20"/>
                <w:szCs w:val="20"/>
              </w:rPr>
              <w:t>14:</w:t>
            </w:r>
          </w:p>
          <w:p w14:paraId="113E381A"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1AFB0800" w14:textId="77777777" w:rsidR="00491463" w:rsidRPr="00B37B3A" w:rsidRDefault="00BE461E">
            <w:pPr>
              <w:widowControl w:val="0"/>
              <w:spacing w:line="240" w:lineRule="auto"/>
              <w:jc w:val="both"/>
              <w:rPr>
                <w:sz w:val="20"/>
                <w:szCs w:val="20"/>
              </w:rPr>
            </w:pPr>
            <w:r>
              <w:rPr>
                <w:sz w:val="20"/>
                <w:szCs w:val="20"/>
              </w:rPr>
              <w:t>Caso a Administração opte por formalizar a contratação via instrumento contratual, incluir o seguinte subitem:</w:t>
            </w:r>
          </w:p>
          <w:p w14:paraId="2B6EB793" w14:textId="77777777" w:rsidR="00491463" w:rsidRPr="00B37B3A" w:rsidRDefault="00BE461E">
            <w:pPr>
              <w:widowControl w:val="0"/>
              <w:jc w:val="both"/>
              <w:rPr>
                <w:sz w:val="20"/>
                <w:szCs w:val="20"/>
              </w:rPr>
            </w:pPr>
            <w:r>
              <w:rPr>
                <w:b/>
                <w:bCs/>
                <w:sz w:val="20"/>
                <w:szCs w:val="20"/>
              </w:rPr>
              <w:t xml:space="preserve">11.6.3 </w:t>
            </w:r>
            <w:r>
              <w:rPr>
                <w:sz w:val="20"/>
                <w:szCs w:val="20"/>
              </w:rPr>
              <w:t>Para os lotes que contarem com mais de uma credenciada, as datas de assinaturas dos contratos, bem como a sua vigência, deverão ser coincidentes.</w:t>
            </w:r>
          </w:p>
        </w:tc>
      </w:tr>
    </w:tbl>
    <w:p w14:paraId="03A0CEAA" w14:textId="77777777" w:rsidR="00491463" w:rsidRPr="00B37B3A" w:rsidRDefault="00BE461E">
      <w:pPr>
        <w:widowControl w:val="0"/>
        <w:spacing w:before="200"/>
        <w:jc w:val="both"/>
      </w:pPr>
      <w:r>
        <w:rPr>
          <w:b/>
          <w:bCs/>
        </w:rPr>
        <w:t xml:space="preserve">11.7 </w:t>
      </w:r>
      <w:r>
        <w:t>O credenciado contratado deverá indicar e manter preposto, aceito pelo órgão ou entidade contratante, para representá-lo na execução do contrato.</w:t>
      </w:r>
    </w:p>
    <w:p w14:paraId="4B251105" w14:textId="77777777" w:rsidR="00491463" w:rsidRPr="00B37B3A" w:rsidRDefault="00BE461E">
      <w:pPr>
        <w:widowControl w:val="0"/>
        <w:jc w:val="both"/>
      </w:pPr>
      <w:r>
        <w:rPr>
          <w:b/>
          <w:bCs/>
        </w:rPr>
        <w:t xml:space="preserve">11.8 </w:t>
      </w:r>
      <w:r>
        <w:t>O instrumento contratual/nota de empenho deverá ser assinado pelo representante legal do credenciado, e observará o Anexo IX do edital de credenciamento.</w:t>
      </w:r>
    </w:p>
    <w:p w14:paraId="680ACEAC" w14:textId="77777777" w:rsidR="00491463" w:rsidRPr="00B37B3A" w:rsidRDefault="00BE461E">
      <w:pPr>
        <w:widowControl w:val="0"/>
        <w:jc w:val="both"/>
      </w:pPr>
      <w:r>
        <w:rPr>
          <w:b/>
          <w:bCs/>
        </w:rPr>
        <w:lastRenderedPageBreak/>
        <w:t xml:space="preserve">11.8.1 </w:t>
      </w:r>
      <w:r>
        <w:t>Para a assinatura do contrato, ou emissão da nota de empenho, a interessada deverá possuir registro no Cadastro Unificado de Fornecedores do Sistema de Gestão de Materiais, Obras e Serviços - GMS.</w:t>
      </w:r>
    </w:p>
    <w:p w14:paraId="01A77EDF" w14:textId="77777777" w:rsidR="00491463" w:rsidRPr="00B37B3A" w:rsidRDefault="00BE461E">
      <w:pPr>
        <w:widowControl w:val="0"/>
        <w:jc w:val="both"/>
        <w:rPr>
          <w:highlight w:val="white"/>
        </w:rPr>
      </w:pPr>
      <w:r>
        <w:rPr>
          <w:b/>
          <w:bCs/>
        </w:rPr>
        <w:t xml:space="preserve">11.8.2 </w:t>
      </w:r>
      <w:r>
        <w:rPr>
          <w:highlight w:val="white"/>
        </w:rPr>
        <w:t>Antes da assinatura do contrato, ou emissão da nota de empenho, a Administração realizará consulta ao Cadastro Informativo Estadual – Cadin Estadual, haja vista a vedação contida no art. 3º, inc. I, da Lei Estadual n.º 18.466, de 2015.</w:t>
      </w:r>
    </w:p>
    <w:p w14:paraId="11BAD116" w14:textId="77777777" w:rsidR="00491463" w:rsidRPr="00B37B3A" w:rsidRDefault="00BE461E">
      <w:pPr>
        <w:widowControl w:val="0"/>
        <w:jc w:val="both"/>
      </w:pPr>
      <w:r>
        <w:rPr>
          <w:b/>
          <w:bCs/>
          <w:highlight w:val="white"/>
        </w:rPr>
        <w:t xml:space="preserve">11.9 </w:t>
      </w:r>
      <w:r>
        <w:rPr>
          <w:highlight w:val="white"/>
        </w:rPr>
        <w:t>Para contratação, a interessada deverá apresentar os seguintes documentos de regularidade fiscal: Certificado</w:t>
      </w:r>
      <w:r>
        <w:t xml:space="preserve"> de regularidade do FGTS, emitido pela Caixa Econômica Federal; Certidões de regularidade com a Fazenda Federal (Certidão Conjunta de Débitos relativos a Tributos Federais e à Dívida Ativa da União e Certidão relativa a Contribuições Previdenciárias); Fazenda Estadual (</w:t>
      </w:r>
      <w:r>
        <w:rPr>
          <w:u w:val="single"/>
        </w:rPr>
        <w:t>inclusive do Estado do Paraná para pessoas jurídicas sediadas em outro Estado da Federação</w:t>
      </w:r>
      <w:r>
        <w:t>); e Fazenda Municipal; e Certidão Negativa de Débitos Trabalhistas (CNDT), instituída pela Lei Federal n.º 12.440/2011;</w:t>
      </w:r>
    </w:p>
    <w:p w14:paraId="54CC7A23" w14:textId="41AE92AC" w:rsidR="00491463" w:rsidRPr="00FB5EDD" w:rsidRDefault="00BE461E">
      <w:pPr>
        <w:widowControl w:val="0"/>
        <w:spacing w:after="200"/>
        <w:jc w:val="both"/>
        <w:rPr>
          <w:highlight w:val="white"/>
        </w:rPr>
      </w:pPr>
      <w:r>
        <w:rPr>
          <w:b/>
          <w:bCs/>
          <w:highlight w:val="white"/>
        </w:rPr>
        <w:t xml:space="preserve">11.9.1 </w:t>
      </w:r>
      <w:r>
        <w:rPr>
          <w:highlight w:val="white"/>
        </w:rPr>
        <w:t xml:space="preserve">A interessada pode optar por encaminhar os documentos de regularidade fiscal com os documentos de habilitação, porém esses só serão analisados na fase de contratação, o que pode demandar que sejam atualizados pela credenciada. </w:t>
      </w:r>
    </w:p>
    <w:tbl>
      <w:tblPr>
        <w:tblStyle w:val="ab"/>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B9E9006" w14:textId="77777777">
        <w:tc>
          <w:tcPr>
            <w:tcW w:w="9026" w:type="dxa"/>
            <w:shd w:val="clear" w:color="auto" w:fill="FFFF00"/>
            <w:tcMar>
              <w:top w:w="100" w:type="dxa"/>
              <w:left w:w="100" w:type="dxa"/>
              <w:bottom w:w="100" w:type="dxa"/>
              <w:right w:w="100" w:type="dxa"/>
            </w:tcMar>
          </w:tcPr>
          <w:p w14:paraId="43767B7D" w14:textId="13C21A97" w:rsidR="00491463" w:rsidRPr="00B37B3A" w:rsidRDefault="00BE461E">
            <w:pPr>
              <w:widowControl w:val="0"/>
              <w:spacing w:line="240" w:lineRule="auto"/>
              <w:jc w:val="both"/>
              <w:rPr>
                <w:b/>
                <w:bCs/>
                <w:sz w:val="20"/>
                <w:szCs w:val="20"/>
              </w:rPr>
            </w:pPr>
            <w:r>
              <w:rPr>
                <w:b/>
                <w:bCs/>
                <w:sz w:val="20"/>
                <w:szCs w:val="20"/>
              </w:rPr>
              <w:t>Nota explicativa 1</w:t>
            </w:r>
            <w:r w:rsidR="00FB5EDD">
              <w:rPr>
                <w:b/>
                <w:bCs/>
                <w:sz w:val="20"/>
                <w:szCs w:val="20"/>
              </w:rPr>
              <w:t>5</w:t>
            </w:r>
            <w:r>
              <w:rPr>
                <w:b/>
                <w:bCs/>
                <w:sz w:val="20"/>
                <w:szCs w:val="20"/>
              </w:rPr>
              <w:t>:</w:t>
            </w:r>
          </w:p>
          <w:p w14:paraId="336C3E08"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5A9487A8" w14:textId="77777777" w:rsidR="00491463" w:rsidRPr="00B37B3A" w:rsidRDefault="00BE461E">
            <w:pPr>
              <w:widowControl w:val="0"/>
              <w:spacing w:line="240" w:lineRule="auto"/>
              <w:jc w:val="both"/>
              <w:rPr>
                <w:sz w:val="20"/>
                <w:szCs w:val="20"/>
              </w:rPr>
            </w:pPr>
            <w:r>
              <w:rPr>
                <w:sz w:val="20"/>
                <w:szCs w:val="20"/>
              </w:rPr>
              <w:t>Caso a Administração opte por formalizar a contratação via instrumento contratual, incluir o seguinte subitem:</w:t>
            </w:r>
          </w:p>
          <w:p w14:paraId="0F250E34" w14:textId="77777777" w:rsidR="00491463" w:rsidRPr="00B37B3A" w:rsidRDefault="00BE461E">
            <w:pPr>
              <w:widowControl w:val="0"/>
              <w:spacing w:line="240" w:lineRule="auto"/>
              <w:jc w:val="both"/>
              <w:rPr>
                <w:b/>
                <w:bCs/>
                <w:sz w:val="20"/>
                <w:szCs w:val="20"/>
              </w:rPr>
            </w:pPr>
            <w:r>
              <w:rPr>
                <w:b/>
                <w:bCs/>
                <w:sz w:val="20"/>
                <w:szCs w:val="20"/>
              </w:rPr>
              <w:t xml:space="preserve">11.10 </w:t>
            </w:r>
            <w:r>
              <w:rPr>
                <w:sz w:val="20"/>
                <w:szCs w:val="20"/>
              </w:rPr>
              <w:t>A divulgação no Portal Nacional de Contratações Públicas (PNCP) e no sítio eletrônico oficial do Estado do Paraná e do órgão ou entidade contratante é condição indispensável para a eficácia do contrato e de seus aditamentos e deverá ocorrer no prazo de até 10 (dias) úteis da data de sua assinatura.</w:t>
            </w:r>
          </w:p>
        </w:tc>
      </w:tr>
    </w:tbl>
    <w:p w14:paraId="2D07F353" w14:textId="77777777" w:rsidR="00491463" w:rsidRPr="00B37B3A" w:rsidRDefault="00BE461E">
      <w:pPr>
        <w:widowControl w:val="0"/>
        <w:spacing w:before="200" w:after="200"/>
        <w:jc w:val="both"/>
      </w:pPr>
      <w:r>
        <w:rPr>
          <w:b/>
          <w:bCs/>
        </w:rPr>
        <w:t xml:space="preserve">11.11 </w:t>
      </w:r>
      <w:r>
        <w:t>A contratada poderá rescindir a contratação conforme disposições da legislação vigente e do presente edital.</w:t>
      </w:r>
    </w:p>
    <w:p w14:paraId="250E7306" w14:textId="77777777" w:rsidR="00491463" w:rsidRPr="00B37B3A" w:rsidRDefault="00BE461E">
      <w:pPr>
        <w:shd w:val="clear" w:color="auto" w:fill="FFFFFF"/>
        <w:spacing w:after="200" w:line="240" w:lineRule="auto"/>
        <w:jc w:val="both"/>
        <w:rPr>
          <w:b/>
          <w:bCs/>
        </w:rPr>
      </w:pPr>
      <w:r>
        <w:rPr>
          <w:b/>
          <w:bCs/>
        </w:rPr>
        <w:t>12 DA GARANTIA:</w:t>
      </w:r>
    </w:p>
    <w:tbl>
      <w:tblPr>
        <w:tblStyle w:val="ac"/>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92E2D94" w14:textId="77777777">
        <w:tc>
          <w:tcPr>
            <w:tcW w:w="9026" w:type="dxa"/>
            <w:shd w:val="clear" w:color="auto" w:fill="FFFF00"/>
            <w:tcMar>
              <w:top w:w="100" w:type="dxa"/>
              <w:left w:w="100" w:type="dxa"/>
              <w:bottom w:w="100" w:type="dxa"/>
              <w:right w:w="100" w:type="dxa"/>
            </w:tcMar>
          </w:tcPr>
          <w:p w14:paraId="365F65AD" w14:textId="6B644388" w:rsidR="00491463" w:rsidRPr="00B37B3A" w:rsidRDefault="00BE461E">
            <w:pPr>
              <w:widowControl w:val="0"/>
              <w:spacing w:line="240" w:lineRule="auto"/>
              <w:jc w:val="both"/>
              <w:rPr>
                <w:b/>
                <w:bCs/>
                <w:sz w:val="20"/>
                <w:szCs w:val="20"/>
              </w:rPr>
            </w:pPr>
            <w:r>
              <w:rPr>
                <w:b/>
                <w:bCs/>
                <w:sz w:val="20"/>
                <w:szCs w:val="20"/>
              </w:rPr>
              <w:t>Nota explicativa 1</w:t>
            </w:r>
            <w:r w:rsidR="00FB5EDD">
              <w:rPr>
                <w:b/>
                <w:bCs/>
                <w:sz w:val="20"/>
                <w:szCs w:val="20"/>
              </w:rPr>
              <w:t>6</w:t>
            </w:r>
            <w:r>
              <w:rPr>
                <w:b/>
                <w:bCs/>
                <w:sz w:val="20"/>
                <w:szCs w:val="20"/>
              </w:rPr>
              <w:t>:</w:t>
            </w:r>
          </w:p>
          <w:p w14:paraId="04CC760B"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32D92F75" w14:textId="77777777" w:rsidR="00491463" w:rsidRPr="00B37B3A" w:rsidRDefault="00BE461E">
            <w:pPr>
              <w:widowControl w:val="0"/>
              <w:spacing w:line="240" w:lineRule="auto"/>
              <w:jc w:val="both"/>
              <w:rPr>
                <w:sz w:val="20"/>
                <w:szCs w:val="20"/>
              </w:rPr>
            </w:pPr>
            <w:r>
              <w:rPr>
                <w:sz w:val="20"/>
                <w:szCs w:val="20"/>
              </w:rPr>
              <w:t>Conforme o art. 253 do Decreto Estadual n.º 10.086, a Administração Pública poderá exigir, mediante previsão no edital, previsão de garantia nas contratações oriundas do credenciamento.</w:t>
            </w:r>
          </w:p>
          <w:p w14:paraId="50FE5C77" w14:textId="77777777" w:rsidR="00491463" w:rsidRPr="00B37B3A" w:rsidRDefault="00BE461E">
            <w:pPr>
              <w:widowControl w:val="0"/>
              <w:spacing w:line="240" w:lineRule="auto"/>
              <w:jc w:val="both"/>
              <w:rPr>
                <w:sz w:val="20"/>
                <w:szCs w:val="20"/>
              </w:rPr>
            </w:pPr>
            <w:r>
              <w:rPr>
                <w:sz w:val="20"/>
                <w:szCs w:val="20"/>
              </w:rPr>
              <w:t>Deverá ser indicado se a Administração exigirá a garantia, consoante o disposto no item 11 do Termo de Referência.</w:t>
            </w:r>
          </w:p>
        </w:tc>
      </w:tr>
      <w:tr w:rsidR="00491463" w:rsidRPr="00B37B3A" w14:paraId="47624300" w14:textId="77777777">
        <w:tc>
          <w:tcPr>
            <w:tcW w:w="9026" w:type="dxa"/>
            <w:shd w:val="clear" w:color="auto" w:fill="FFFF00"/>
            <w:tcMar>
              <w:top w:w="100" w:type="dxa"/>
              <w:left w:w="100" w:type="dxa"/>
              <w:bottom w:w="100" w:type="dxa"/>
              <w:right w:w="100" w:type="dxa"/>
            </w:tcMar>
          </w:tcPr>
          <w:p w14:paraId="0B975345" w14:textId="77777777" w:rsidR="00491463" w:rsidRPr="00B37B3A" w:rsidRDefault="00BE461E">
            <w:pPr>
              <w:widowControl w:val="0"/>
              <w:spacing w:line="240" w:lineRule="auto"/>
              <w:jc w:val="both"/>
              <w:rPr>
                <w:b/>
                <w:bCs/>
                <w:sz w:val="20"/>
                <w:szCs w:val="20"/>
              </w:rPr>
            </w:pPr>
            <w:r>
              <w:rPr>
                <w:b/>
                <w:bCs/>
                <w:sz w:val="20"/>
                <w:szCs w:val="20"/>
              </w:rPr>
              <w:t>Este tópico deverá ser removido, caso a Administração opte por não exigir a garantia.</w:t>
            </w:r>
          </w:p>
        </w:tc>
      </w:tr>
    </w:tbl>
    <w:p w14:paraId="1FB1350A" w14:textId="77777777" w:rsidR="00491463" w:rsidRPr="00B37B3A" w:rsidRDefault="00BE461E">
      <w:pPr>
        <w:shd w:val="clear" w:color="auto" w:fill="FFFFFF"/>
        <w:spacing w:before="200" w:after="160"/>
        <w:jc w:val="both"/>
        <w:rPr>
          <w:b/>
          <w:bCs/>
        </w:rPr>
      </w:pPr>
      <w:r>
        <w:rPr>
          <w:b/>
          <w:bCs/>
        </w:rPr>
        <w:t>13 SUBCONTRATAÇÃO:</w:t>
      </w:r>
    </w:p>
    <w:tbl>
      <w:tblPr>
        <w:tblStyle w:val="ad"/>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6C35ABC2" w14:textId="77777777">
        <w:tc>
          <w:tcPr>
            <w:tcW w:w="9026" w:type="dxa"/>
            <w:shd w:val="clear" w:color="auto" w:fill="FFFF00"/>
            <w:tcMar>
              <w:top w:w="100" w:type="dxa"/>
              <w:left w:w="100" w:type="dxa"/>
              <w:bottom w:w="100" w:type="dxa"/>
              <w:right w:w="100" w:type="dxa"/>
            </w:tcMar>
          </w:tcPr>
          <w:p w14:paraId="6C4C7288" w14:textId="3DA39863" w:rsidR="00491463" w:rsidRPr="00B37B3A" w:rsidRDefault="00BE461E">
            <w:pPr>
              <w:widowControl w:val="0"/>
              <w:spacing w:line="240" w:lineRule="auto"/>
              <w:jc w:val="both"/>
              <w:rPr>
                <w:b/>
                <w:bCs/>
                <w:sz w:val="20"/>
                <w:szCs w:val="20"/>
              </w:rPr>
            </w:pPr>
            <w:r>
              <w:rPr>
                <w:b/>
                <w:bCs/>
                <w:sz w:val="20"/>
                <w:szCs w:val="20"/>
              </w:rPr>
              <w:t>Nota explicativa 1</w:t>
            </w:r>
            <w:r w:rsidR="00FB5EDD">
              <w:rPr>
                <w:b/>
                <w:bCs/>
                <w:sz w:val="20"/>
                <w:szCs w:val="20"/>
              </w:rPr>
              <w:t>7</w:t>
            </w:r>
            <w:r>
              <w:rPr>
                <w:b/>
                <w:bCs/>
                <w:sz w:val="20"/>
                <w:szCs w:val="20"/>
              </w:rPr>
              <w:t>:</w:t>
            </w:r>
          </w:p>
          <w:p w14:paraId="4BD2CA8F"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w:t>
            </w:r>
            <w:r>
              <w:rPr>
                <w:b/>
                <w:bCs/>
                <w:sz w:val="20"/>
                <w:szCs w:val="20"/>
              </w:rPr>
              <w:lastRenderedPageBreak/>
              <w:t>edital a ser publicado).</w:t>
            </w:r>
          </w:p>
          <w:p w14:paraId="238E561B" w14:textId="77777777" w:rsidR="00491463" w:rsidRDefault="00BE461E">
            <w:pPr>
              <w:widowControl w:val="0"/>
              <w:spacing w:line="240" w:lineRule="auto"/>
              <w:jc w:val="both"/>
              <w:rPr>
                <w:sz w:val="20"/>
                <w:szCs w:val="20"/>
              </w:rPr>
            </w:pPr>
            <w:r>
              <w:rPr>
                <w:sz w:val="20"/>
                <w:szCs w:val="20"/>
              </w:rPr>
              <w:t>Indicação se será admitida a subcontratação do objeto, conforme o disposto no item 18 do Termo de Referência.</w:t>
            </w:r>
          </w:p>
          <w:p w14:paraId="18C6542D" w14:textId="77777777" w:rsidR="00FB5EDD" w:rsidRDefault="00FB5EDD">
            <w:pPr>
              <w:widowControl w:val="0"/>
              <w:spacing w:line="240" w:lineRule="auto"/>
              <w:jc w:val="both"/>
              <w:rPr>
                <w:sz w:val="20"/>
                <w:szCs w:val="20"/>
              </w:rPr>
            </w:pPr>
          </w:p>
          <w:p w14:paraId="70B1B33A" w14:textId="00F69B2F" w:rsidR="00FB5EDD" w:rsidRPr="00B37B3A" w:rsidRDefault="00FB5EDD">
            <w:pPr>
              <w:widowControl w:val="0"/>
              <w:spacing w:line="240" w:lineRule="auto"/>
              <w:jc w:val="both"/>
              <w:rPr>
                <w:sz w:val="20"/>
                <w:szCs w:val="20"/>
              </w:rPr>
            </w:pPr>
            <w:r>
              <w:rPr>
                <w:sz w:val="20"/>
                <w:szCs w:val="20"/>
              </w:rPr>
              <w:t>Ainda, nos termos do parágrafo único do art. 235 do Decreto Estadual nº 10.086/22, “</w:t>
            </w:r>
            <w:r w:rsidRPr="00FB5EDD">
              <w:rPr>
                <w:sz w:val="20"/>
                <w:szCs w:val="20"/>
              </w:rPr>
              <w:t>O edital poderá vedar, restringir ou estabelecer condições para a subcontratação parcial do objeto.</w:t>
            </w:r>
            <w:r>
              <w:rPr>
                <w:sz w:val="20"/>
                <w:szCs w:val="20"/>
              </w:rPr>
              <w:t>”.</w:t>
            </w:r>
          </w:p>
        </w:tc>
      </w:tr>
    </w:tbl>
    <w:p w14:paraId="620B1CB2" w14:textId="77777777" w:rsidR="00491463" w:rsidRPr="00B37B3A" w:rsidRDefault="00BE461E">
      <w:pPr>
        <w:widowControl w:val="0"/>
        <w:spacing w:before="200" w:after="200" w:line="240" w:lineRule="auto"/>
        <w:jc w:val="both"/>
        <w:rPr>
          <w:b/>
          <w:bCs/>
        </w:rPr>
      </w:pPr>
      <w:r>
        <w:rPr>
          <w:b/>
          <w:bCs/>
        </w:rPr>
        <w:lastRenderedPageBreak/>
        <w:t>14 REGIME DE EXECUÇÃO E ALOCAÇÃO DAS DEMANDAS:</w:t>
      </w:r>
    </w:p>
    <w:tbl>
      <w:tblPr>
        <w:tblStyle w:val="ae"/>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C95A0B6" w14:textId="77777777">
        <w:tc>
          <w:tcPr>
            <w:tcW w:w="9026" w:type="dxa"/>
            <w:shd w:val="clear" w:color="auto" w:fill="FFFF00"/>
            <w:tcMar>
              <w:top w:w="100" w:type="dxa"/>
              <w:left w:w="100" w:type="dxa"/>
              <w:bottom w:w="100" w:type="dxa"/>
              <w:right w:w="100" w:type="dxa"/>
            </w:tcMar>
          </w:tcPr>
          <w:p w14:paraId="5F58D62B" w14:textId="54BC20FA" w:rsidR="00491463" w:rsidRPr="00B37B3A" w:rsidRDefault="00BE461E">
            <w:pPr>
              <w:widowControl w:val="0"/>
              <w:spacing w:line="240" w:lineRule="auto"/>
              <w:jc w:val="both"/>
              <w:rPr>
                <w:b/>
                <w:bCs/>
                <w:sz w:val="20"/>
                <w:szCs w:val="20"/>
              </w:rPr>
            </w:pPr>
            <w:r>
              <w:rPr>
                <w:b/>
                <w:bCs/>
                <w:sz w:val="20"/>
                <w:szCs w:val="20"/>
              </w:rPr>
              <w:t>Nota explicativa 1</w:t>
            </w:r>
            <w:r w:rsidR="00FB5EDD">
              <w:rPr>
                <w:b/>
                <w:bCs/>
                <w:sz w:val="20"/>
                <w:szCs w:val="20"/>
              </w:rPr>
              <w:t>8</w:t>
            </w:r>
            <w:r>
              <w:rPr>
                <w:b/>
                <w:bCs/>
                <w:sz w:val="20"/>
                <w:szCs w:val="20"/>
              </w:rPr>
              <w:t>:</w:t>
            </w:r>
          </w:p>
          <w:p w14:paraId="6E1D12F9"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6C6DD51D" w14:textId="77777777" w:rsidR="00491463" w:rsidRPr="00B37B3A" w:rsidRDefault="00BE461E">
            <w:pPr>
              <w:widowControl w:val="0"/>
              <w:spacing w:line="240" w:lineRule="auto"/>
              <w:jc w:val="both"/>
              <w:rPr>
                <w:b/>
                <w:bCs/>
              </w:rPr>
            </w:pPr>
            <w:r>
              <w:rPr>
                <w:sz w:val="20"/>
                <w:szCs w:val="20"/>
              </w:rPr>
              <w:t>O regime de execução e alocação das demandas pode variar dependendo do objeto da contratação, devendo a Administração, conforme o caso, alterar os subitens abaixo.</w:t>
            </w:r>
          </w:p>
        </w:tc>
      </w:tr>
    </w:tbl>
    <w:p w14:paraId="2343449B" w14:textId="77777777" w:rsidR="00491463" w:rsidRPr="00B37B3A" w:rsidRDefault="00BE461E">
      <w:pPr>
        <w:widowControl w:val="0"/>
        <w:spacing w:before="200"/>
        <w:jc w:val="both"/>
      </w:pPr>
      <w:r>
        <w:rPr>
          <w:b/>
          <w:bCs/>
        </w:rPr>
        <w:t xml:space="preserve">14.1 </w:t>
      </w:r>
      <w:r>
        <w:t>A distribuição dos serviços credenciados será realizada imparcialmente, por meio de divisão equitativa e impessoal, entre os credenciados.</w:t>
      </w:r>
    </w:p>
    <w:p w14:paraId="66ABA3A8" w14:textId="77777777" w:rsidR="00491463" w:rsidRPr="00B37B3A" w:rsidRDefault="00BE461E">
      <w:pPr>
        <w:widowControl w:val="0"/>
        <w:jc w:val="both"/>
      </w:pPr>
      <w:r>
        <w:rPr>
          <w:b/>
          <w:bCs/>
        </w:rPr>
        <w:t xml:space="preserve">14.2 </w:t>
      </w:r>
      <w:r>
        <w:t>Para cada demanda específica, o órgão ou entidade contratante deverá emitir documento que apresente pelo menos:</w:t>
      </w:r>
    </w:p>
    <w:p w14:paraId="61B24A75" w14:textId="77777777" w:rsidR="00491463" w:rsidRPr="00B37B3A" w:rsidRDefault="00BE461E">
      <w:pPr>
        <w:widowControl w:val="0"/>
        <w:jc w:val="both"/>
      </w:pPr>
      <w:r>
        <w:rPr>
          <w:b/>
          <w:bCs/>
        </w:rPr>
        <w:t xml:space="preserve">14.2.1 </w:t>
      </w:r>
      <w:r>
        <w:t>descrição da demanda;</w:t>
      </w:r>
    </w:p>
    <w:p w14:paraId="0FDF4FF6" w14:textId="77777777" w:rsidR="00491463" w:rsidRPr="00B37B3A" w:rsidRDefault="00BE461E">
      <w:pPr>
        <w:widowControl w:val="0"/>
        <w:jc w:val="both"/>
      </w:pPr>
      <w:r>
        <w:rPr>
          <w:b/>
          <w:bCs/>
        </w:rPr>
        <w:t xml:space="preserve">14.2.2 </w:t>
      </w:r>
      <w:r>
        <w:t>razões para a contratação;</w:t>
      </w:r>
    </w:p>
    <w:p w14:paraId="050B4199" w14:textId="77777777" w:rsidR="00491463" w:rsidRPr="00B37B3A" w:rsidRDefault="00BE461E">
      <w:pPr>
        <w:widowControl w:val="0"/>
        <w:jc w:val="both"/>
      </w:pPr>
      <w:r>
        <w:rPr>
          <w:b/>
          <w:bCs/>
        </w:rPr>
        <w:t xml:space="preserve">14.2.3 </w:t>
      </w:r>
      <w:r>
        <w:t>tempo e valores estimados de contratação, incluindo os elementos técnicos sobre os quais estiverem apoiados e o memorial de cálculo;</w:t>
      </w:r>
    </w:p>
    <w:p w14:paraId="1BE04B06" w14:textId="1052367B" w:rsidR="00491463" w:rsidRPr="00B37B3A" w:rsidRDefault="00BE461E">
      <w:pPr>
        <w:widowControl w:val="0"/>
        <w:jc w:val="both"/>
      </w:pPr>
      <w:r>
        <w:rPr>
          <w:b/>
          <w:bCs/>
        </w:rPr>
        <w:t xml:space="preserve">14.2.4 </w:t>
      </w:r>
      <w:r>
        <w:t>número de credenciados necessários para a realização do serviço</w:t>
      </w:r>
      <w:r w:rsidR="00257305">
        <w:t xml:space="preserve"> ou fornecimento de bens</w:t>
      </w:r>
      <w:r>
        <w:t>;</w:t>
      </w:r>
    </w:p>
    <w:p w14:paraId="06AAE0C0" w14:textId="4D7BE4F3" w:rsidR="00491463" w:rsidRPr="00B37B3A" w:rsidRDefault="00BE461E">
      <w:pPr>
        <w:widowControl w:val="0"/>
        <w:jc w:val="both"/>
      </w:pPr>
      <w:r>
        <w:rPr>
          <w:b/>
          <w:bCs/>
        </w:rPr>
        <w:t xml:space="preserve">14.2.5 </w:t>
      </w:r>
      <w:r>
        <w:t>cronograma de atividades, com previsão das datas de início e de conclusão dos trabalhos</w:t>
      </w:r>
      <w:r w:rsidR="00257305">
        <w:t xml:space="preserve"> ou da entrega dos bens</w:t>
      </w:r>
      <w:r>
        <w:t>;</w:t>
      </w:r>
    </w:p>
    <w:p w14:paraId="647CE8BC" w14:textId="658EB82E" w:rsidR="00491463" w:rsidRPr="00B37B3A" w:rsidRDefault="00BE461E">
      <w:pPr>
        <w:widowControl w:val="0"/>
        <w:jc w:val="both"/>
      </w:pPr>
      <w:r>
        <w:rPr>
          <w:b/>
          <w:bCs/>
        </w:rPr>
        <w:t xml:space="preserve">14.2.6 </w:t>
      </w:r>
      <w:r>
        <w:t>localidade/região em que será realizada a execução do serviço</w:t>
      </w:r>
      <w:r w:rsidR="00257305">
        <w:t xml:space="preserve"> ou entrega de bens</w:t>
      </w:r>
      <w:r>
        <w:t>;</w:t>
      </w:r>
    </w:p>
    <w:p w14:paraId="26F95CF9" w14:textId="4B7239A2" w:rsidR="00491463" w:rsidRDefault="00BE461E">
      <w:pPr>
        <w:widowControl w:val="0"/>
        <w:jc w:val="both"/>
      </w:pPr>
      <w:r>
        <w:rPr>
          <w:b/>
          <w:bCs/>
        </w:rPr>
        <w:t xml:space="preserve">14.3 </w:t>
      </w:r>
      <w:r>
        <w:t xml:space="preserve">Caso não se pretenda ou não seja possível a convocação, ao mesmo tempo, de todos os credenciados para a execução do serviço ou fornecimento do bem, as demandas serão providas por meio de </w:t>
      </w:r>
      <w:r w:rsidR="00257305">
        <w:t xml:space="preserve">critério objetivo, consistente no </w:t>
      </w:r>
      <w:r w:rsidR="00257305" w:rsidRPr="00257305">
        <w:rPr>
          <w:highlight w:val="yellow"/>
        </w:rPr>
        <w:t>XXXX</w:t>
      </w:r>
      <w:r w:rsidR="00257305">
        <w:t xml:space="preserve"> (</w:t>
      </w:r>
      <w:r w:rsidR="00257305" w:rsidRPr="00257305">
        <w:rPr>
          <w:i/>
          <w:iCs/>
          <w:highlight w:val="yellow"/>
        </w:rPr>
        <w:t>especificar se se trata de sorteio ou outro critério objetivo</w:t>
      </w:r>
      <w:r w:rsidR="00257305">
        <w:t>)</w:t>
      </w:r>
      <w:r>
        <w:t>, de modo que sejam distribuídas por padrões estritamente impessoais e aleatórios, formando uma lista para ordem de chamada para a execução de cada objeto, observando-se sempre o critério de rotatividade e os seguintes requisitos:</w:t>
      </w:r>
    </w:p>
    <w:p w14:paraId="13EB04AC" w14:textId="77777777" w:rsidR="00257305" w:rsidRDefault="00257305">
      <w:pPr>
        <w:widowControl w:val="0"/>
        <w:jc w:val="both"/>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2"/>
      </w:tblGrid>
      <w:tr w:rsidR="00257305" w14:paraId="008904C2" w14:textId="77777777" w:rsidTr="00257305">
        <w:trPr>
          <w:trHeight w:val="704"/>
        </w:trPr>
        <w:tc>
          <w:tcPr>
            <w:tcW w:w="9102" w:type="dxa"/>
            <w:shd w:val="clear" w:color="auto" w:fill="FFFF00"/>
          </w:tcPr>
          <w:p w14:paraId="70B51B9F" w14:textId="77777777" w:rsidR="00257305" w:rsidRPr="00257305" w:rsidRDefault="00257305">
            <w:pPr>
              <w:widowControl w:val="0"/>
              <w:jc w:val="both"/>
              <w:rPr>
                <w:b/>
                <w:bCs/>
                <w:sz w:val="20"/>
                <w:szCs w:val="20"/>
              </w:rPr>
            </w:pPr>
            <w:r w:rsidRPr="00257305">
              <w:rPr>
                <w:b/>
                <w:bCs/>
                <w:sz w:val="20"/>
                <w:szCs w:val="20"/>
              </w:rPr>
              <w:t>Nota explicativa 19:</w:t>
            </w:r>
          </w:p>
          <w:p w14:paraId="43B5B58E" w14:textId="62025E81" w:rsidR="00257305" w:rsidRPr="00257305" w:rsidRDefault="00257305" w:rsidP="00257305">
            <w:pPr>
              <w:widowControl w:val="0"/>
              <w:spacing w:after="200" w:line="240" w:lineRule="auto"/>
              <w:jc w:val="both"/>
              <w:rPr>
                <w:b/>
                <w:bCs/>
                <w:sz w:val="20"/>
                <w:szCs w:val="20"/>
              </w:rPr>
            </w:pPr>
            <w:r w:rsidRPr="00257305">
              <w:rPr>
                <w:b/>
                <w:bCs/>
                <w:sz w:val="20"/>
                <w:szCs w:val="20"/>
              </w:rPr>
              <w:t>(Obs. As notas explicativas são meramente orientativas. Portanto, devem ser excluídas do edital a ser publicado).</w:t>
            </w:r>
          </w:p>
          <w:p w14:paraId="261DF16A" w14:textId="77777777" w:rsidR="00257305" w:rsidRPr="00257305" w:rsidRDefault="00257305">
            <w:pPr>
              <w:widowControl w:val="0"/>
              <w:jc w:val="both"/>
              <w:rPr>
                <w:sz w:val="20"/>
                <w:szCs w:val="20"/>
              </w:rPr>
            </w:pPr>
            <w:r w:rsidRPr="002164E1">
              <w:rPr>
                <w:b/>
                <w:bCs/>
                <w:sz w:val="20"/>
                <w:szCs w:val="20"/>
                <w:u w:val="single"/>
              </w:rPr>
              <w:t>É preciso definir qual o critério objetivo</w:t>
            </w:r>
            <w:r w:rsidRPr="00257305">
              <w:rPr>
                <w:sz w:val="20"/>
                <w:szCs w:val="20"/>
              </w:rPr>
              <w:t>. Veja-se que o § 3º do art. 257 admite a utilização de sorteio ou outro critério objetivo estabelecido no edital.</w:t>
            </w:r>
          </w:p>
          <w:p w14:paraId="0A83AAD3" w14:textId="77777777" w:rsidR="00257305" w:rsidRPr="00257305" w:rsidRDefault="00257305">
            <w:pPr>
              <w:widowControl w:val="0"/>
              <w:jc w:val="both"/>
              <w:rPr>
                <w:sz w:val="20"/>
                <w:szCs w:val="20"/>
              </w:rPr>
            </w:pPr>
          </w:p>
          <w:p w14:paraId="22D5D63F" w14:textId="20BD9C76" w:rsidR="00257305" w:rsidRDefault="00257305">
            <w:pPr>
              <w:widowControl w:val="0"/>
              <w:jc w:val="both"/>
            </w:pPr>
            <w:r w:rsidRPr="00257305">
              <w:rPr>
                <w:b/>
                <w:bCs/>
                <w:sz w:val="20"/>
                <w:szCs w:val="20"/>
              </w:rPr>
              <w:t>“§ 3º</w:t>
            </w:r>
            <w:r w:rsidRPr="00257305">
              <w:rPr>
                <w:sz w:val="20"/>
                <w:szCs w:val="20"/>
              </w:rPr>
              <w:t xml:space="preserve"> As demandas, para a hipótese do caput deste artigo, caso não se pretenda a convocação, ao mesmo tempo, de todos os credenciados para a execução do serviço ou fornecimento do bem, serão providas por meio de critério objetivo estipulado no edital, admitindo-se o sorteio, para conferir tratamento igualitário entre os credenciados, observadas as peculiaridades do objeto da </w:t>
            </w:r>
            <w:r w:rsidRPr="00257305">
              <w:rPr>
                <w:sz w:val="20"/>
                <w:szCs w:val="20"/>
              </w:rPr>
              <w:lastRenderedPageBreak/>
              <w:t>contratação.</w:t>
            </w:r>
            <w:hyperlink r:id="rId19" w:anchor="2295075" w:history="1">
              <w:r w:rsidRPr="00257305">
                <w:rPr>
                  <w:rStyle w:val="Hyperlink"/>
                  <w:sz w:val="20"/>
                  <w:szCs w:val="20"/>
                </w:rPr>
                <w:t> (Redação dada pelo Decreto 10370 de 18/06/2025)</w:t>
              </w:r>
            </w:hyperlink>
            <w:r w:rsidRPr="00257305">
              <w:rPr>
                <w:sz w:val="20"/>
                <w:szCs w:val="20"/>
              </w:rPr>
              <w:t>”</w:t>
            </w:r>
          </w:p>
        </w:tc>
      </w:tr>
    </w:tbl>
    <w:p w14:paraId="0F0092FA" w14:textId="0F2024C7" w:rsidR="00C3016C" w:rsidRPr="00C3016C" w:rsidRDefault="00C3016C">
      <w:pPr>
        <w:widowControl w:val="0"/>
        <w:jc w:val="both"/>
      </w:pPr>
      <w:r w:rsidRPr="00C3016C">
        <w:rPr>
          <w:b/>
          <w:bCs/>
        </w:rPr>
        <w:lastRenderedPageBreak/>
        <w:t xml:space="preserve">14.3.1 </w:t>
      </w:r>
      <w:r w:rsidRPr="00C3016C">
        <w:t>Caso seja adotado o critério do sorteio como mecanismo de distribuição igualitário das demandas, observar-se-á os seguintes dispositivos:</w:t>
      </w:r>
    </w:p>
    <w:p w14:paraId="2F83A3C3" w14:textId="43E5414D" w:rsidR="00257305" w:rsidRPr="00B37B3A" w:rsidRDefault="00C3016C">
      <w:pPr>
        <w:widowControl w:val="0"/>
        <w:jc w:val="both"/>
      </w:pPr>
      <w:r w:rsidRPr="00B37B3A">
        <w:rPr>
          <w:b/>
          <w:bCs/>
        </w:rPr>
        <w:t>14.3.</w:t>
      </w:r>
      <w:r>
        <w:rPr>
          <w:b/>
          <w:bCs/>
        </w:rPr>
        <w:t>2</w:t>
      </w:r>
      <w:r w:rsidRPr="00B37B3A">
        <w:rPr>
          <w:b/>
          <w:bCs/>
        </w:rPr>
        <w:t xml:space="preserve"> </w:t>
      </w:r>
      <w:r w:rsidRPr="00B37B3A">
        <w:t>Os credenciados serão chamados para executar o objeto conforme sua posição na lista a que se refere o subitem acima.</w:t>
      </w:r>
    </w:p>
    <w:p w14:paraId="43D5A3B5" w14:textId="229427C5" w:rsidR="00491463" w:rsidRPr="00B37B3A" w:rsidRDefault="00BE461E">
      <w:pPr>
        <w:widowControl w:val="0"/>
        <w:jc w:val="both"/>
      </w:pPr>
      <w:r>
        <w:rPr>
          <w:b/>
          <w:bCs/>
        </w:rPr>
        <w:t>14.3.</w:t>
      </w:r>
      <w:r w:rsidR="00C3016C">
        <w:rPr>
          <w:b/>
          <w:bCs/>
        </w:rPr>
        <w:t>3</w:t>
      </w:r>
      <w:r>
        <w:rPr>
          <w:b/>
          <w:bCs/>
        </w:rPr>
        <w:t xml:space="preserve"> </w:t>
      </w:r>
      <w:r>
        <w:t>O credenciado só será chamado para executar novo objeto após os demais credenciados que estejam na lista forem chamados;</w:t>
      </w:r>
    </w:p>
    <w:p w14:paraId="75F6226E" w14:textId="5EDEC152" w:rsidR="00491463" w:rsidRPr="00B37B3A" w:rsidRDefault="00BE461E">
      <w:pPr>
        <w:widowControl w:val="0"/>
        <w:jc w:val="both"/>
      </w:pPr>
      <w:r>
        <w:rPr>
          <w:b/>
          <w:bCs/>
        </w:rPr>
        <w:t>14.3.</w:t>
      </w:r>
      <w:r w:rsidR="00C3016C">
        <w:rPr>
          <w:b/>
          <w:bCs/>
        </w:rPr>
        <w:t>4</w:t>
      </w:r>
      <w:r>
        <w:rPr>
          <w:b/>
          <w:bCs/>
        </w:rPr>
        <w:t xml:space="preserve"> </w:t>
      </w:r>
      <w:r>
        <w:t>A qualquer tempo um interessado poderá requerer seu credenciamento e, se ocorrer após o sorteio, será posicionado logo após o(s) credenciado(s) com menor número de demanda;</w:t>
      </w:r>
    </w:p>
    <w:p w14:paraId="7E93C154" w14:textId="211FD80A" w:rsidR="00491463" w:rsidRPr="00B37B3A" w:rsidRDefault="00BE461E">
      <w:pPr>
        <w:widowControl w:val="0"/>
        <w:jc w:val="both"/>
      </w:pPr>
      <w:r>
        <w:rPr>
          <w:b/>
          <w:bCs/>
        </w:rPr>
        <w:t>14.3.</w:t>
      </w:r>
      <w:r w:rsidR="00C3016C">
        <w:rPr>
          <w:b/>
          <w:bCs/>
        </w:rPr>
        <w:t>5</w:t>
      </w:r>
      <w:r>
        <w:rPr>
          <w:b/>
          <w:bCs/>
        </w:rPr>
        <w:t xml:space="preserve"> </w:t>
      </w:r>
      <w:r>
        <w:t>O órgão ou entidade contratante observará, quando da alocação da demanda, as condições técnicas dos credenciados e do serviço, bem como a localidade ou região onde serão executados os trabalhos.</w:t>
      </w:r>
    </w:p>
    <w:p w14:paraId="056CBEF6" w14:textId="77777777" w:rsidR="00491463" w:rsidRPr="00B37B3A" w:rsidRDefault="00BE461E">
      <w:pPr>
        <w:widowControl w:val="0"/>
        <w:jc w:val="both"/>
      </w:pPr>
      <w:r>
        <w:rPr>
          <w:b/>
          <w:bCs/>
        </w:rPr>
        <w:t xml:space="preserve">14.4 </w:t>
      </w:r>
      <w:r>
        <w:t>As demandas, se heterogêneas, serão apresentadas em listas específicas por objeto a ser contratado, seguindo numeração iniciada no primeiro sorteio do exercício.</w:t>
      </w:r>
    </w:p>
    <w:p w14:paraId="37E69831" w14:textId="77777777" w:rsidR="00491463" w:rsidRPr="00B37B3A" w:rsidRDefault="00BE461E">
      <w:pPr>
        <w:widowControl w:val="0"/>
        <w:jc w:val="both"/>
      </w:pPr>
      <w:r>
        <w:rPr>
          <w:b/>
          <w:bCs/>
        </w:rPr>
        <w:t>14.5</w:t>
      </w:r>
      <w:r>
        <w:t xml:space="preserve"> Quando se tratar de demanda vinculada, derivada ou complementar, a uma demanda já cadastrada, a distribuição será dirigida, preferencialmente, para a credenciada que esteja atuando no serviço ou, no caso de impossibilidade desta, para outra que já tenha atuado, se houver.</w:t>
      </w:r>
    </w:p>
    <w:p w14:paraId="24696BD1" w14:textId="77777777" w:rsidR="00491463" w:rsidRPr="00B37B3A" w:rsidRDefault="00BE461E">
      <w:pPr>
        <w:widowControl w:val="0"/>
        <w:jc w:val="both"/>
      </w:pPr>
      <w:r>
        <w:rPr>
          <w:b/>
          <w:bCs/>
        </w:rPr>
        <w:t xml:space="preserve">14.6 </w:t>
      </w:r>
      <w:r>
        <w:t>As demandas, cuja contratação for definida pelo órgão ou entidade contratante, deverão ter sua execução iniciada conforme disposição no edital de credenciamento, sob pena do estabelecimento das sanções previstas no art. 156 e seguintes da Lei Federal n.º 14.133, de 2021.</w:t>
      </w:r>
    </w:p>
    <w:p w14:paraId="7B59E67F" w14:textId="77777777" w:rsidR="00491463" w:rsidRPr="00B37B3A" w:rsidRDefault="00BE461E">
      <w:pPr>
        <w:shd w:val="clear" w:color="auto" w:fill="FFFFFF"/>
        <w:jc w:val="both"/>
        <w:rPr>
          <w:b/>
          <w:bCs/>
        </w:rPr>
      </w:pPr>
      <w:r>
        <w:rPr>
          <w:b/>
          <w:bCs/>
        </w:rPr>
        <w:t xml:space="preserve">14.7 </w:t>
      </w:r>
      <w:r>
        <w:t>Concluído o credenciamento e ao surgir a necessidade de contratação, os credenciados serão comunicados por meio eletrônico da sessão pública do sorteio das demandas.</w:t>
      </w:r>
    </w:p>
    <w:p w14:paraId="42EC9178" w14:textId="7AAA085C" w:rsidR="00491463" w:rsidRDefault="00BE461E">
      <w:pPr>
        <w:shd w:val="clear" w:color="auto" w:fill="FFFFFF"/>
        <w:jc w:val="both"/>
      </w:pPr>
      <w:r>
        <w:rPr>
          <w:b/>
          <w:bCs/>
        </w:rPr>
        <w:t xml:space="preserve">14.7.1 </w:t>
      </w:r>
      <w:r>
        <w:t xml:space="preserve">A comunicação da sessão de sorteio para a realização do serviço ou fornecimento do bem deverá apresentar as </w:t>
      </w:r>
      <w:r w:rsidR="00BF47A9">
        <w:t>seguintes informações:</w:t>
      </w:r>
    </w:p>
    <w:p w14:paraId="3D1B3914" w14:textId="6F2D1BA1" w:rsidR="00BF47A9" w:rsidRDefault="00BF47A9">
      <w:pPr>
        <w:shd w:val="clear" w:color="auto" w:fill="FFFFFF"/>
        <w:jc w:val="both"/>
      </w:pPr>
      <w:r w:rsidRPr="00BF47A9">
        <w:rPr>
          <w:b/>
          <w:bCs/>
        </w:rPr>
        <w:t>14.7.1.1</w:t>
      </w:r>
      <w:r>
        <w:t xml:space="preserve"> </w:t>
      </w:r>
      <w:r w:rsidRPr="00BF47A9">
        <w:t>descrição da demanda</w:t>
      </w:r>
    </w:p>
    <w:p w14:paraId="76BB2976" w14:textId="5B9B54DE" w:rsidR="00BF47A9" w:rsidRDefault="00BF47A9">
      <w:pPr>
        <w:shd w:val="clear" w:color="auto" w:fill="FFFFFF"/>
        <w:jc w:val="both"/>
      </w:pPr>
      <w:r w:rsidRPr="00BF47A9">
        <w:rPr>
          <w:b/>
          <w:bCs/>
        </w:rPr>
        <w:t>14.7.1.2</w:t>
      </w:r>
      <w:r>
        <w:t xml:space="preserve"> </w:t>
      </w:r>
      <w:r w:rsidRPr="00BF47A9">
        <w:t>tempo, hora ou fração e valores estimados para a contratação</w:t>
      </w:r>
    </w:p>
    <w:p w14:paraId="18A1C442" w14:textId="32414330" w:rsidR="00BF47A9" w:rsidRDefault="00BF47A9">
      <w:pPr>
        <w:shd w:val="clear" w:color="auto" w:fill="FFFFFF"/>
        <w:jc w:val="both"/>
      </w:pPr>
      <w:r w:rsidRPr="00BF47A9">
        <w:rPr>
          <w:b/>
          <w:bCs/>
        </w:rPr>
        <w:t>14.7.1.3</w:t>
      </w:r>
      <w:r>
        <w:t xml:space="preserve"> </w:t>
      </w:r>
      <w:r w:rsidRPr="00BF47A9">
        <w:t>número de credenciados necessários</w:t>
      </w:r>
    </w:p>
    <w:p w14:paraId="7BE0D916" w14:textId="379EB3C1" w:rsidR="00BF47A9" w:rsidRDefault="00BF47A9">
      <w:pPr>
        <w:shd w:val="clear" w:color="auto" w:fill="FFFFFF"/>
        <w:jc w:val="both"/>
      </w:pPr>
      <w:r w:rsidRPr="00BF47A9">
        <w:rPr>
          <w:b/>
          <w:bCs/>
        </w:rPr>
        <w:t>14.7.1.4</w:t>
      </w:r>
      <w:r>
        <w:t xml:space="preserve"> </w:t>
      </w:r>
      <w:r w:rsidRPr="00BF47A9">
        <w:t>cronograma de atividades, com previsão das datas de início e de conclusão dos trabalhos</w:t>
      </w:r>
    </w:p>
    <w:p w14:paraId="0E18ACEE" w14:textId="4A6AA98A" w:rsidR="00BF47A9" w:rsidRDefault="00BF47A9">
      <w:pPr>
        <w:shd w:val="clear" w:color="auto" w:fill="FFFFFF"/>
        <w:jc w:val="both"/>
      </w:pPr>
      <w:r w:rsidRPr="00BF47A9">
        <w:rPr>
          <w:b/>
          <w:bCs/>
        </w:rPr>
        <w:t>14.7.1.5</w:t>
      </w:r>
      <w:r>
        <w:t xml:space="preserve"> </w:t>
      </w:r>
      <w:r w:rsidRPr="00BF47A9">
        <w:t>localidade/região onde será realizado o serviço</w:t>
      </w:r>
    </w:p>
    <w:p w14:paraId="3A766526" w14:textId="77777777" w:rsidR="00BF47A9" w:rsidRDefault="00BF47A9">
      <w:pPr>
        <w:shd w:val="clear" w:color="auto" w:fill="FFFFFF"/>
        <w:jc w:val="both"/>
      </w:pPr>
    </w:p>
    <w:tbl>
      <w:tblPr>
        <w:tblW w:w="910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4"/>
      </w:tblGrid>
      <w:tr w:rsidR="00BF47A9" w14:paraId="2EA25051" w14:textId="77777777" w:rsidTr="00BF47A9">
        <w:trPr>
          <w:trHeight w:val="320"/>
        </w:trPr>
        <w:tc>
          <w:tcPr>
            <w:tcW w:w="9104" w:type="dxa"/>
            <w:shd w:val="clear" w:color="auto" w:fill="FFFF00"/>
          </w:tcPr>
          <w:p w14:paraId="6CB42463" w14:textId="77777777" w:rsidR="00BF47A9" w:rsidRPr="00BF47A9" w:rsidRDefault="00BF47A9">
            <w:pPr>
              <w:jc w:val="both"/>
              <w:rPr>
                <w:b/>
                <w:bCs/>
              </w:rPr>
            </w:pPr>
            <w:r w:rsidRPr="00BF47A9">
              <w:rPr>
                <w:b/>
                <w:bCs/>
              </w:rPr>
              <w:t>Nota explicativa 20:</w:t>
            </w:r>
          </w:p>
          <w:p w14:paraId="5A60EAC1" w14:textId="77777777" w:rsidR="00BF47A9" w:rsidRPr="00257305" w:rsidRDefault="00BF47A9" w:rsidP="00BF47A9">
            <w:pPr>
              <w:widowControl w:val="0"/>
              <w:spacing w:after="200" w:line="240" w:lineRule="auto"/>
              <w:jc w:val="both"/>
              <w:rPr>
                <w:b/>
                <w:bCs/>
                <w:sz w:val="20"/>
                <w:szCs w:val="20"/>
              </w:rPr>
            </w:pPr>
            <w:r w:rsidRPr="00257305">
              <w:rPr>
                <w:b/>
                <w:bCs/>
                <w:sz w:val="20"/>
                <w:szCs w:val="20"/>
              </w:rPr>
              <w:t>(Obs. As notas explicativas são meramente orientativas. Portanto, devem ser excluídas do edital a ser publicado).</w:t>
            </w:r>
          </w:p>
          <w:p w14:paraId="494EACEC" w14:textId="77777777" w:rsidR="00BF47A9" w:rsidRDefault="00BF47A9">
            <w:pPr>
              <w:jc w:val="both"/>
            </w:pPr>
          </w:p>
          <w:p w14:paraId="6EB9F187" w14:textId="77777777" w:rsidR="00BF47A9" w:rsidRDefault="00BF47A9">
            <w:pPr>
              <w:jc w:val="both"/>
            </w:pPr>
            <w:r>
              <w:t>É preciso observar o § 4º do art. 257-A do Decreto Estadual nº 10.086/22:</w:t>
            </w:r>
          </w:p>
          <w:p w14:paraId="669A3B76" w14:textId="77777777" w:rsidR="00BF47A9" w:rsidRDefault="00BF47A9">
            <w:pPr>
              <w:jc w:val="both"/>
            </w:pPr>
          </w:p>
          <w:p w14:paraId="58B9E87F" w14:textId="2F00357C" w:rsidR="00BF47A9" w:rsidRPr="00BF47A9" w:rsidRDefault="00BF47A9" w:rsidP="00BF47A9">
            <w:pPr>
              <w:jc w:val="both"/>
            </w:pPr>
            <w:r>
              <w:rPr>
                <w:b/>
                <w:bCs/>
              </w:rPr>
              <w:t>“</w:t>
            </w:r>
            <w:r w:rsidRPr="00BF47A9">
              <w:rPr>
                <w:b/>
                <w:bCs/>
              </w:rPr>
              <w:t>§ 4º</w:t>
            </w:r>
            <w:r w:rsidRPr="00BF47A9">
              <w:t> A comunicação da sessão de sorteio para a realização do serviço ou fornecimento do bem deverá apresentar o seguinte:</w:t>
            </w:r>
            <w:hyperlink r:id="rId20" w:anchor="2295077" w:history="1">
              <w:r w:rsidRPr="00BF47A9">
                <w:rPr>
                  <w:rStyle w:val="Hyperlink"/>
                </w:rPr>
                <w:t> (Incluído pelo Decreto 10370 de 18/06/2025)</w:t>
              </w:r>
            </w:hyperlink>
          </w:p>
          <w:p w14:paraId="6F19306B" w14:textId="77777777" w:rsidR="00BF47A9" w:rsidRPr="00BF47A9" w:rsidRDefault="00BF47A9" w:rsidP="00BF47A9">
            <w:pPr>
              <w:jc w:val="both"/>
            </w:pPr>
            <w:r w:rsidRPr="00BF47A9">
              <w:rPr>
                <w:b/>
                <w:bCs/>
              </w:rPr>
              <w:lastRenderedPageBreak/>
              <w:t>I -</w:t>
            </w:r>
            <w:r w:rsidRPr="00BF47A9">
              <w:t> descrição da demanda;</w:t>
            </w:r>
            <w:hyperlink r:id="rId21" w:anchor="2295077" w:history="1">
              <w:r w:rsidRPr="00BF47A9">
                <w:rPr>
                  <w:rStyle w:val="Hyperlink"/>
                </w:rPr>
                <w:t> (Incluído pelo Decreto 10370 de 18/06/2025)</w:t>
              </w:r>
            </w:hyperlink>
          </w:p>
          <w:p w14:paraId="3463625F" w14:textId="77777777" w:rsidR="00BF47A9" w:rsidRPr="00BF47A9" w:rsidRDefault="00BF47A9" w:rsidP="00BF47A9">
            <w:pPr>
              <w:jc w:val="both"/>
            </w:pPr>
            <w:r w:rsidRPr="00BF47A9">
              <w:rPr>
                <w:b/>
                <w:bCs/>
              </w:rPr>
              <w:t>II -</w:t>
            </w:r>
            <w:r w:rsidRPr="00BF47A9">
              <w:t> tempo, hora ou fração e valores estimados para a contratação;</w:t>
            </w:r>
            <w:hyperlink r:id="rId22" w:anchor="2295077" w:history="1">
              <w:r w:rsidRPr="00BF47A9">
                <w:rPr>
                  <w:rStyle w:val="Hyperlink"/>
                </w:rPr>
                <w:t> (Incluído pelo Decreto 10370 de 18/06/2025)</w:t>
              </w:r>
            </w:hyperlink>
          </w:p>
          <w:p w14:paraId="63C1A6C2" w14:textId="77777777" w:rsidR="00BF47A9" w:rsidRPr="00BF47A9" w:rsidRDefault="00BF47A9" w:rsidP="00BF47A9">
            <w:pPr>
              <w:jc w:val="both"/>
            </w:pPr>
            <w:r w:rsidRPr="00BF47A9">
              <w:rPr>
                <w:b/>
                <w:bCs/>
              </w:rPr>
              <w:t>III -</w:t>
            </w:r>
            <w:r w:rsidRPr="00BF47A9">
              <w:t> número de credenciados necessários;</w:t>
            </w:r>
            <w:hyperlink r:id="rId23" w:anchor="2295077" w:history="1">
              <w:r w:rsidRPr="00BF47A9">
                <w:rPr>
                  <w:rStyle w:val="Hyperlink"/>
                </w:rPr>
                <w:t> (Incluído pelo Decreto 10370 de 18/06/2025)</w:t>
              </w:r>
            </w:hyperlink>
          </w:p>
          <w:p w14:paraId="17274EEC" w14:textId="77777777" w:rsidR="00BF47A9" w:rsidRPr="00BF47A9" w:rsidRDefault="00BF47A9" w:rsidP="00BF47A9">
            <w:pPr>
              <w:jc w:val="both"/>
            </w:pPr>
            <w:r w:rsidRPr="00BF47A9">
              <w:rPr>
                <w:b/>
                <w:bCs/>
              </w:rPr>
              <w:t>IV -</w:t>
            </w:r>
            <w:r w:rsidRPr="00BF47A9">
              <w:t> cronograma de atividades, com previsão das datas de início e de conclusão dos trabalhos;</w:t>
            </w:r>
            <w:hyperlink r:id="rId24" w:anchor="2295077" w:history="1">
              <w:r w:rsidRPr="00BF47A9">
                <w:rPr>
                  <w:rStyle w:val="Hyperlink"/>
                </w:rPr>
                <w:t> (Incluído pelo Decreto 10370 de 18/06/2025)</w:t>
              </w:r>
            </w:hyperlink>
          </w:p>
          <w:p w14:paraId="5A0B8388" w14:textId="272DD48D" w:rsidR="00BF47A9" w:rsidRPr="00BF47A9" w:rsidRDefault="00BF47A9" w:rsidP="00BF47A9">
            <w:pPr>
              <w:jc w:val="both"/>
            </w:pPr>
            <w:r w:rsidRPr="00BF47A9">
              <w:rPr>
                <w:b/>
                <w:bCs/>
              </w:rPr>
              <w:t>V -</w:t>
            </w:r>
            <w:r w:rsidRPr="00BF47A9">
              <w:t> localidade/região onde será realizado o serviço.</w:t>
            </w:r>
            <w:hyperlink r:id="rId25" w:anchor="2295077" w:history="1">
              <w:r w:rsidRPr="00BF47A9">
                <w:rPr>
                  <w:rStyle w:val="Hyperlink"/>
                </w:rPr>
                <w:t> (Incluído pelo Decreto 10370 de 18/06/2025)</w:t>
              </w:r>
            </w:hyperlink>
            <w:r>
              <w:t>”</w:t>
            </w:r>
          </w:p>
          <w:p w14:paraId="2885C34E" w14:textId="67F2C6DF" w:rsidR="00BF47A9" w:rsidRDefault="00BF47A9">
            <w:pPr>
              <w:jc w:val="both"/>
            </w:pPr>
          </w:p>
        </w:tc>
      </w:tr>
    </w:tbl>
    <w:p w14:paraId="1C455F86" w14:textId="77777777" w:rsidR="00BF47A9" w:rsidRPr="00B37B3A" w:rsidRDefault="00BF47A9">
      <w:pPr>
        <w:shd w:val="clear" w:color="auto" w:fill="FFFFFF"/>
        <w:jc w:val="both"/>
      </w:pPr>
    </w:p>
    <w:p w14:paraId="089581D6" w14:textId="531AC3C1" w:rsidR="00491463" w:rsidRPr="00B37B3A" w:rsidRDefault="00BE461E">
      <w:pPr>
        <w:shd w:val="clear" w:color="auto" w:fill="FFFFFF"/>
        <w:jc w:val="both"/>
      </w:pPr>
      <w:r>
        <w:rPr>
          <w:b/>
          <w:bCs/>
        </w:rPr>
        <w:t xml:space="preserve">14.8 </w:t>
      </w:r>
      <w:r>
        <w:t>O prazo mínimo de antecedência para a comunicação da realização da sessão do sorteio será de 3 (três) dias úteis.</w:t>
      </w:r>
    </w:p>
    <w:p w14:paraId="6AA2AF07" w14:textId="77777777" w:rsidR="00491463" w:rsidRPr="00B37B3A" w:rsidRDefault="00BE461E">
      <w:pPr>
        <w:shd w:val="clear" w:color="auto" w:fill="FFFFFF"/>
        <w:jc w:val="both"/>
      </w:pPr>
      <w:r>
        <w:rPr>
          <w:b/>
          <w:bCs/>
        </w:rPr>
        <w:t xml:space="preserve">14.9 </w:t>
      </w:r>
      <w:r>
        <w:t>O credenciado que se declarar impedido de atender às demandas deverá solicitar seu descredenciamento em até 1 (um) dia útil antes do início da sessão de sorteio, sendo seu deferimento automático.</w:t>
      </w:r>
    </w:p>
    <w:p w14:paraId="7E2199E6" w14:textId="77777777" w:rsidR="00491463" w:rsidRPr="00B37B3A" w:rsidRDefault="00BE461E">
      <w:pPr>
        <w:shd w:val="clear" w:color="auto" w:fill="FFFFFF"/>
        <w:jc w:val="both"/>
      </w:pPr>
      <w:r>
        <w:rPr>
          <w:b/>
          <w:bCs/>
        </w:rPr>
        <w:t xml:space="preserve">14.9.1 </w:t>
      </w:r>
      <w:r>
        <w:t>Não há óbice que ao se descredenciar na forma descrita no item 14.9, o interessado, em momento oportuno, requeira novo credenciamento para o mesmo ou outro objeto a ser contratado.</w:t>
      </w:r>
    </w:p>
    <w:p w14:paraId="6A19FE25" w14:textId="44D4B48E" w:rsidR="00491463" w:rsidRPr="00B37B3A" w:rsidRDefault="00BE461E">
      <w:pPr>
        <w:shd w:val="clear" w:color="auto" w:fill="FFFFFF"/>
        <w:jc w:val="both"/>
      </w:pPr>
      <w:r>
        <w:rPr>
          <w:b/>
          <w:bCs/>
        </w:rPr>
        <w:t xml:space="preserve">14.10 </w:t>
      </w:r>
      <w:r>
        <w:t>É condição indispensável para a participação na sessão de sorteio que os credenciados estejam cumprindo as condições de habilitação do credenciamento, podendo o agente de contratação ou a comissão especial de credenciamento designada exigir do credenciado a comprovação documental do atendimento das exigências de habilitação, observando o seguinte:</w:t>
      </w:r>
    </w:p>
    <w:p w14:paraId="0237B95F" w14:textId="77777777" w:rsidR="00491463" w:rsidRPr="00B37B3A" w:rsidRDefault="00BE461E">
      <w:pPr>
        <w:shd w:val="clear" w:color="auto" w:fill="FFFFFF"/>
        <w:jc w:val="both"/>
      </w:pPr>
      <w:r>
        <w:rPr>
          <w:b/>
          <w:bCs/>
        </w:rPr>
        <w:t xml:space="preserve">14.10.1 </w:t>
      </w:r>
      <w:r>
        <w:t>Serão exigidos os documentos relativos à regularidade fiscal, em qualquer caso, somente como requisito para a contratação;</w:t>
      </w:r>
    </w:p>
    <w:p w14:paraId="2ECF2284" w14:textId="77777777" w:rsidR="00491463" w:rsidRPr="00B37B3A" w:rsidRDefault="00BE461E">
      <w:pPr>
        <w:shd w:val="clear" w:color="auto" w:fill="FFFFFF"/>
        <w:jc w:val="both"/>
      </w:pPr>
      <w:r>
        <w:rPr>
          <w:b/>
          <w:bCs/>
        </w:rPr>
        <w:t xml:space="preserve">14.10.2 </w:t>
      </w:r>
      <w:r>
        <w:t>Para a comprovação de regularidade fiscal e trabalhista das microempresas e as empresas de pequeno porte será observado o disposto nos artigos 42 e 43 da Lei Complementar Federal n.º 123, de 2006;</w:t>
      </w:r>
    </w:p>
    <w:p w14:paraId="5B6BF3DA" w14:textId="77777777" w:rsidR="00491463" w:rsidRPr="00B37B3A" w:rsidRDefault="00BE461E">
      <w:pPr>
        <w:shd w:val="clear" w:color="auto" w:fill="FFFFFF"/>
        <w:jc w:val="both"/>
      </w:pPr>
      <w:r>
        <w:rPr>
          <w:b/>
          <w:bCs/>
        </w:rPr>
        <w:t xml:space="preserve">14.10.3 </w:t>
      </w:r>
      <w:r>
        <w:t>O comparecimento à sessão pública de sorteio é facultativo;</w:t>
      </w:r>
    </w:p>
    <w:p w14:paraId="5776D121" w14:textId="5C602A70" w:rsidR="00491463" w:rsidRPr="00B37B3A" w:rsidRDefault="00BE461E">
      <w:pPr>
        <w:shd w:val="clear" w:color="auto" w:fill="FFFFFF"/>
        <w:jc w:val="both"/>
      </w:pPr>
      <w:r>
        <w:rPr>
          <w:b/>
          <w:bCs/>
        </w:rPr>
        <w:t xml:space="preserve">14.10.4 </w:t>
      </w:r>
      <w:r>
        <w:t>O órgão ou entidade contratante pode, em virtude do interesse público, devidamente justificado, cancelar total ou parcialmente a sessão de sorteio;</w:t>
      </w:r>
    </w:p>
    <w:p w14:paraId="0441BE27" w14:textId="14715C91" w:rsidR="00491463" w:rsidRPr="00B37B3A" w:rsidRDefault="00BE461E">
      <w:pPr>
        <w:shd w:val="clear" w:color="auto" w:fill="FFFFFF"/>
        <w:jc w:val="both"/>
      </w:pPr>
      <w:r>
        <w:rPr>
          <w:b/>
          <w:bCs/>
        </w:rPr>
        <w:t xml:space="preserve">14.10.5 </w:t>
      </w:r>
      <w:r w:rsidR="00BF47A9">
        <w:t>a</w:t>
      </w:r>
      <w:r>
        <w:t>s demandas cuja sessão tenha sido cancelada poderão ser submetidas a novo sorteio, em data a ser estabelecida e comunicada a todos os credenciados por meio eletrônico.</w:t>
      </w:r>
    </w:p>
    <w:p w14:paraId="69288581" w14:textId="77777777" w:rsidR="00491463" w:rsidRPr="00B37B3A" w:rsidRDefault="00BE461E">
      <w:pPr>
        <w:shd w:val="clear" w:color="auto" w:fill="FFFFFF"/>
        <w:jc w:val="both"/>
      </w:pPr>
      <w:r>
        <w:rPr>
          <w:b/>
          <w:bCs/>
        </w:rPr>
        <w:t xml:space="preserve">14.11 </w:t>
      </w:r>
      <w:r>
        <w:t>Após a realização do sorteio, todos os presentes assinarão a ata do evento.</w:t>
      </w:r>
    </w:p>
    <w:p w14:paraId="52968D90" w14:textId="77777777" w:rsidR="00491463" w:rsidRDefault="00BE461E">
      <w:pPr>
        <w:shd w:val="clear" w:color="auto" w:fill="FFFFFF"/>
        <w:jc w:val="both"/>
      </w:pPr>
      <w:r>
        <w:rPr>
          <w:b/>
          <w:bCs/>
        </w:rPr>
        <w:t xml:space="preserve">14.11.1 </w:t>
      </w:r>
      <w:r>
        <w:t>A ata contendo o resultado da sessão será divulgada no sítio eletrônico oficial do Estado do Paraná e do órgão ou entidade licitante após o seu encerramento.</w:t>
      </w:r>
    </w:p>
    <w:p w14:paraId="78C10EB4" w14:textId="549ACC52" w:rsidR="00BF47A9" w:rsidRPr="00B37B3A" w:rsidRDefault="00BF47A9">
      <w:pPr>
        <w:shd w:val="clear" w:color="auto" w:fill="FFFFFF"/>
        <w:jc w:val="both"/>
        <w:rPr>
          <w:b/>
          <w:bCs/>
        </w:rPr>
      </w:pPr>
      <w:r w:rsidRPr="00BF47A9">
        <w:rPr>
          <w:b/>
          <w:bCs/>
        </w:rPr>
        <w:t>14.11.2</w:t>
      </w:r>
      <w:r>
        <w:t xml:space="preserve"> </w:t>
      </w:r>
      <w:r w:rsidRPr="00BF47A9">
        <w:t>Verificando-se após a realização do sorteio qualquer impedimento para que o credenciado seja contratado para o serviço com que foi contemplado, será refeita a lista na ordem do sorteio para aquela demanda específica com a exclusão do impedido</w:t>
      </w:r>
      <w:r w:rsidR="0099470C">
        <w:t>.</w:t>
      </w:r>
    </w:p>
    <w:p w14:paraId="74C1B622" w14:textId="77777777" w:rsidR="00491463" w:rsidRPr="00B37B3A" w:rsidRDefault="00BE461E">
      <w:pPr>
        <w:widowControl w:val="0"/>
        <w:jc w:val="both"/>
      </w:pPr>
      <w:r>
        <w:rPr>
          <w:b/>
          <w:bCs/>
        </w:rPr>
        <w:t xml:space="preserve">14.12 </w:t>
      </w:r>
      <w:r>
        <w:t xml:space="preserve">Encerrada a sessão e elaborada a lista dos credenciados por ordem de sorteio, o processo será encaminhado à autoridade superior que poderá: </w:t>
      </w:r>
    </w:p>
    <w:p w14:paraId="46753AF9" w14:textId="77777777" w:rsidR="00491463" w:rsidRPr="00B37B3A" w:rsidRDefault="00BE461E">
      <w:pPr>
        <w:widowControl w:val="0"/>
        <w:jc w:val="both"/>
      </w:pPr>
      <w:r>
        <w:rPr>
          <w:b/>
          <w:bCs/>
        </w:rPr>
        <w:t xml:space="preserve">14.12.1 </w:t>
      </w:r>
      <w:r>
        <w:t>Determinar o retorno dos autos para saneamento de irregularidades;</w:t>
      </w:r>
    </w:p>
    <w:p w14:paraId="1A644FC8" w14:textId="77777777" w:rsidR="00491463" w:rsidRPr="00B37B3A" w:rsidRDefault="00BE461E">
      <w:pPr>
        <w:widowControl w:val="0"/>
        <w:jc w:val="both"/>
      </w:pPr>
      <w:r>
        <w:rPr>
          <w:b/>
          <w:bCs/>
        </w:rPr>
        <w:t xml:space="preserve">14.12.2 </w:t>
      </w:r>
      <w:r>
        <w:t xml:space="preserve">Revogar o procedimento de credenciamento por motivo de conveniência e </w:t>
      </w:r>
      <w:r>
        <w:lastRenderedPageBreak/>
        <w:t>oportunidade;</w:t>
      </w:r>
    </w:p>
    <w:p w14:paraId="15555FA9" w14:textId="77777777" w:rsidR="00491463" w:rsidRPr="00B37B3A" w:rsidRDefault="00BE461E">
      <w:pPr>
        <w:widowControl w:val="0"/>
        <w:jc w:val="both"/>
      </w:pPr>
      <w:r>
        <w:rPr>
          <w:b/>
          <w:bCs/>
        </w:rPr>
        <w:t xml:space="preserve">14.12.3 </w:t>
      </w:r>
      <w:r>
        <w:t>Proceder à anulação do procedimento de credenciamento, de ofício ou mediante provocação de terceiros, sempre que presente ilegalidade insanável;</w:t>
      </w:r>
    </w:p>
    <w:p w14:paraId="07438C1F" w14:textId="77777777" w:rsidR="00491463" w:rsidRPr="00B37B3A" w:rsidRDefault="00BE461E">
      <w:pPr>
        <w:widowControl w:val="0"/>
        <w:jc w:val="both"/>
      </w:pPr>
      <w:r>
        <w:rPr>
          <w:b/>
          <w:bCs/>
        </w:rPr>
        <w:t xml:space="preserve">14.12.4 </w:t>
      </w:r>
      <w:r>
        <w:t>Homologar o procedimento para o credenciamento.</w:t>
      </w:r>
    </w:p>
    <w:p w14:paraId="0B46D8B0" w14:textId="17A7A049" w:rsidR="00491463" w:rsidRDefault="00BE461E">
      <w:pPr>
        <w:spacing w:after="200"/>
        <w:jc w:val="both"/>
      </w:pPr>
      <w:r>
        <w:rPr>
          <w:b/>
          <w:bCs/>
        </w:rPr>
        <w:t>14.1</w:t>
      </w:r>
      <w:r w:rsidR="0099470C">
        <w:rPr>
          <w:b/>
          <w:bCs/>
        </w:rPr>
        <w:t>3</w:t>
      </w:r>
      <w:r>
        <w:rPr>
          <w:b/>
          <w:bCs/>
        </w:rPr>
        <w:t xml:space="preserve"> </w:t>
      </w:r>
      <w:r>
        <w:t>É vedada a indicação, pelo órgão ou entidade contratante, de credenciado para atender demandas, excetuada a hipótese do subitem 14.5.</w:t>
      </w:r>
    </w:p>
    <w:tbl>
      <w:tblPr>
        <w:tblW w:w="9208"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8"/>
      </w:tblGrid>
      <w:tr w:rsidR="0099470C" w14:paraId="5E636E10" w14:textId="77777777" w:rsidTr="0099470C">
        <w:trPr>
          <w:trHeight w:val="736"/>
        </w:trPr>
        <w:tc>
          <w:tcPr>
            <w:tcW w:w="9208" w:type="dxa"/>
            <w:shd w:val="clear" w:color="auto" w:fill="FFFF00"/>
          </w:tcPr>
          <w:p w14:paraId="11579ED0" w14:textId="55368A2F" w:rsidR="0099470C" w:rsidRPr="0099470C" w:rsidRDefault="0099470C" w:rsidP="0099470C">
            <w:pPr>
              <w:widowControl w:val="0"/>
              <w:spacing w:after="200" w:line="240" w:lineRule="auto"/>
              <w:jc w:val="both"/>
              <w:rPr>
                <w:b/>
                <w:bCs/>
                <w:sz w:val="20"/>
                <w:szCs w:val="20"/>
              </w:rPr>
            </w:pPr>
            <w:r w:rsidRPr="0099470C">
              <w:rPr>
                <w:b/>
                <w:bCs/>
                <w:sz w:val="20"/>
                <w:szCs w:val="20"/>
              </w:rPr>
              <w:t>Nota Explicativa 21: (Obs. As notas explicativas são meramente orientativas. Portanto, devem ser excluídas do edital a ser publicado).</w:t>
            </w:r>
          </w:p>
          <w:p w14:paraId="74B4FD39" w14:textId="49D772CB" w:rsidR="0099470C" w:rsidRDefault="0099470C">
            <w:pPr>
              <w:spacing w:after="200"/>
              <w:jc w:val="both"/>
            </w:pPr>
            <w:r w:rsidRPr="002164E1">
              <w:rPr>
                <w:b/>
                <w:bCs/>
                <w:sz w:val="20"/>
                <w:szCs w:val="20"/>
                <w:u w:val="single"/>
              </w:rPr>
              <w:t>É preciso justificar de forma robusta a indicação de credenciado para atendimento de demandas, demonstrando-se a</w:t>
            </w:r>
            <w:r w:rsidR="00A921FF" w:rsidRPr="002164E1">
              <w:rPr>
                <w:b/>
                <w:bCs/>
                <w:sz w:val="20"/>
                <w:szCs w:val="20"/>
                <w:u w:val="single"/>
              </w:rPr>
              <w:t xml:space="preserve"> sua</w:t>
            </w:r>
            <w:r w:rsidRPr="002164E1">
              <w:rPr>
                <w:b/>
                <w:bCs/>
                <w:sz w:val="20"/>
                <w:szCs w:val="20"/>
                <w:u w:val="single"/>
              </w:rPr>
              <w:t xml:space="preserve"> imprescindibilidade</w:t>
            </w:r>
            <w:r w:rsidR="00A921FF" w:rsidRPr="002164E1">
              <w:rPr>
                <w:b/>
                <w:bCs/>
                <w:sz w:val="20"/>
                <w:szCs w:val="20"/>
                <w:u w:val="single"/>
              </w:rPr>
              <w:t>.</w:t>
            </w:r>
            <w:r w:rsidRPr="002164E1">
              <w:rPr>
                <w:b/>
                <w:bCs/>
                <w:sz w:val="20"/>
                <w:szCs w:val="20"/>
                <w:u w:val="single"/>
              </w:rPr>
              <w:t xml:space="preserve"> </w:t>
            </w:r>
            <w:r w:rsidR="00A921FF" w:rsidRPr="002164E1">
              <w:rPr>
                <w:b/>
                <w:bCs/>
                <w:sz w:val="20"/>
                <w:szCs w:val="20"/>
                <w:u w:val="single"/>
              </w:rPr>
              <w:t>Não custa reforçar o dever de se</w:t>
            </w:r>
            <w:r w:rsidRPr="002164E1">
              <w:rPr>
                <w:b/>
                <w:bCs/>
                <w:sz w:val="20"/>
                <w:szCs w:val="20"/>
                <w:u w:val="single"/>
              </w:rPr>
              <w:t xml:space="preserve"> observa</w:t>
            </w:r>
            <w:r w:rsidR="00A921FF" w:rsidRPr="002164E1">
              <w:rPr>
                <w:b/>
                <w:bCs/>
                <w:sz w:val="20"/>
                <w:szCs w:val="20"/>
                <w:u w:val="single"/>
              </w:rPr>
              <w:t>r</w:t>
            </w:r>
            <w:r w:rsidRPr="002164E1">
              <w:rPr>
                <w:b/>
                <w:bCs/>
                <w:sz w:val="20"/>
                <w:szCs w:val="20"/>
                <w:u w:val="single"/>
              </w:rPr>
              <w:t xml:space="preserve"> o tratamento igualitário</w:t>
            </w:r>
            <w:r w:rsidRPr="0099470C">
              <w:rPr>
                <w:sz w:val="20"/>
                <w:szCs w:val="20"/>
              </w:rPr>
              <w:t>.</w:t>
            </w:r>
          </w:p>
        </w:tc>
      </w:tr>
    </w:tbl>
    <w:p w14:paraId="02EDC87E" w14:textId="77777777" w:rsidR="0099470C" w:rsidRDefault="0099470C" w:rsidP="0099470C">
      <w:pPr>
        <w:spacing w:after="200" w:line="240" w:lineRule="auto"/>
        <w:jc w:val="both"/>
      </w:pPr>
      <w:r w:rsidRPr="0099470C">
        <w:rPr>
          <w:b/>
          <w:bCs/>
        </w:rPr>
        <w:t>14.14</w:t>
      </w:r>
      <w:r>
        <w:t xml:space="preserve"> </w:t>
      </w:r>
      <w:r w:rsidRPr="0099470C">
        <w:t>No caso de utilização de ordem de serviço, o documento descreverá, no mínimo, a demanda específica a ser executada, relacionando:</w:t>
      </w:r>
    </w:p>
    <w:p w14:paraId="7ABFDDE9" w14:textId="4537A626" w:rsidR="0099470C" w:rsidRDefault="0099470C" w:rsidP="0099470C">
      <w:pPr>
        <w:spacing w:after="200" w:line="240" w:lineRule="auto"/>
        <w:jc w:val="both"/>
      </w:pPr>
      <w:r w:rsidRPr="0099470C">
        <w:rPr>
          <w:b/>
          <w:bCs/>
        </w:rPr>
        <w:t>14.14.1</w:t>
      </w:r>
      <w:r>
        <w:t xml:space="preserve"> </w:t>
      </w:r>
      <w:r w:rsidRPr="0099470C">
        <w:t>descrição da demanda;</w:t>
      </w:r>
    </w:p>
    <w:p w14:paraId="143D452F" w14:textId="6F0DED43" w:rsidR="0099470C" w:rsidRDefault="0099470C">
      <w:pPr>
        <w:spacing w:after="200"/>
        <w:jc w:val="both"/>
      </w:pPr>
      <w:r w:rsidRPr="0099470C">
        <w:rPr>
          <w:b/>
          <w:bCs/>
        </w:rPr>
        <w:t>14.4.2</w:t>
      </w:r>
      <w:r>
        <w:t xml:space="preserve"> </w:t>
      </w:r>
      <w:r w:rsidRPr="0099470C">
        <w:t>tempo, horas ou fração e valores de contratação;</w:t>
      </w:r>
    </w:p>
    <w:p w14:paraId="18235806" w14:textId="57AEF976" w:rsidR="0099470C" w:rsidRDefault="0099470C">
      <w:pPr>
        <w:spacing w:after="200"/>
        <w:jc w:val="both"/>
      </w:pPr>
      <w:r w:rsidRPr="0099470C">
        <w:rPr>
          <w:b/>
          <w:bCs/>
        </w:rPr>
        <w:t>14.4.3</w:t>
      </w:r>
      <w:r>
        <w:t xml:space="preserve"> </w:t>
      </w:r>
      <w:r w:rsidRPr="0099470C">
        <w:t>credenciados e/ou serviços necessários;</w:t>
      </w:r>
    </w:p>
    <w:p w14:paraId="6BCCE7D2" w14:textId="520213E0" w:rsidR="0099470C" w:rsidRDefault="0099470C">
      <w:pPr>
        <w:spacing w:after="200"/>
        <w:jc w:val="both"/>
      </w:pPr>
      <w:r w:rsidRPr="0099470C">
        <w:rPr>
          <w:b/>
          <w:bCs/>
        </w:rPr>
        <w:t>14.4.4</w:t>
      </w:r>
      <w:r>
        <w:t xml:space="preserve"> </w:t>
      </w:r>
      <w:r w:rsidRPr="0099470C">
        <w:t>cronograma de atividade, com indicação das datas de início e conclusão dos trabalhos;</w:t>
      </w:r>
    </w:p>
    <w:p w14:paraId="34DB4C42" w14:textId="5E406C10" w:rsidR="0099470C" w:rsidRDefault="0099470C">
      <w:pPr>
        <w:spacing w:after="200"/>
        <w:jc w:val="both"/>
      </w:pPr>
      <w:r w:rsidRPr="0099470C">
        <w:rPr>
          <w:b/>
          <w:bCs/>
        </w:rPr>
        <w:t>14.4.5</w:t>
      </w:r>
      <w:r>
        <w:t xml:space="preserve"> </w:t>
      </w:r>
      <w:r w:rsidRPr="0099470C">
        <w:t>localidade/região em que será realizado o serviço.</w:t>
      </w:r>
    </w:p>
    <w:tbl>
      <w:tblPr>
        <w:tblW w:w="9328"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8"/>
      </w:tblGrid>
      <w:tr w:rsidR="00A921FF" w14:paraId="7EDFA2B3" w14:textId="77777777" w:rsidTr="00A921FF">
        <w:trPr>
          <w:trHeight w:val="424"/>
        </w:trPr>
        <w:tc>
          <w:tcPr>
            <w:tcW w:w="9328" w:type="dxa"/>
            <w:shd w:val="clear" w:color="auto" w:fill="FFFF00"/>
          </w:tcPr>
          <w:p w14:paraId="227D975B" w14:textId="2F3BA46F" w:rsidR="00A921FF" w:rsidRPr="00A921FF" w:rsidRDefault="00A921FF" w:rsidP="00A921FF">
            <w:pPr>
              <w:widowControl w:val="0"/>
              <w:spacing w:after="200" w:line="240" w:lineRule="auto"/>
              <w:jc w:val="both"/>
              <w:rPr>
                <w:b/>
                <w:bCs/>
                <w:sz w:val="20"/>
                <w:szCs w:val="20"/>
              </w:rPr>
            </w:pPr>
            <w:r w:rsidRPr="00A921FF">
              <w:rPr>
                <w:b/>
                <w:bCs/>
                <w:sz w:val="20"/>
                <w:szCs w:val="20"/>
              </w:rPr>
              <w:t>Nota explicativa 22: (Obs. As notas explicativas são meramente orientativas. Portanto, devem ser excluídas do edital a ser publicado).</w:t>
            </w:r>
          </w:p>
          <w:p w14:paraId="314E018A" w14:textId="77777777" w:rsidR="00A921FF" w:rsidRPr="00A921FF" w:rsidRDefault="00A921FF">
            <w:pPr>
              <w:spacing w:after="200"/>
              <w:jc w:val="both"/>
              <w:rPr>
                <w:sz w:val="20"/>
                <w:szCs w:val="20"/>
              </w:rPr>
            </w:pPr>
            <w:r w:rsidRPr="00A921FF">
              <w:rPr>
                <w:sz w:val="20"/>
                <w:szCs w:val="20"/>
              </w:rPr>
              <w:t>É preciso observar o § 13 do art. 257-A do Decreto Estadual nº 10.086/22:</w:t>
            </w:r>
          </w:p>
          <w:p w14:paraId="347BE261" w14:textId="3866B063" w:rsidR="00A921FF" w:rsidRPr="00A921FF" w:rsidRDefault="00A921FF" w:rsidP="00A921FF">
            <w:pPr>
              <w:spacing w:after="200"/>
              <w:jc w:val="both"/>
              <w:rPr>
                <w:sz w:val="20"/>
                <w:szCs w:val="20"/>
              </w:rPr>
            </w:pPr>
            <w:r w:rsidRPr="00A921FF">
              <w:rPr>
                <w:b/>
                <w:bCs/>
                <w:sz w:val="20"/>
                <w:szCs w:val="20"/>
              </w:rPr>
              <w:t>“§ 13.</w:t>
            </w:r>
            <w:r w:rsidRPr="00A921FF">
              <w:rPr>
                <w:sz w:val="20"/>
                <w:szCs w:val="20"/>
              </w:rPr>
              <w:t> No caso de utilização de ordem de serviço, o documento descreverá, no mínimo, a demanda específica a ser executada, relacionando:</w:t>
            </w:r>
            <w:hyperlink r:id="rId26" w:anchor="2295077" w:history="1">
              <w:r w:rsidRPr="00A921FF">
                <w:rPr>
                  <w:rStyle w:val="Hyperlink"/>
                  <w:sz w:val="20"/>
                  <w:szCs w:val="20"/>
                </w:rPr>
                <w:t> (Incluído pelo Decreto 10370 de 18/06/2025)</w:t>
              </w:r>
            </w:hyperlink>
          </w:p>
          <w:p w14:paraId="0FA873B7" w14:textId="77777777" w:rsidR="00A921FF" w:rsidRPr="00A921FF" w:rsidRDefault="00A921FF" w:rsidP="00A921FF">
            <w:pPr>
              <w:spacing w:after="200"/>
              <w:jc w:val="both"/>
              <w:rPr>
                <w:sz w:val="20"/>
                <w:szCs w:val="20"/>
              </w:rPr>
            </w:pPr>
            <w:r w:rsidRPr="00A921FF">
              <w:rPr>
                <w:b/>
                <w:bCs/>
                <w:sz w:val="20"/>
                <w:szCs w:val="20"/>
              </w:rPr>
              <w:t>I -</w:t>
            </w:r>
            <w:r w:rsidRPr="00A921FF">
              <w:rPr>
                <w:sz w:val="20"/>
                <w:szCs w:val="20"/>
              </w:rPr>
              <w:t> descrição da demanda;</w:t>
            </w:r>
            <w:hyperlink r:id="rId27" w:anchor="2295077" w:history="1">
              <w:r w:rsidRPr="00A921FF">
                <w:rPr>
                  <w:rStyle w:val="Hyperlink"/>
                  <w:sz w:val="20"/>
                  <w:szCs w:val="20"/>
                </w:rPr>
                <w:t> (Incluído pelo Decreto 10370 de 18/06/2025)</w:t>
              </w:r>
            </w:hyperlink>
          </w:p>
          <w:p w14:paraId="4C6BEA1A" w14:textId="77777777" w:rsidR="00A921FF" w:rsidRPr="00A921FF" w:rsidRDefault="00A921FF" w:rsidP="00A921FF">
            <w:pPr>
              <w:spacing w:after="200"/>
              <w:jc w:val="both"/>
              <w:rPr>
                <w:sz w:val="20"/>
                <w:szCs w:val="20"/>
              </w:rPr>
            </w:pPr>
            <w:r w:rsidRPr="00A921FF">
              <w:rPr>
                <w:b/>
                <w:bCs/>
                <w:sz w:val="20"/>
                <w:szCs w:val="20"/>
              </w:rPr>
              <w:t>II-</w:t>
            </w:r>
            <w:r w:rsidRPr="00A921FF">
              <w:rPr>
                <w:sz w:val="20"/>
                <w:szCs w:val="20"/>
              </w:rPr>
              <w:t> tempo, horas ou fração e valores de contratação;</w:t>
            </w:r>
            <w:hyperlink r:id="rId28" w:anchor="2295077" w:history="1">
              <w:r w:rsidRPr="00A921FF">
                <w:rPr>
                  <w:rStyle w:val="Hyperlink"/>
                  <w:sz w:val="20"/>
                  <w:szCs w:val="20"/>
                </w:rPr>
                <w:t> (Incluído pelo Decreto 10370 de 18/06/2025)</w:t>
              </w:r>
            </w:hyperlink>
          </w:p>
          <w:p w14:paraId="6300D13E" w14:textId="77777777" w:rsidR="00A921FF" w:rsidRPr="00A921FF" w:rsidRDefault="00A921FF" w:rsidP="00A921FF">
            <w:pPr>
              <w:spacing w:after="200"/>
              <w:jc w:val="both"/>
              <w:rPr>
                <w:sz w:val="20"/>
                <w:szCs w:val="20"/>
              </w:rPr>
            </w:pPr>
            <w:r w:rsidRPr="00A921FF">
              <w:rPr>
                <w:b/>
                <w:bCs/>
                <w:sz w:val="20"/>
                <w:szCs w:val="20"/>
              </w:rPr>
              <w:t>III-</w:t>
            </w:r>
            <w:r w:rsidRPr="00A921FF">
              <w:rPr>
                <w:sz w:val="20"/>
                <w:szCs w:val="20"/>
              </w:rPr>
              <w:t> credenciados e/ou serviços necessários;</w:t>
            </w:r>
            <w:hyperlink r:id="rId29" w:anchor="2295077" w:history="1">
              <w:r w:rsidRPr="00A921FF">
                <w:rPr>
                  <w:rStyle w:val="Hyperlink"/>
                  <w:sz w:val="20"/>
                  <w:szCs w:val="20"/>
                </w:rPr>
                <w:t> (Incluído pelo Decreto 10370 de 18/06/2025)</w:t>
              </w:r>
            </w:hyperlink>
          </w:p>
          <w:p w14:paraId="316823A5" w14:textId="77777777" w:rsidR="00A921FF" w:rsidRPr="00A921FF" w:rsidRDefault="00A921FF" w:rsidP="00A921FF">
            <w:pPr>
              <w:spacing w:after="200"/>
              <w:jc w:val="both"/>
              <w:rPr>
                <w:sz w:val="20"/>
                <w:szCs w:val="20"/>
              </w:rPr>
            </w:pPr>
            <w:r w:rsidRPr="00A921FF">
              <w:rPr>
                <w:b/>
                <w:bCs/>
                <w:sz w:val="20"/>
                <w:szCs w:val="20"/>
              </w:rPr>
              <w:t>IV-</w:t>
            </w:r>
            <w:r w:rsidRPr="00A921FF">
              <w:rPr>
                <w:sz w:val="20"/>
                <w:szCs w:val="20"/>
              </w:rPr>
              <w:t> cronograma de atividade, com indicação das datas de início e conclusão dos trabalhos;</w:t>
            </w:r>
            <w:hyperlink r:id="rId30" w:anchor="2295077" w:history="1">
              <w:r w:rsidRPr="00A921FF">
                <w:rPr>
                  <w:rStyle w:val="Hyperlink"/>
                  <w:sz w:val="20"/>
                  <w:szCs w:val="20"/>
                </w:rPr>
                <w:t> (Incluído pelo Decreto 10370 de 18/06/2025)</w:t>
              </w:r>
            </w:hyperlink>
          </w:p>
          <w:p w14:paraId="0A0BB9B2" w14:textId="56898EA5" w:rsidR="00A921FF" w:rsidRDefault="00A921FF">
            <w:pPr>
              <w:spacing w:after="200"/>
              <w:jc w:val="both"/>
            </w:pPr>
            <w:r w:rsidRPr="00A921FF">
              <w:rPr>
                <w:b/>
                <w:bCs/>
                <w:sz w:val="20"/>
                <w:szCs w:val="20"/>
              </w:rPr>
              <w:t>V-</w:t>
            </w:r>
            <w:r w:rsidRPr="00A921FF">
              <w:rPr>
                <w:sz w:val="20"/>
                <w:szCs w:val="20"/>
              </w:rPr>
              <w:t> localidade/região em que será realizado o serviço.</w:t>
            </w:r>
            <w:hyperlink r:id="rId31" w:anchor="2295077" w:history="1">
              <w:r w:rsidRPr="00A921FF">
                <w:rPr>
                  <w:rStyle w:val="Hyperlink"/>
                  <w:sz w:val="20"/>
                  <w:szCs w:val="20"/>
                </w:rPr>
                <w:t> (Incluído pelo Decreto 10370 de 18/06/2025)</w:t>
              </w:r>
            </w:hyperlink>
            <w:r w:rsidRPr="00A921FF">
              <w:rPr>
                <w:sz w:val="20"/>
                <w:szCs w:val="20"/>
              </w:rPr>
              <w:t>”</w:t>
            </w:r>
          </w:p>
        </w:tc>
      </w:tr>
    </w:tbl>
    <w:p w14:paraId="34BD9F1A" w14:textId="77777777" w:rsidR="0099470C" w:rsidRPr="00B37B3A" w:rsidRDefault="0099470C">
      <w:pPr>
        <w:spacing w:after="200"/>
        <w:jc w:val="both"/>
      </w:pPr>
    </w:p>
    <w:p w14:paraId="37F38B0A" w14:textId="77777777" w:rsidR="00491463" w:rsidRPr="00B37B3A" w:rsidRDefault="00BE461E">
      <w:pPr>
        <w:widowControl w:val="0"/>
        <w:spacing w:after="200" w:line="240" w:lineRule="auto"/>
        <w:jc w:val="both"/>
        <w:rPr>
          <w:b/>
          <w:bCs/>
        </w:rPr>
      </w:pPr>
      <w:r>
        <w:rPr>
          <w:b/>
          <w:bCs/>
        </w:rPr>
        <w:t>15 DAS OBRIGAÇÕES:</w:t>
      </w:r>
    </w:p>
    <w:p w14:paraId="1529D3D4" w14:textId="77777777" w:rsidR="00491463" w:rsidRPr="00B37B3A" w:rsidRDefault="00BE461E">
      <w:pPr>
        <w:widowControl w:val="0"/>
        <w:spacing w:after="200"/>
        <w:jc w:val="both"/>
        <w:rPr>
          <w:b/>
          <w:bCs/>
        </w:rPr>
      </w:pPr>
      <w:r>
        <w:t>As obrigações do contratado e do contratante estão previstas no item 10 do Anexo I - Termo de Referência deste edital.</w:t>
      </w:r>
    </w:p>
    <w:p w14:paraId="00B033A7" w14:textId="77777777" w:rsidR="00491463" w:rsidRPr="00B37B3A" w:rsidRDefault="00BE461E">
      <w:pPr>
        <w:widowControl w:val="0"/>
        <w:spacing w:after="200"/>
        <w:jc w:val="both"/>
      </w:pPr>
      <w:r>
        <w:rPr>
          <w:b/>
          <w:bCs/>
        </w:rPr>
        <w:lastRenderedPageBreak/>
        <w:t>16 DO DESCREDENCIAMENTO:</w:t>
      </w:r>
    </w:p>
    <w:p w14:paraId="02BA33A9" w14:textId="77777777" w:rsidR="00491463" w:rsidRPr="00B37B3A" w:rsidRDefault="00BE461E">
      <w:pPr>
        <w:widowControl w:val="0"/>
        <w:jc w:val="both"/>
      </w:pPr>
      <w:r>
        <w:rPr>
          <w:b/>
          <w:bCs/>
        </w:rPr>
        <w:t xml:space="preserve">16.1 </w:t>
      </w:r>
      <w:r>
        <w:t>O credenciado poderá, a qualquer tempo, solicitar seu descredenciamento mediante o envio de solicitação escrita ao órgão ou entidade contratante.</w:t>
      </w:r>
    </w:p>
    <w:p w14:paraId="3C5C9165" w14:textId="77777777" w:rsidR="00491463" w:rsidRPr="00B37B3A" w:rsidRDefault="00BE461E">
      <w:pPr>
        <w:widowControl w:val="0"/>
        <w:jc w:val="both"/>
      </w:pPr>
      <w:r>
        <w:rPr>
          <w:b/>
          <w:bCs/>
        </w:rPr>
        <w:t xml:space="preserve">16.1.1 </w:t>
      </w:r>
      <w:r>
        <w:t>A resposta ao pedido de descredenciamento deverá ocorrer no prazo máximo de 5 (cinco) dias.</w:t>
      </w:r>
    </w:p>
    <w:p w14:paraId="46429B1B" w14:textId="77777777" w:rsidR="00491463" w:rsidRPr="00B37B3A" w:rsidRDefault="00BE461E">
      <w:pPr>
        <w:widowControl w:val="0"/>
        <w:jc w:val="both"/>
      </w:pPr>
      <w:r>
        <w:rPr>
          <w:b/>
          <w:bCs/>
        </w:rPr>
        <w:t xml:space="preserve">16.2 </w:t>
      </w:r>
      <w:r>
        <w:t>O pedido de descredenciamento não desincumbe o credenciado do cumprimento de eventuais contratos assumidos e das responsabilidades a eles atreladas, cabendo em casos de irregularidade na execução do serviço a aplicação das sanções previstas nos arts. 156 e seguintes da Lei Federal n.º 14.133/2021, e nos arts. 193 ao 227 do Decreto n.º 10.086/2022, sem prejuízo de eventuais implicações penais nos termos do que prevê o Capítulo II-B do Título XI do Código Penal.</w:t>
      </w:r>
    </w:p>
    <w:p w14:paraId="04452A03" w14:textId="77777777" w:rsidR="00491463" w:rsidRPr="00B37B3A" w:rsidRDefault="00BE461E">
      <w:pPr>
        <w:widowControl w:val="0"/>
        <w:jc w:val="both"/>
      </w:pPr>
      <w:r>
        <w:rPr>
          <w:b/>
          <w:bCs/>
        </w:rPr>
        <w:t>16.2.1</w:t>
      </w:r>
      <w:r>
        <w:t xml:space="preserve"> Se houver a efetiva prestação de serviços ou o fornecimento dos bens, os pagamentos serão realizados normalmente, até decisão no sentido de rescisão contratual, caso o fornecedor não regularize a sua situação.</w:t>
      </w:r>
    </w:p>
    <w:p w14:paraId="6C696857" w14:textId="77777777" w:rsidR="00491463" w:rsidRPr="00B37B3A" w:rsidRDefault="00BE461E">
      <w:pPr>
        <w:widowControl w:val="0"/>
        <w:jc w:val="both"/>
      </w:pPr>
      <w:r>
        <w:rPr>
          <w:b/>
          <w:bCs/>
        </w:rPr>
        <w:t xml:space="preserve">16.3 </w:t>
      </w:r>
      <w:r>
        <w:t>O credenciado que deixar de cumprir às exigências deste edital, das contratações  firmadas com a Administração e das disposições do Decreto Estadual n.º 10.086/2022 poderá ser descredenciado para a execução de qualquer objeto, sem prejuízo das sanções previstas na Lei Federal n.º 14.133/2021.</w:t>
      </w:r>
    </w:p>
    <w:p w14:paraId="22D4B4BD" w14:textId="4E49F63E" w:rsidR="00491463" w:rsidRPr="00B37B3A" w:rsidRDefault="00BE461E">
      <w:pPr>
        <w:widowControl w:val="0"/>
        <w:jc w:val="both"/>
      </w:pPr>
      <w:r>
        <w:rPr>
          <w:b/>
          <w:bCs/>
        </w:rPr>
        <w:t xml:space="preserve">16.3.1 </w:t>
      </w:r>
      <w:r>
        <w:t>O descredenciamento será cabível em função de fatos que ensejem o comprometimento das condições de habilitação </w:t>
      </w:r>
      <w:r w:rsidR="00A921FF">
        <w:t xml:space="preserve">e </w:t>
      </w:r>
      <w:r>
        <w:t>que sejam insanáveis ou não tenham sido sanados no prazo assinalado pela Secretaria de Estado responsável pela gestão do credenciamento, bem como em razão de desvios de postura profissional ou situações que possam interferir negativamente nos padrões éticos e operacionais de execução dos serviços contratados.</w:t>
      </w:r>
    </w:p>
    <w:p w14:paraId="55267620" w14:textId="77777777" w:rsidR="00491463" w:rsidRPr="00B37B3A" w:rsidRDefault="00BE461E">
      <w:pPr>
        <w:widowControl w:val="0"/>
        <w:jc w:val="both"/>
      </w:pPr>
      <w:r>
        <w:rPr>
          <w:b/>
          <w:bCs/>
        </w:rPr>
        <w:t xml:space="preserve">16.3.2 </w:t>
      </w:r>
      <w:r>
        <w:t>A aplicação da sanção dependerá de instauração de processo administrativo, conforme as disposições legais, inclusive de legislações específicas sobre o tema.</w:t>
      </w:r>
    </w:p>
    <w:p w14:paraId="5878E7DC" w14:textId="77777777" w:rsidR="00491463" w:rsidRPr="006E70B8" w:rsidRDefault="00BE461E">
      <w:pPr>
        <w:widowControl w:val="0"/>
        <w:jc w:val="both"/>
        <w:rPr>
          <w:color w:val="000000" w:themeColor="text1"/>
        </w:rPr>
      </w:pPr>
      <w:r w:rsidRPr="006E70B8">
        <w:rPr>
          <w:b/>
          <w:bCs/>
          <w:color w:val="000000" w:themeColor="text1"/>
        </w:rPr>
        <w:t>16.4</w:t>
      </w:r>
      <w:r w:rsidRPr="006E70B8">
        <w:rPr>
          <w:color w:val="000000" w:themeColor="text1"/>
        </w:rPr>
        <w:t xml:space="preserve"> A aplicação da sanção de descredenciamento pode ocasionar a exclusão da entidade pelo prazo de até 5 (cinco) anos.</w:t>
      </w:r>
    </w:p>
    <w:p w14:paraId="3163C6BA" w14:textId="77777777" w:rsidR="00491463" w:rsidRPr="00B37B3A" w:rsidRDefault="00BE461E">
      <w:pPr>
        <w:widowControl w:val="0"/>
        <w:spacing w:before="200" w:after="200"/>
        <w:jc w:val="both"/>
      </w:pPr>
      <w:r>
        <w:rPr>
          <w:b/>
          <w:bCs/>
        </w:rPr>
        <w:t>17 DISPOSIÇÕES GERAIS:</w:t>
      </w:r>
    </w:p>
    <w:p w14:paraId="5BCBA54F" w14:textId="77777777" w:rsidR="00491463" w:rsidRPr="00B37B3A" w:rsidRDefault="00BE461E">
      <w:pPr>
        <w:widowControl w:val="0"/>
        <w:jc w:val="both"/>
      </w:pPr>
      <w:r>
        <w:rPr>
          <w:b/>
          <w:bCs/>
        </w:rPr>
        <w:t xml:space="preserve">17.1 </w:t>
      </w:r>
      <w:r>
        <w:t>O edital de credenciamento poderá ser anulado, a qualquer tempo, em caso de vício de legalidade, ou revogado, por motivos de conveniência e de oportunidade da Administração, sem que disso resulte, para qualquer interessado, direito ao ressarcimento ou à indenização.</w:t>
      </w:r>
    </w:p>
    <w:p w14:paraId="2E91BC70" w14:textId="77777777" w:rsidR="00491463" w:rsidRPr="00B37B3A" w:rsidRDefault="00BE461E">
      <w:pPr>
        <w:widowControl w:val="0"/>
        <w:jc w:val="both"/>
      </w:pPr>
      <w:r>
        <w:rPr>
          <w:b/>
          <w:bCs/>
        </w:rPr>
        <w:t xml:space="preserve">17.1.1 </w:t>
      </w:r>
      <w:r>
        <w:t>Na hipótese de anulação do edital de credenciamento, os instrumentos que dele resultaram ficarão sujeitos ao disposto nos arts. 147 a 150 da Lei n.º 14.133/2021.</w:t>
      </w:r>
    </w:p>
    <w:p w14:paraId="27F6EE61" w14:textId="77777777" w:rsidR="00491463" w:rsidRPr="00B37B3A" w:rsidRDefault="00BE461E">
      <w:pPr>
        <w:widowControl w:val="0"/>
        <w:spacing w:after="200"/>
        <w:jc w:val="both"/>
      </w:pPr>
      <w:r>
        <w:rPr>
          <w:b/>
          <w:bCs/>
        </w:rPr>
        <w:t xml:space="preserve">17.1.2 </w:t>
      </w:r>
      <w:r>
        <w:t>A revogação do edital de credenciamento não repercute nos instrumentos já celebrados que dele resultaram.</w:t>
      </w:r>
    </w:p>
    <w:p w14:paraId="6F05BBD4" w14:textId="77777777" w:rsidR="00491463" w:rsidRPr="00B37B3A" w:rsidRDefault="00BE461E">
      <w:pPr>
        <w:widowControl w:val="0"/>
        <w:jc w:val="both"/>
      </w:pPr>
      <w:r>
        <w:rPr>
          <w:b/>
          <w:bCs/>
        </w:rPr>
        <w:t xml:space="preserve">17.2 </w:t>
      </w:r>
      <w:r>
        <w:t>Não será permitido o cometimento a terceiros do objeto contratado sem autorização expressa da Administração;</w:t>
      </w:r>
    </w:p>
    <w:p w14:paraId="4A03AD2D" w14:textId="46A95916" w:rsidR="00491463" w:rsidRPr="00B37B3A" w:rsidRDefault="00BE461E">
      <w:pPr>
        <w:widowControl w:val="0"/>
        <w:jc w:val="both"/>
      </w:pPr>
      <w:r>
        <w:rPr>
          <w:b/>
          <w:bCs/>
        </w:rPr>
        <w:t xml:space="preserve">17.3 </w:t>
      </w:r>
      <w:r>
        <w:t>As interessadas em credenciar poderão, a qualquer tempo, solicitar informações referentes às atuais credenciadas para o edital e lote de seu interesse.</w:t>
      </w:r>
    </w:p>
    <w:p w14:paraId="0A176640" w14:textId="77777777" w:rsidR="00491463" w:rsidRPr="00B37B3A" w:rsidRDefault="00BE461E">
      <w:pPr>
        <w:widowControl w:val="0"/>
        <w:jc w:val="both"/>
      </w:pPr>
      <w:r>
        <w:rPr>
          <w:b/>
          <w:bCs/>
        </w:rPr>
        <w:t xml:space="preserve">17.4 </w:t>
      </w:r>
      <w:r>
        <w:t xml:space="preserve">Os casos omissos serão resolvidos com base nos princípios gerais do direito </w:t>
      </w:r>
      <w:r>
        <w:lastRenderedPageBreak/>
        <w:t>administrativo e nas disposições constantes na Lei Federal n.º 14.133/2021 e no Decreto Estadual n.º 10.086/2022.</w:t>
      </w:r>
    </w:p>
    <w:p w14:paraId="3EBA62FE" w14:textId="77777777" w:rsidR="00491463" w:rsidRPr="00B37B3A" w:rsidRDefault="00BE461E">
      <w:pPr>
        <w:widowControl w:val="0"/>
        <w:jc w:val="both"/>
      </w:pPr>
      <w:r>
        <w:rPr>
          <w:b/>
          <w:bCs/>
        </w:rPr>
        <w:t xml:space="preserve">17.5 </w:t>
      </w:r>
      <w:r>
        <w:t>Todas as referências de tempo deste edital correspondem ao horário de Brasília–DF.</w:t>
      </w:r>
    </w:p>
    <w:p w14:paraId="0F747787" w14:textId="77777777" w:rsidR="00491463" w:rsidRPr="00B37B3A" w:rsidRDefault="00BE461E">
      <w:pPr>
        <w:widowControl w:val="0"/>
        <w:jc w:val="both"/>
      </w:pPr>
      <w:r>
        <w:rPr>
          <w:b/>
          <w:bCs/>
        </w:rPr>
        <w:t xml:space="preserve">17.6 </w:t>
      </w:r>
      <w:r>
        <w:t>Salvo disposição contrária, na contagem dos prazos estabelecidos neste Edital e seus Anexos, excluir-se-á o dia do início e incluir-se-á o do vencimento. Só se iniciam e vencem os prazos em dias de expediente na Administração.</w:t>
      </w:r>
    </w:p>
    <w:p w14:paraId="021A33F0" w14:textId="77777777" w:rsidR="00491463" w:rsidRPr="00B37B3A" w:rsidRDefault="00BE461E">
      <w:pPr>
        <w:widowControl w:val="0"/>
        <w:jc w:val="both"/>
      </w:pPr>
      <w:r>
        <w:rPr>
          <w:b/>
          <w:bCs/>
        </w:rPr>
        <w:t>17.7</w:t>
      </w:r>
      <w:r>
        <w:t xml:space="preserve"> O desatendimento de exigências formais não essenciais não importará o afastamento do interessado, caso seja possível o aproveitamento do ato, observados os princípios da isonomia e do interesse público.</w:t>
      </w:r>
    </w:p>
    <w:p w14:paraId="584D898E" w14:textId="77777777" w:rsidR="006E70B8" w:rsidRDefault="00BE461E" w:rsidP="006E70B8">
      <w:pPr>
        <w:widowControl w:val="0"/>
        <w:spacing w:after="200"/>
        <w:jc w:val="both"/>
      </w:pPr>
      <w:r>
        <w:rPr>
          <w:b/>
          <w:bCs/>
        </w:rPr>
        <w:t xml:space="preserve">17.8 </w:t>
      </w:r>
      <w:r>
        <w:t>Qualquer alteração nas condições de credenciamento será divulgada e publicada pela mesma forma em que se deu a do texto original.</w:t>
      </w:r>
      <w:bookmarkStart w:id="5" w:name="_2ne53p9" w:colFirst="0" w:colLast="0"/>
      <w:bookmarkEnd w:id="5"/>
    </w:p>
    <w:p w14:paraId="78FEA9F3" w14:textId="3F987F04" w:rsidR="00491463" w:rsidRPr="006E70B8" w:rsidRDefault="00BE461E" w:rsidP="006E70B8">
      <w:pPr>
        <w:widowControl w:val="0"/>
        <w:spacing w:after="200"/>
        <w:jc w:val="both"/>
      </w:pPr>
      <w:r>
        <w:rPr>
          <w:b/>
          <w:bCs/>
          <w:color w:val="000000"/>
        </w:rPr>
        <w:t>17.9</w:t>
      </w:r>
      <w:r>
        <w:rPr>
          <w:color w:val="000000"/>
        </w:rPr>
        <w:t xml:space="preserve"> Para dirimir as questões oriundas deste Edital de Credenciamento será competente o Foro da Comarca de Curitiba–PR.</w:t>
      </w:r>
    </w:p>
    <w:p w14:paraId="5CCACAE8" w14:textId="77777777" w:rsidR="00491463" w:rsidRPr="00B37B3A" w:rsidRDefault="00BE461E">
      <w:pPr>
        <w:widowControl w:val="0"/>
        <w:spacing w:after="200" w:line="240" w:lineRule="auto"/>
        <w:jc w:val="both"/>
        <w:rPr>
          <w:b/>
          <w:bCs/>
        </w:rPr>
      </w:pPr>
      <w:r>
        <w:rPr>
          <w:b/>
          <w:bCs/>
        </w:rPr>
        <w:t>18 ANEXOS:</w:t>
      </w:r>
    </w:p>
    <w:p w14:paraId="6AD71B64" w14:textId="77777777" w:rsidR="00491463" w:rsidRPr="00B37B3A" w:rsidRDefault="00BE461E">
      <w:pPr>
        <w:widowControl w:val="0"/>
        <w:spacing w:after="200" w:line="240" w:lineRule="auto"/>
        <w:jc w:val="both"/>
      </w:pPr>
      <w:r>
        <w:t>Integram este Edital, para todos os fins e efeitos, os seguintes anexos:</w:t>
      </w:r>
    </w:p>
    <w:p w14:paraId="5942C7DC" w14:textId="77777777" w:rsidR="00491463" w:rsidRPr="00B37B3A" w:rsidRDefault="00BE461E">
      <w:pPr>
        <w:widowControl w:val="0"/>
        <w:numPr>
          <w:ilvl w:val="0"/>
          <w:numId w:val="1"/>
        </w:numPr>
        <w:jc w:val="both"/>
      </w:pPr>
      <w:r>
        <w:t>Anexo I - Termo de Referência;</w:t>
      </w:r>
    </w:p>
    <w:p w14:paraId="71FA1890" w14:textId="77777777" w:rsidR="00491463" w:rsidRPr="00B37B3A" w:rsidRDefault="00BE461E">
      <w:pPr>
        <w:widowControl w:val="0"/>
        <w:numPr>
          <w:ilvl w:val="0"/>
          <w:numId w:val="1"/>
        </w:numPr>
        <w:jc w:val="both"/>
      </w:pPr>
      <w:r>
        <w:t>Anexo II - Documentos de habilitação;</w:t>
      </w:r>
    </w:p>
    <w:p w14:paraId="228D3DC2" w14:textId="0C1F4010" w:rsidR="00491463" w:rsidRPr="00B37B3A" w:rsidRDefault="00BE461E">
      <w:pPr>
        <w:widowControl w:val="0"/>
        <w:numPr>
          <w:ilvl w:val="0"/>
          <w:numId w:val="1"/>
        </w:numPr>
        <w:jc w:val="both"/>
      </w:pPr>
      <w:r>
        <w:t>Anexo III - Locais de prestação dos serviços;</w:t>
      </w:r>
    </w:p>
    <w:p w14:paraId="1F86EF41" w14:textId="77777777" w:rsidR="00491463" w:rsidRPr="00B37B3A" w:rsidRDefault="00BE461E">
      <w:pPr>
        <w:widowControl w:val="0"/>
        <w:numPr>
          <w:ilvl w:val="0"/>
          <w:numId w:val="1"/>
        </w:numPr>
        <w:jc w:val="both"/>
      </w:pPr>
      <w:r>
        <w:t>Anexo IV - Termo de Credenciamento;</w:t>
      </w:r>
    </w:p>
    <w:p w14:paraId="169557CC" w14:textId="77777777" w:rsidR="00491463" w:rsidRPr="00B37B3A" w:rsidRDefault="00BE461E">
      <w:pPr>
        <w:widowControl w:val="0"/>
        <w:numPr>
          <w:ilvl w:val="0"/>
          <w:numId w:val="1"/>
        </w:numPr>
        <w:jc w:val="both"/>
      </w:pPr>
      <w:r>
        <w:t>Anexo V - Modelo de procuração;</w:t>
      </w:r>
    </w:p>
    <w:p w14:paraId="7A55F603" w14:textId="77777777" w:rsidR="00491463" w:rsidRPr="00B37B3A" w:rsidRDefault="00BE461E">
      <w:pPr>
        <w:widowControl w:val="0"/>
        <w:numPr>
          <w:ilvl w:val="0"/>
          <w:numId w:val="1"/>
        </w:numPr>
        <w:jc w:val="both"/>
      </w:pPr>
      <w:r>
        <w:t>Anexo VI - Modelo de declaração;</w:t>
      </w:r>
    </w:p>
    <w:p w14:paraId="4ECBC72D" w14:textId="77777777" w:rsidR="00491463" w:rsidRPr="00B37B3A" w:rsidRDefault="00BE461E">
      <w:pPr>
        <w:widowControl w:val="0"/>
        <w:numPr>
          <w:ilvl w:val="0"/>
          <w:numId w:val="1"/>
        </w:numPr>
        <w:jc w:val="both"/>
      </w:pPr>
      <w:r>
        <w:t>Anexo VII - Termo de vistoria/Declaração de conhecimento;</w:t>
      </w:r>
    </w:p>
    <w:p w14:paraId="7AA4ED60" w14:textId="77777777" w:rsidR="00491463" w:rsidRPr="00B37B3A" w:rsidRDefault="00BE461E">
      <w:pPr>
        <w:widowControl w:val="0"/>
        <w:numPr>
          <w:ilvl w:val="0"/>
          <w:numId w:val="1"/>
        </w:numPr>
        <w:jc w:val="both"/>
      </w:pPr>
      <w:r>
        <w:t>Anexo VIII - Atestado de capacidade técnica;</w:t>
      </w:r>
    </w:p>
    <w:p w14:paraId="24336886" w14:textId="77777777" w:rsidR="00491463" w:rsidRPr="00B37B3A" w:rsidRDefault="00BE461E">
      <w:pPr>
        <w:widowControl w:val="0"/>
        <w:numPr>
          <w:ilvl w:val="0"/>
          <w:numId w:val="1"/>
        </w:numPr>
        <w:jc w:val="both"/>
      </w:pPr>
      <w:r>
        <w:t>Anexo IX - Minuta do contrato/Anexo à Nota de Empenho;</w:t>
      </w:r>
    </w:p>
    <w:p w14:paraId="633D9ED7" w14:textId="77777777" w:rsidR="00491463" w:rsidRDefault="00BE461E">
      <w:pPr>
        <w:widowControl w:val="0"/>
        <w:numPr>
          <w:ilvl w:val="0"/>
          <w:numId w:val="1"/>
        </w:numPr>
        <w:spacing w:after="200"/>
        <w:jc w:val="both"/>
      </w:pPr>
      <w:r>
        <w:t>Anexo X - Declaração LGPD;</w:t>
      </w:r>
    </w:p>
    <w:p w14:paraId="4C24C3BF" w14:textId="0FB832A5" w:rsidR="00F67100" w:rsidRPr="00B37B3A" w:rsidRDefault="00F67100">
      <w:pPr>
        <w:widowControl w:val="0"/>
        <w:numPr>
          <w:ilvl w:val="0"/>
          <w:numId w:val="1"/>
        </w:numPr>
        <w:spacing w:after="200"/>
        <w:jc w:val="both"/>
      </w:pPr>
      <w:r>
        <w:t xml:space="preserve">Anexo XI - </w:t>
      </w:r>
      <w:r w:rsidR="00AB6EBB" w:rsidRPr="00AB6EBB">
        <w:t>Modelo de Declaração de enquadramento ME/EPP.</w:t>
      </w:r>
    </w:p>
    <w:p w14:paraId="4E0386DB" w14:textId="77777777" w:rsidR="00491463" w:rsidRPr="00B37B3A" w:rsidRDefault="00BE461E">
      <w:pPr>
        <w:widowControl w:val="0"/>
        <w:jc w:val="both"/>
      </w:pPr>
      <w:r>
        <w:t>O(s) servidor(es) que subscreve(m) esse edital e seus anexos atestam que observaram integralmente as disposições estabelecidas no Decreto n.º 10.086, de 2022.</w:t>
      </w:r>
    </w:p>
    <w:p w14:paraId="785956D9" w14:textId="77777777" w:rsidR="00491463" w:rsidRPr="00B37B3A" w:rsidRDefault="00BE461E">
      <w:pPr>
        <w:widowControl w:val="0"/>
        <w:spacing w:before="200" w:after="200"/>
        <w:jc w:val="center"/>
        <w:rPr>
          <w:b/>
          <w:bCs/>
        </w:rPr>
      </w:pPr>
      <w:r>
        <w:rPr>
          <w:b/>
          <w:bCs/>
        </w:rPr>
        <w:t>Local, data.</w:t>
      </w:r>
    </w:p>
    <w:p w14:paraId="1665B420" w14:textId="77777777" w:rsidR="00491463" w:rsidRPr="00B37B3A" w:rsidRDefault="00BE461E">
      <w:pPr>
        <w:widowControl w:val="0"/>
        <w:jc w:val="center"/>
        <w:rPr>
          <w:b/>
          <w:bCs/>
        </w:rPr>
      </w:pPr>
      <w:r>
        <w:rPr>
          <w:b/>
          <w:bCs/>
        </w:rPr>
        <w:t>(assinado eletronicamente)</w:t>
      </w:r>
    </w:p>
    <w:p w14:paraId="56BBFBAD" w14:textId="77777777" w:rsidR="00491463" w:rsidRPr="00B37B3A" w:rsidRDefault="00BE461E">
      <w:pPr>
        <w:widowControl w:val="0"/>
        <w:jc w:val="center"/>
      </w:pPr>
      <w:r>
        <w:t>Servidor responsável.</w:t>
      </w:r>
    </w:p>
    <w:p w14:paraId="04B303B4" w14:textId="77777777" w:rsidR="00491463" w:rsidRPr="00B37B3A" w:rsidRDefault="00BE461E">
      <w:pPr>
        <w:widowControl w:val="0"/>
        <w:jc w:val="center"/>
      </w:pPr>
      <w:r>
        <w:rPr>
          <w:b/>
          <w:bCs/>
        </w:rPr>
        <w:t>Função/Setor.</w:t>
      </w:r>
      <w:r>
        <w:br w:type="page"/>
      </w:r>
    </w:p>
    <w:p w14:paraId="62A1BA6C" w14:textId="77777777" w:rsidR="00491463" w:rsidRPr="00B37B3A" w:rsidRDefault="00BE461E">
      <w:pPr>
        <w:widowControl w:val="0"/>
        <w:spacing w:after="200"/>
        <w:jc w:val="center"/>
        <w:rPr>
          <w:b/>
          <w:bCs/>
        </w:rPr>
      </w:pPr>
      <w:r>
        <w:rPr>
          <w:b/>
          <w:bCs/>
        </w:rPr>
        <w:lastRenderedPageBreak/>
        <w:t xml:space="preserve">ANEXO I </w:t>
      </w:r>
    </w:p>
    <w:p w14:paraId="7179BD9D" w14:textId="77777777" w:rsidR="00491463" w:rsidRPr="00B37B3A" w:rsidRDefault="00BE461E">
      <w:pPr>
        <w:widowControl w:val="0"/>
        <w:spacing w:after="200"/>
        <w:jc w:val="center"/>
      </w:pPr>
      <w:r>
        <w:rPr>
          <w:b/>
          <w:bCs/>
        </w:rPr>
        <w:t>TERMO DE REFERÊNCIA</w:t>
      </w:r>
    </w:p>
    <w:tbl>
      <w:tblPr>
        <w:tblStyle w:val="af"/>
        <w:tblW w:w="90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3CACD35" w14:textId="77777777">
        <w:trPr>
          <w:jc w:val="center"/>
        </w:trPr>
        <w:tc>
          <w:tcPr>
            <w:tcW w:w="9026" w:type="dxa"/>
            <w:shd w:val="clear" w:color="auto" w:fill="FFFF00"/>
            <w:tcMar>
              <w:top w:w="100" w:type="dxa"/>
              <w:left w:w="100" w:type="dxa"/>
              <w:bottom w:w="100" w:type="dxa"/>
              <w:right w:w="100" w:type="dxa"/>
            </w:tcMar>
          </w:tcPr>
          <w:p w14:paraId="666C1DF4" w14:textId="12AD40A2" w:rsidR="00491463" w:rsidRPr="00B37B3A" w:rsidRDefault="00BE461E">
            <w:pPr>
              <w:widowControl w:val="0"/>
              <w:spacing w:line="240" w:lineRule="auto"/>
              <w:jc w:val="both"/>
              <w:rPr>
                <w:b/>
                <w:bCs/>
                <w:sz w:val="20"/>
                <w:szCs w:val="20"/>
              </w:rPr>
            </w:pPr>
            <w:r>
              <w:rPr>
                <w:b/>
                <w:bCs/>
                <w:sz w:val="20"/>
                <w:szCs w:val="20"/>
              </w:rPr>
              <w:t xml:space="preserve">Nota explicativa </w:t>
            </w:r>
            <w:r w:rsidR="00012A71">
              <w:rPr>
                <w:b/>
                <w:bCs/>
                <w:sz w:val="20"/>
                <w:szCs w:val="20"/>
              </w:rPr>
              <w:t>23</w:t>
            </w:r>
            <w:r>
              <w:rPr>
                <w:b/>
                <w:bCs/>
                <w:sz w:val="20"/>
                <w:szCs w:val="20"/>
              </w:rPr>
              <w:t>:</w:t>
            </w:r>
          </w:p>
          <w:p w14:paraId="5CC60576"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33CC6851" w14:textId="75784C38" w:rsidR="00491463" w:rsidRPr="00B37B3A" w:rsidRDefault="00012A71">
            <w:pPr>
              <w:widowControl w:val="0"/>
              <w:spacing w:line="240" w:lineRule="auto"/>
              <w:jc w:val="both"/>
              <w:rPr>
                <w:sz w:val="20"/>
                <w:szCs w:val="20"/>
              </w:rPr>
            </w:pPr>
            <w:r>
              <w:rPr>
                <w:sz w:val="20"/>
                <w:szCs w:val="20"/>
              </w:rPr>
              <w:t>O documento que segue foi elaborado considerando o objeto da padronização, qual seja, serviços contínuos e por escopo, sem dedicação exclusiva de mão de obra.</w:t>
            </w:r>
          </w:p>
        </w:tc>
      </w:tr>
    </w:tbl>
    <w:p w14:paraId="562F45AA" w14:textId="77777777" w:rsidR="00491463" w:rsidRPr="00B37B3A" w:rsidRDefault="00BE461E">
      <w:pPr>
        <w:widowControl w:val="0"/>
        <w:spacing w:before="200"/>
        <w:jc w:val="both"/>
        <w:rPr>
          <w:b/>
          <w:bCs/>
        </w:rPr>
      </w:pPr>
      <w:r>
        <w:rPr>
          <w:b/>
          <w:bCs/>
        </w:rPr>
        <w:t>1 OBJETO:</w:t>
      </w:r>
    </w:p>
    <w:p w14:paraId="6E907BAC" w14:textId="6E35D651" w:rsidR="00491463" w:rsidRPr="00B37B3A" w:rsidRDefault="00BE461E">
      <w:pPr>
        <w:widowControl w:val="0"/>
        <w:spacing w:before="200" w:after="200"/>
        <w:jc w:val="both"/>
      </w:pPr>
      <w:r>
        <w:rPr>
          <w:b/>
          <w:bCs/>
        </w:rPr>
        <w:t xml:space="preserve">1.1 </w:t>
      </w:r>
      <w:r>
        <w:t xml:space="preserve">Prestação de serviço de </w:t>
      </w:r>
      <w:r>
        <w:rPr>
          <w:highlight w:val="yellow"/>
        </w:rPr>
        <w:t>XXXXXXXXXXXX</w:t>
      </w:r>
      <w:r>
        <w:t xml:space="preserve">, para atender a demanda do </w:t>
      </w:r>
      <w:r>
        <w:rPr>
          <w:highlight w:val="yellow"/>
        </w:rPr>
        <w:t>XXXXXXXX</w:t>
      </w:r>
      <w:r>
        <w:t>, conforme especificações estabelecidas neste instrumento e seus anexos:</w:t>
      </w:r>
    </w:p>
    <w:tbl>
      <w:tblPr>
        <w:tblStyle w:val="af0"/>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0A5FF032" w14:textId="77777777">
        <w:tc>
          <w:tcPr>
            <w:tcW w:w="9026" w:type="dxa"/>
            <w:shd w:val="clear" w:color="auto" w:fill="FFFF00"/>
            <w:tcMar>
              <w:top w:w="100" w:type="dxa"/>
              <w:left w:w="100" w:type="dxa"/>
              <w:bottom w:w="100" w:type="dxa"/>
              <w:right w:w="100" w:type="dxa"/>
            </w:tcMar>
          </w:tcPr>
          <w:p w14:paraId="37E56B6C" w14:textId="55A9E771" w:rsidR="00491463" w:rsidRPr="00B37B3A" w:rsidRDefault="00BE461E">
            <w:pPr>
              <w:widowControl w:val="0"/>
              <w:spacing w:line="240" w:lineRule="auto"/>
              <w:jc w:val="both"/>
              <w:rPr>
                <w:b/>
                <w:bCs/>
                <w:sz w:val="20"/>
                <w:szCs w:val="20"/>
              </w:rPr>
            </w:pPr>
            <w:r>
              <w:rPr>
                <w:b/>
                <w:bCs/>
                <w:sz w:val="20"/>
                <w:szCs w:val="20"/>
              </w:rPr>
              <w:t xml:space="preserve">Nota explicativa </w:t>
            </w:r>
            <w:r w:rsidR="00012A71">
              <w:rPr>
                <w:b/>
                <w:bCs/>
                <w:sz w:val="20"/>
                <w:szCs w:val="20"/>
              </w:rPr>
              <w:t>24</w:t>
            </w:r>
            <w:r>
              <w:rPr>
                <w:b/>
                <w:bCs/>
                <w:sz w:val="20"/>
                <w:szCs w:val="20"/>
              </w:rPr>
              <w:t>:</w:t>
            </w:r>
          </w:p>
          <w:p w14:paraId="7756E479"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5B87F8C8" w14:textId="77777777" w:rsidR="00491463" w:rsidRPr="00B37B3A" w:rsidRDefault="00BE461E">
            <w:pPr>
              <w:widowControl w:val="0"/>
              <w:spacing w:line="240" w:lineRule="auto"/>
              <w:jc w:val="both"/>
              <w:rPr>
                <w:sz w:val="20"/>
                <w:szCs w:val="20"/>
              </w:rPr>
            </w:pPr>
            <w:r>
              <w:rPr>
                <w:sz w:val="20"/>
                <w:szCs w:val="20"/>
              </w:rPr>
              <w:t>Recomenda-se que seja detalhado o objeto a ser contratado com as especificações técnicas necessárias e suficientes para garantir o atendimento das demandas da Administração, considerando as normas técnicas eventualmente existentes, inclusive as elaboradas pela Associação Brasileira de Normas Técnicas - ABNT.</w:t>
            </w:r>
          </w:p>
        </w:tc>
      </w:tr>
    </w:tbl>
    <w:p w14:paraId="1D8E51FB" w14:textId="77777777" w:rsidR="00491463" w:rsidRPr="00B37B3A" w:rsidRDefault="00491463">
      <w:pPr>
        <w:widowControl w:val="0"/>
        <w:spacing w:line="240" w:lineRule="auto"/>
        <w:jc w:val="both"/>
        <w:rPr>
          <w:sz w:val="10"/>
          <w:szCs w:val="10"/>
        </w:rPr>
      </w:pPr>
    </w:p>
    <w:tbl>
      <w:tblPr>
        <w:tblStyle w:val="af1"/>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89B0B7B" w14:textId="77777777">
        <w:tc>
          <w:tcPr>
            <w:tcW w:w="9026" w:type="dxa"/>
            <w:shd w:val="clear" w:color="auto" w:fill="FFFF00"/>
            <w:tcMar>
              <w:top w:w="100" w:type="dxa"/>
              <w:left w:w="100" w:type="dxa"/>
              <w:bottom w:w="100" w:type="dxa"/>
              <w:right w:w="100" w:type="dxa"/>
            </w:tcMar>
          </w:tcPr>
          <w:p w14:paraId="77EBDD47" w14:textId="05B8B619" w:rsidR="00491463" w:rsidRPr="00B37B3A" w:rsidRDefault="00BE461E">
            <w:pPr>
              <w:widowControl w:val="0"/>
              <w:spacing w:line="240" w:lineRule="auto"/>
              <w:jc w:val="both"/>
              <w:rPr>
                <w:b/>
                <w:bCs/>
                <w:sz w:val="20"/>
                <w:szCs w:val="20"/>
              </w:rPr>
            </w:pPr>
            <w:r>
              <w:rPr>
                <w:b/>
                <w:bCs/>
                <w:sz w:val="20"/>
                <w:szCs w:val="20"/>
              </w:rPr>
              <w:t xml:space="preserve">Nota explicativa </w:t>
            </w:r>
            <w:r w:rsidR="00012A71">
              <w:rPr>
                <w:b/>
                <w:bCs/>
                <w:sz w:val="20"/>
                <w:szCs w:val="20"/>
              </w:rPr>
              <w:t>25</w:t>
            </w:r>
            <w:r>
              <w:rPr>
                <w:b/>
                <w:bCs/>
                <w:sz w:val="20"/>
                <w:szCs w:val="20"/>
              </w:rPr>
              <w:t>:</w:t>
            </w:r>
          </w:p>
          <w:p w14:paraId="2E94D77E"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1F1BC96D" w14:textId="77777777" w:rsidR="00491463" w:rsidRPr="00B37B3A" w:rsidRDefault="00BE461E">
            <w:pPr>
              <w:widowControl w:val="0"/>
              <w:spacing w:line="240" w:lineRule="auto"/>
              <w:jc w:val="both"/>
              <w:rPr>
                <w:sz w:val="20"/>
                <w:szCs w:val="20"/>
              </w:rPr>
            </w:pPr>
            <w:r>
              <w:rPr>
                <w:sz w:val="20"/>
                <w:szCs w:val="20"/>
              </w:rPr>
              <w:t>O setor competente deve apresentar a planilha com todos os dados relevantes que permitam a exata compreensão do objeto, da quantidade, do critério adotado para mensurar os serviços prestados e o respectivo pagamento.</w:t>
            </w:r>
          </w:p>
          <w:p w14:paraId="080B2D79" w14:textId="77777777" w:rsidR="00491463" w:rsidRPr="00B37B3A" w:rsidRDefault="00BE461E">
            <w:pPr>
              <w:widowControl w:val="0"/>
              <w:spacing w:line="240" w:lineRule="auto"/>
              <w:jc w:val="both"/>
              <w:rPr>
                <w:sz w:val="20"/>
                <w:szCs w:val="20"/>
              </w:rPr>
            </w:pPr>
            <w:r>
              <w:rPr>
                <w:sz w:val="20"/>
                <w:szCs w:val="20"/>
              </w:rPr>
              <w:t>A título de exemplo, apresenta-se o seguinte modelo que pode ser adotado e adaptado, conforme a complexidade do objeto e a necessidade da Administração:</w:t>
            </w:r>
          </w:p>
          <w:p w14:paraId="2FDC2A63" w14:textId="77777777" w:rsidR="00491463" w:rsidRPr="00B37B3A" w:rsidRDefault="00491463">
            <w:pPr>
              <w:widowControl w:val="0"/>
              <w:spacing w:line="240" w:lineRule="auto"/>
              <w:jc w:val="both"/>
              <w:rPr>
                <w:sz w:val="20"/>
                <w:szCs w:val="20"/>
              </w:rPr>
            </w:pPr>
          </w:p>
          <w:tbl>
            <w:tblPr>
              <w:tblStyle w:val="af2"/>
              <w:tblW w:w="8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755"/>
              <w:gridCol w:w="1365"/>
              <w:gridCol w:w="1410"/>
              <w:gridCol w:w="1800"/>
              <w:gridCol w:w="1455"/>
            </w:tblGrid>
            <w:tr w:rsidR="00491463" w:rsidRPr="00B37B3A" w14:paraId="6285C3A9" w14:textId="77777777">
              <w:tc>
                <w:tcPr>
                  <w:tcW w:w="945" w:type="dxa"/>
                  <w:tcMar>
                    <w:top w:w="100" w:type="dxa"/>
                    <w:left w:w="100" w:type="dxa"/>
                    <w:bottom w:w="100" w:type="dxa"/>
                    <w:right w:w="100" w:type="dxa"/>
                  </w:tcMar>
                </w:tcPr>
                <w:p w14:paraId="2C52F0FB" w14:textId="77777777" w:rsidR="00491463" w:rsidRPr="00B37B3A" w:rsidRDefault="00BE461E">
                  <w:pPr>
                    <w:widowControl w:val="0"/>
                    <w:pBdr>
                      <w:top w:val="nil"/>
                      <w:left w:val="nil"/>
                      <w:bottom w:val="nil"/>
                      <w:right w:val="nil"/>
                      <w:between w:val="nil"/>
                    </w:pBdr>
                    <w:spacing w:line="240" w:lineRule="auto"/>
                    <w:jc w:val="center"/>
                    <w:rPr>
                      <w:b/>
                      <w:bCs/>
                      <w:sz w:val="20"/>
                      <w:szCs w:val="20"/>
                    </w:rPr>
                  </w:pPr>
                  <w:r>
                    <w:rPr>
                      <w:b/>
                      <w:bCs/>
                      <w:sz w:val="20"/>
                      <w:szCs w:val="20"/>
                    </w:rPr>
                    <w:t>Lote 1</w:t>
                  </w:r>
                </w:p>
              </w:tc>
              <w:tc>
                <w:tcPr>
                  <w:tcW w:w="1755" w:type="dxa"/>
                  <w:tcMar>
                    <w:top w:w="100" w:type="dxa"/>
                    <w:left w:w="100" w:type="dxa"/>
                    <w:bottom w:w="100" w:type="dxa"/>
                    <w:right w:w="100" w:type="dxa"/>
                  </w:tcMar>
                </w:tcPr>
                <w:p w14:paraId="04F39EEF" w14:textId="77777777" w:rsidR="00491463" w:rsidRPr="00B37B3A" w:rsidRDefault="00BE461E">
                  <w:pPr>
                    <w:widowControl w:val="0"/>
                    <w:pBdr>
                      <w:top w:val="nil"/>
                      <w:left w:val="nil"/>
                      <w:bottom w:val="nil"/>
                      <w:right w:val="nil"/>
                      <w:between w:val="nil"/>
                    </w:pBdr>
                    <w:spacing w:line="240" w:lineRule="auto"/>
                    <w:jc w:val="center"/>
                    <w:rPr>
                      <w:b/>
                      <w:bCs/>
                      <w:sz w:val="20"/>
                      <w:szCs w:val="20"/>
                    </w:rPr>
                  </w:pPr>
                  <w:r>
                    <w:rPr>
                      <w:b/>
                      <w:bCs/>
                      <w:sz w:val="20"/>
                      <w:szCs w:val="20"/>
                    </w:rPr>
                    <w:t>Descrição</w:t>
                  </w:r>
                </w:p>
              </w:tc>
              <w:tc>
                <w:tcPr>
                  <w:tcW w:w="1365" w:type="dxa"/>
                  <w:tcMar>
                    <w:top w:w="100" w:type="dxa"/>
                    <w:left w:w="100" w:type="dxa"/>
                    <w:bottom w:w="100" w:type="dxa"/>
                    <w:right w:w="100" w:type="dxa"/>
                  </w:tcMar>
                </w:tcPr>
                <w:p w14:paraId="1124F0D2" w14:textId="77777777" w:rsidR="00491463" w:rsidRPr="00B37B3A" w:rsidRDefault="00BE461E">
                  <w:pPr>
                    <w:widowControl w:val="0"/>
                    <w:pBdr>
                      <w:top w:val="nil"/>
                      <w:left w:val="nil"/>
                      <w:bottom w:val="nil"/>
                      <w:right w:val="nil"/>
                      <w:between w:val="nil"/>
                    </w:pBdr>
                    <w:spacing w:line="240" w:lineRule="auto"/>
                    <w:jc w:val="center"/>
                    <w:rPr>
                      <w:b/>
                      <w:bCs/>
                      <w:sz w:val="20"/>
                      <w:szCs w:val="20"/>
                    </w:rPr>
                  </w:pPr>
                  <w:r>
                    <w:rPr>
                      <w:b/>
                      <w:bCs/>
                      <w:sz w:val="20"/>
                      <w:szCs w:val="20"/>
                    </w:rPr>
                    <w:t>Cód. GMS</w:t>
                  </w:r>
                </w:p>
              </w:tc>
              <w:tc>
                <w:tcPr>
                  <w:tcW w:w="1410" w:type="dxa"/>
                  <w:tcMar>
                    <w:top w:w="100" w:type="dxa"/>
                    <w:left w:w="100" w:type="dxa"/>
                    <w:bottom w:w="100" w:type="dxa"/>
                    <w:right w:w="100" w:type="dxa"/>
                  </w:tcMar>
                </w:tcPr>
                <w:p w14:paraId="51377264" w14:textId="77777777" w:rsidR="00491463" w:rsidRPr="00B37B3A" w:rsidRDefault="00BE461E">
                  <w:pPr>
                    <w:widowControl w:val="0"/>
                    <w:pBdr>
                      <w:top w:val="nil"/>
                      <w:left w:val="nil"/>
                      <w:bottom w:val="nil"/>
                      <w:right w:val="nil"/>
                      <w:between w:val="nil"/>
                    </w:pBdr>
                    <w:spacing w:line="240" w:lineRule="auto"/>
                    <w:jc w:val="center"/>
                    <w:rPr>
                      <w:b/>
                      <w:bCs/>
                      <w:sz w:val="20"/>
                      <w:szCs w:val="20"/>
                    </w:rPr>
                  </w:pPr>
                  <w:r>
                    <w:rPr>
                      <w:b/>
                      <w:bCs/>
                      <w:sz w:val="20"/>
                      <w:szCs w:val="20"/>
                    </w:rPr>
                    <w:t>Qtd</w:t>
                  </w:r>
                </w:p>
              </w:tc>
              <w:tc>
                <w:tcPr>
                  <w:tcW w:w="1800" w:type="dxa"/>
                  <w:tcMar>
                    <w:top w:w="100" w:type="dxa"/>
                    <w:left w:w="100" w:type="dxa"/>
                    <w:bottom w:w="100" w:type="dxa"/>
                    <w:right w:w="100" w:type="dxa"/>
                  </w:tcMar>
                </w:tcPr>
                <w:p w14:paraId="572C58D1" w14:textId="77777777" w:rsidR="00491463" w:rsidRPr="00B37B3A" w:rsidRDefault="00BE461E">
                  <w:pPr>
                    <w:widowControl w:val="0"/>
                    <w:pBdr>
                      <w:top w:val="nil"/>
                      <w:left w:val="nil"/>
                      <w:bottom w:val="nil"/>
                      <w:right w:val="nil"/>
                      <w:between w:val="nil"/>
                    </w:pBdr>
                    <w:spacing w:line="240" w:lineRule="auto"/>
                    <w:jc w:val="center"/>
                    <w:rPr>
                      <w:b/>
                      <w:bCs/>
                      <w:sz w:val="20"/>
                      <w:szCs w:val="20"/>
                    </w:rPr>
                  </w:pPr>
                  <w:r>
                    <w:rPr>
                      <w:b/>
                      <w:bCs/>
                      <w:sz w:val="20"/>
                      <w:szCs w:val="20"/>
                    </w:rPr>
                    <w:t>Valor unitário</w:t>
                  </w:r>
                </w:p>
              </w:tc>
              <w:tc>
                <w:tcPr>
                  <w:tcW w:w="1455" w:type="dxa"/>
                  <w:tcMar>
                    <w:top w:w="100" w:type="dxa"/>
                    <w:left w:w="100" w:type="dxa"/>
                    <w:bottom w:w="100" w:type="dxa"/>
                    <w:right w:w="100" w:type="dxa"/>
                  </w:tcMar>
                </w:tcPr>
                <w:p w14:paraId="5B5838BE" w14:textId="77777777" w:rsidR="00491463" w:rsidRPr="00B37B3A" w:rsidRDefault="00BE461E">
                  <w:pPr>
                    <w:widowControl w:val="0"/>
                    <w:pBdr>
                      <w:top w:val="nil"/>
                      <w:left w:val="nil"/>
                      <w:bottom w:val="nil"/>
                      <w:right w:val="nil"/>
                      <w:between w:val="nil"/>
                    </w:pBdr>
                    <w:spacing w:line="240" w:lineRule="auto"/>
                    <w:jc w:val="center"/>
                    <w:rPr>
                      <w:b/>
                      <w:bCs/>
                      <w:sz w:val="20"/>
                      <w:szCs w:val="20"/>
                    </w:rPr>
                  </w:pPr>
                  <w:r>
                    <w:rPr>
                      <w:b/>
                      <w:bCs/>
                      <w:sz w:val="20"/>
                      <w:szCs w:val="20"/>
                    </w:rPr>
                    <w:t>Valor total</w:t>
                  </w:r>
                </w:p>
              </w:tc>
            </w:tr>
            <w:tr w:rsidR="00491463" w:rsidRPr="00B37B3A" w14:paraId="0F68D9F5" w14:textId="77777777">
              <w:tc>
                <w:tcPr>
                  <w:tcW w:w="945" w:type="dxa"/>
                  <w:tcMar>
                    <w:top w:w="100" w:type="dxa"/>
                    <w:left w:w="100" w:type="dxa"/>
                    <w:bottom w:w="100" w:type="dxa"/>
                    <w:right w:w="100" w:type="dxa"/>
                  </w:tcMar>
                </w:tcPr>
                <w:p w14:paraId="40B02727" w14:textId="77777777" w:rsidR="00491463" w:rsidRPr="00B37B3A" w:rsidRDefault="00BE461E">
                  <w:pPr>
                    <w:widowControl w:val="0"/>
                    <w:pBdr>
                      <w:top w:val="nil"/>
                      <w:left w:val="nil"/>
                      <w:bottom w:val="nil"/>
                      <w:right w:val="nil"/>
                      <w:between w:val="nil"/>
                    </w:pBdr>
                    <w:spacing w:line="240" w:lineRule="auto"/>
                    <w:jc w:val="center"/>
                    <w:rPr>
                      <w:sz w:val="20"/>
                      <w:szCs w:val="20"/>
                    </w:rPr>
                  </w:pPr>
                  <w:r>
                    <w:rPr>
                      <w:sz w:val="20"/>
                      <w:szCs w:val="20"/>
                    </w:rPr>
                    <w:t>Item 1</w:t>
                  </w:r>
                </w:p>
              </w:tc>
              <w:tc>
                <w:tcPr>
                  <w:tcW w:w="1755" w:type="dxa"/>
                  <w:tcMar>
                    <w:top w:w="100" w:type="dxa"/>
                    <w:left w:w="100" w:type="dxa"/>
                    <w:bottom w:w="100" w:type="dxa"/>
                    <w:right w:w="100" w:type="dxa"/>
                  </w:tcMar>
                </w:tcPr>
                <w:p w14:paraId="40DAC734" w14:textId="77777777" w:rsidR="00491463" w:rsidRPr="00B37B3A" w:rsidRDefault="00491463">
                  <w:pPr>
                    <w:widowControl w:val="0"/>
                    <w:pBdr>
                      <w:top w:val="nil"/>
                      <w:left w:val="nil"/>
                      <w:bottom w:val="nil"/>
                      <w:right w:val="nil"/>
                      <w:between w:val="nil"/>
                    </w:pBdr>
                    <w:spacing w:line="240" w:lineRule="auto"/>
                    <w:rPr>
                      <w:sz w:val="20"/>
                      <w:szCs w:val="20"/>
                    </w:rPr>
                  </w:pPr>
                </w:p>
              </w:tc>
              <w:tc>
                <w:tcPr>
                  <w:tcW w:w="1365" w:type="dxa"/>
                  <w:tcMar>
                    <w:top w:w="100" w:type="dxa"/>
                    <w:left w:w="100" w:type="dxa"/>
                    <w:bottom w:w="100" w:type="dxa"/>
                    <w:right w:w="100" w:type="dxa"/>
                  </w:tcMar>
                </w:tcPr>
                <w:p w14:paraId="2418ED09" w14:textId="77777777" w:rsidR="00491463" w:rsidRPr="00B37B3A" w:rsidRDefault="00491463">
                  <w:pPr>
                    <w:widowControl w:val="0"/>
                    <w:pBdr>
                      <w:top w:val="nil"/>
                      <w:left w:val="nil"/>
                      <w:bottom w:val="nil"/>
                      <w:right w:val="nil"/>
                      <w:between w:val="nil"/>
                    </w:pBdr>
                    <w:spacing w:line="240" w:lineRule="auto"/>
                    <w:rPr>
                      <w:sz w:val="20"/>
                      <w:szCs w:val="20"/>
                    </w:rPr>
                  </w:pPr>
                </w:p>
              </w:tc>
              <w:tc>
                <w:tcPr>
                  <w:tcW w:w="1410" w:type="dxa"/>
                  <w:tcMar>
                    <w:top w:w="100" w:type="dxa"/>
                    <w:left w:w="100" w:type="dxa"/>
                    <w:bottom w:w="100" w:type="dxa"/>
                    <w:right w:w="100" w:type="dxa"/>
                  </w:tcMar>
                </w:tcPr>
                <w:p w14:paraId="6B4A2F42" w14:textId="77777777" w:rsidR="00491463" w:rsidRPr="00B37B3A" w:rsidRDefault="00491463">
                  <w:pPr>
                    <w:widowControl w:val="0"/>
                    <w:pBdr>
                      <w:top w:val="nil"/>
                      <w:left w:val="nil"/>
                      <w:bottom w:val="nil"/>
                      <w:right w:val="nil"/>
                      <w:between w:val="nil"/>
                    </w:pBdr>
                    <w:spacing w:line="240" w:lineRule="auto"/>
                    <w:rPr>
                      <w:sz w:val="20"/>
                      <w:szCs w:val="20"/>
                    </w:rPr>
                  </w:pPr>
                </w:p>
              </w:tc>
              <w:tc>
                <w:tcPr>
                  <w:tcW w:w="1800" w:type="dxa"/>
                  <w:tcMar>
                    <w:top w:w="100" w:type="dxa"/>
                    <w:left w:w="100" w:type="dxa"/>
                    <w:bottom w:w="100" w:type="dxa"/>
                    <w:right w:w="100" w:type="dxa"/>
                  </w:tcMar>
                </w:tcPr>
                <w:p w14:paraId="1803F1A3" w14:textId="77777777" w:rsidR="00491463" w:rsidRPr="00B37B3A" w:rsidRDefault="00491463">
                  <w:pPr>
                    <w:widowControl w:val="0"/>
                    <w:pBdr>
                      <w:top w:val="nil"/>
                      <w:left w:val="nil"/>
                      <w:bottom w:val="nil"/>
                      <w:right w:val="nil"/>
                      <w:between w:val="nil"/>
                    </w:pBdr>
                    <w:spacing w:line="240" w:lineRule="auto"/>
                    <w:rPr>
                      <w:sz w:val="20"/>
                      <w:szCs w:val="20"/>
                    </w:rPr>
                  </w:pPr>
                </w:p>
              </w:tc>
              <w:tc>
                <w:tcPr>
                  <w:tcW w:w="1455" w:type="dxa"/>
                  <w:tcMar>
                    <w:top w:w="100" w:type="dxa"/>
                    <w:left w:w="100" w:type="dxa"/>
                    <w:bottom w:w="100" w:type="dxa"/>
                    <w:right w:w="100" w:type="dxa"/>
                  </w:tcMar>
                </w:tcPr>
                <w:p w14:paraId="6A59BB07" w14:textId="77777777" w:rsidR="00491463" w:rsidRPr="00B37B3A" w:rsidRDefault="00491463">
                  <w:pPr>
                    <w:widowControl w:val="0"/>
                    <w:pBdr>
                      <w:top w:val="nil"/>
                      <w:left w:val="nil"/>
                      <w:bottom w:val="nil"/>
                      <w:right w:val="nil"/>
                      <w:between w:val="nil"/>
                    </w:pBdr>
                    <w:spacing w:line="240" w:lineRule="auto"/>
                    <w:rPr>
                      <w:sz w:val="20"/>
                      <w:szCs w:val="20"/>
                    </w:rPr>
                  </w:pPr>
                </w:p>
              </w:tc>
            </w:tr>
            <w:tr w:rsidR="00491463" w:rsidRPr="00B37B3A" w14:paraId="3D1F20C1" w14:textId="77777777">
              <w:trPr>
                <w:trHeight w:val="424"/>
              </w:trPr>
              <w:tc>
                <w:tcPr>
                  <w:tcW w:w="945" w:type="dxa"/>
                  <w:tcMar>
                    <w:top w:w="100" w:type="dxa"/>
                    <w:left w:w="100" w:type="dxa"/>
                    <w:bottom w:w="100" w:type="dxa"/>
                    <w:right w:w="100" w:type="dxa"/>
                  </w:tcMar>
                </w:tcPr>
                <w:p w14:paraId="447E3A62" w14:textId="77777777" w:rsidR="00491463" w:rsidRPr="00B37B3A" w:rsidRDefault="00BE461E">
                  <w:pPr>
                    <w:widowControl w:val="0"/>
                    <w:pBdr>
                      <w:top w:val="nil"/>
                      <w:left w:val="nil"/>
                      <w:bottom w:val="nil"/>
                      <w:right w:val="nil"/>
                      <w:between w:val="nil"/>
                    </w:pBdr>
                    <w:spacing w:line="240" w:lineRule="auto"/>
                    <w:jc w:val="center"/>
                    <w:rPr>
                      <w:sz w:val="20"/>
                      <w:szCs w:val="20"/>
                    </w:rPr>
                  </w:pPr>
                  <w:r>
                    <w:rPr>
                      <w:sz w:val="20"/>
                      <w:szCs w:val="20"/>
                    </w:rPr>
                    <w:t>Item 2</w:t>
                  </w:r>
                </w:p>
              </w:tc>
              <w:tc>
                <w:tcPr>
                  <w:tcW w:w="1755" w:type="dxa"/>
                  <w:tcMar>
                    <w:top w:w="100" w:type="dxa"/>
                    <w:left w:w="100" w:type="dxa"/>
                    <w:bottom w:w="100" w:type="dxa"/>
                    <w:right w:w="100" w:type="dxa"/>
                  </w:tcMar>
                </w:tcPr>
                <w:p w14:paraId="3992AC26" w14:textId="77777777" w:rsidR="00491463" w:rsidRPr="00B37B3A" w:rsidRDefault="00491463">
                  <w:pPr>
                    <w:widowControl w:val="0"/>
                    <w:pBdr>
                      <w:top w:val="nil"/>
                      <w:left w:val="nil"/>
                      <w:bottom w:val="nil"/>
                      <w:right w:val="nil"/>
                      <w:between w:val="nil"/>
                    </w:pBdr>
                    <w:spacing w:line="240" w:lineRule="auto"/>
                    <w:rPr>
                      <w:sz w:val="20"/>
                      <w:szCs w:val="20"/>
                    </w:rPr>
                  </w:pPr>
                </w:p>
              </w:tc>
              <w:tc>
                <w:tcPr>
                  <w:tcW w:w="1365" w:type="dxa"/>
                  <w:tcMar>
                    <w:top w:w="100" w:type="dxa"/>
                    <w:left w:w="100" w:type="dxa"/>
                    <w:bottom w:w="100" w:type="dxa"/>
                    <w:right w:w="100" w:type="dxa"/>
                  </w:tcMar>
                </w:tcPr>
                <w:p w14:paraId="4AE312E2" w14:textId="77777777" w:rsidR="00491463" w:rsidRPr="00B37B3A" w:rsidRDefault="00491463">
                  <w:pPr>
                    <w:widowControl w:val="0"/>
                    <w:pBdr>
                      <w:top w:val="nil"/>
                      <w:left w:val="nil"/>
                      <w:bottom w:val="nil"/>
                      <w:right w:val="nil"/>
                      <w:between w:val="nil"/>
                    </w:pBdr>
                    <w:spacing w:line="240" w:lineRule="auto"/>
                    <w:rPr>
                      <w:sz w:val="20"/>
                      <w:szCs w:val="20"/>
                    </w:rPr>
                  </w:pPr>
                </w:p>
              </w:tc>
              <w:tc>
                <w:tcPr>
                  <w:tcW w:w="1410" w:type="dxa"/>
                  <w:tcMar>
                    <w:top w:w="100" w:type="dxa"/>
                    <w:left w:w="100" w:type="dxa"/>
                    <w:bottom w:w="100" w:type="dxa"/>
                    <w:right w:w="100" w:type="dxa"/>
                  </w:tcMar>
                </w:tcPr>
                <w:p w14:paraId="04584338" w14:textId="77777777" w:rsidR="00491463" w:rsidRPr="00B37B3A" w:rsidRDefault="00491463">
                  <w:pPr>
                    <w:widowControl w:val="0"/>
                    <w:pBdr>
                      <w:top w:val="nil"/>
                      <w:left w:val="nil"/>
                      <w:bottom w:val="nil"/>
                      <w:right w:val="nil"/>
                      <w:between w:val="nil"/>
                    </w:pBdr>
                    <w:spacing w:line="240" w:lineRule="auto"/>
                    <w:rPr>
                      <w:sz w:val="20"/>
                      <w:szCs w:val="20"/>
                    </w:rPr>
                  </w:pPr>
                </w:p>
              </w:tc>
              <w:tc>
                <w:tcPr>
                  <w:tcW w:w="1800" w:type="dxa"/>
                  <w:tcMar>
                    <w:top w:w="100" w:type="dxa"/>
                    <w:left w:w="100" w:type="dxa"/>
                    <w:bottom w:w="100" w:type="dxa"/>
                    <w:right w:w="100" w:type="dxa"/>
                  </w:tcMar>
                </w:tcPr>
                <w:p w14:paraId="49176A06" w14:textId="77777777" w:rsidR="00491463" w:rsidRPr="00B37B3A" w:rsidRDefault="00491463">
                  <w:pPr>
                    <w:widowControl w:val="0"/>
                    <w:pBdr>
                      <w:top w:val="nil"/>
                      <w:left w:val="nil"/>
                      <w:bottom w:val="nil"/>
                      <w:right w:val="nil"/>
                      <w:between w:val="nil"/>
                    </w:pBdr>
                    <w:spacing w:line="240" w:lineRule="auto"/>
                    <w:rPr>
                      <w:sz w:val="20"/>
                      <w:szCs w:val="20"/>
                    </w:rPr>
                  </w:pPr>
                </w:p>
              </w:tc>
              <w:tc>
                <w:tcPr>
                  <w:tcW w:w="1455" w:type="dxa"/>
                  <w:tcMar>
                    <w:top w:w="100" w:type="dxa"/>
                    <w:left w:w="100" w:type="dxa"/>
                    <w:bottom w:w="100" w:type="dxa"/>
                    <w:right w:w="100" w:type="dxa"/>
                  </w:tcMar>
                </w:tcPr>
                <w:p w14:paraId="224B483D" w14:textId="77777777" w:rsidR="00491463" w:rsidRPr="00B37B3A" w:rsidRDefault="00491463">
                  <w:pPr>
                    <w:widowControl w:val="0"/>
                    <w:pBdr>
                      <w:top w:val="nil"/>
                      <w:left w:val="nil"/>
                      <w:bottom w:val="nil"/>
                      <w:right w:val="nil"/>
                      <w:between w:val="nil"/>
                    </w:pBdr>
                    <w:spacing w:line="240" w:lineRule="auto"/>
                    <w:rPr>
                      <w:sz w:val="20"/>
                      <w:szCs w:val="20"/>
                    </w:rPr>
                  </w:pPr>
                </w:p>
              </w:tc>
            </w:tr>
          </w:tbl>
          <w:p w14:paraId="6E3868B9" w14:textId="77777777" w:rsidR="00491463" w:rsidRPr="00B37B3A" w:rsidRDefault="00491463">
            <w:pPr>
              <w:widowControl w:val="0"/>
              <w:spacing w:line="240" w:lineRule="auto"/>
              <w:jc w:val="both"/>
              <w:rPr>
                <w:sz w:val="20"/>
                <w:szCs w:val="20"/>
              </w:rPr>
            </w:pPr>
          </w:p>
          <w:p w14:paraId="05166E88" w14:textId="77777777" w:rsidR="00491463" w:rsidRPr="00B37B3A" w:rsidRDefault="00BE461E">
            <w:pPr>
              <w:widowControl w:val="0"/>
              <w:spacing w:line="240" w:lineRule="auto"/>
              <w:jc w:val="both"/>
              <w:rPr>
                <w:sz w:val="20"/>
                <w:szCs w:val="20"/>
              </w:rPr>
            </w:pPr>
            <w:r>
              <w:rPr>
                <w:sz w:val="20"/>
                <w:szCs w:val="20"/>
              </w:rPr>
              <w:t>Caso sejam serviços que exijam profissionais, sugere-se incluir o número de profissionais necessários.</w:t>
            </w:r>
          </w:p>
        </w:tc>
      </w:tr>
    </w:tbl>
    <w:p w14:paraId="7F1450BC" w14:textId="77777777" w:rsidR="00491463" w:rsidRPr="00B37B3A" w:rsidRDefault="00491463">
      <w:pPr>
        <w:widowControl w:val="0"/>
        <w:shd w:val="clear" w:color="auto" w:fill="FFFFFF"/>
        <w:spacing w:line="240" w:lineRule="auto"/>
        <w:jc w:val="both"/>
        <w:rPr>
          <w:b/>
          <w:bCs/>
          <w:sz w:val="10"/>
          <w:szCs w:val="10"/>
        </w:rPr>
      </w:pPr>
    </w:p>
    <w:tbl>
      <w:tblPr>
        <w:tblStyle w:val="af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69F7815F" w14:textId="77777777">
        <w:tc>
          <w:tcPr>
            <w:tcW w:w="9026" w:type="dxa"/>
            <w:shd w:val="clear" w:color="auto" w:fill="FFFF00"/>
            <w:tcMar>
              <w:top w:w="100" w:type="dxa"/>
              <w:left w:w="100" w:type="dxa"/>
              <w:bottom w:w="100" w:type="dxa"/>
              <w:right w:w="100" w:type="dxa"/>
            </w:tcMar>
          </w:tcPr>
          <w:p w14:paraId="496A4172" w14:textId="564E09B1" w:rsidR="00491463" w:rsidRPr="00B37B3A" w:rsidRDefault="00BE461E">
            <w:pPr>
              <w:widowControl w:val="0"/>
              <w:spacing w:line="240" w:lineRule="auto"/>
              <w:jc w:val="both"/>
              <w:rPr>
                <w:b/>
                <w:bCs/>
                <w:sz w:val="20"/>
                <w:szCs w:val="20"/>
              </w:rPr>
            </w:pPr>
            <w:r>
              <w:rPr>
                <w:b/>
                <w:bCs/>
                <w:sz w:val="20"/>
                <w:szCs w:val="20"/>
              </w:rPr>
              <w:t xml:space="preserve">Nota explicativa </w:t>
            </w:r>
            <w:r w:rsidR="00012A71">
              <w:rPr>
                <w:b/>
                <w:bCs/>
                <w:sz w:val="20"/>
                <w:szCs w:val="20"/>
              </w:rPr>
              <w:t>26</w:t>
            </w:r>
            <w:r>
              <w:rPr>
                <w:b/>
                <w:bCs/>
                <w:sz w:val="20"/>
                <w:szCs w:val="20"/>
              </w:rPr>
              <w:t>:</w:t>
            </w:r>
          </w:p>
          <w:p w14:paraId="0C5D83B7"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7A92BA06" w14:textId="77777777" w:rsidR="00491463" w:rsidRPr="00B37B3A" w:rsidRDefault="00BE461E">
            <w:pPr>
              <w:widowControl w:val="0"/>
              <w:spacing w:line="240" w:lineRule="auto"/>
              <w:jc w:val="both"/>
              <w:rPr>
                <w:b/>
                <w:bCs/>
                <w:sz w:val="20"/>
                <w:szCs w:val="20"/>
              </w:rPr>
            </w:pPr>
            <w:r>
              <w:rPr>
                <w:sz w:val="20"/>
                <w:szCs w:val="20"/>
              </w:rPr>
              <w:t xml:space="preserve">As estimativas do valor da contratação devem ser acompanhadas, quando couber, dos preços unitários referenciais, das memórias de cálculo e dos documentos que lhe dão suporte, com os </w:t>
            </w:r>
            <w:r>
              <w:rPr>
                <w:sz w:val="20"/>
                <w:szCs w:val="20"/>
              </w:rPr>
              <w:lastRenderedPageBreak/>
              <w:t>parâmetros utilizados para a obtenção dos preços e para os respectivos cálculos, que devem constar de documento separado e classificado.</w:t>
            </w:r>
          </w:p>
        </w:tc>
      </w:tr>
    </w:tbl>
    <w:p w14:paraId="572B09D4" w14:textId="77777777" w:rsidR="00491463" w:rsidRPr="00B37B3A" w:rsidRDefault="00BE461E">
      <w:pPr>
        <w:widowControl w:val="0"/>
        <w:shd w:val="clear" w:color="auto" w:fill="FFFFFF"/>
        <w:spacing w:before="200"/>
        <w:jc w:val="both"/>
      </w:pPr>
      <w:r>
        <w:rPr>
          <w:b/>
          <w:bCs/>
        </w:rPr>
        <w:lastRenderedPageBreak/>
        <w:t xml:space="preserve">1.1.1 </w:t>
      </w:r>
      <w:r>
        <w:t>Os quantitativos e respectivos códigos dos itens são os discriminados na tabela acima.</w:t>
      </w:r>
    </w:p>
    <w:p w14:paraId="2924EE92" w14:textId="67763CC2" w:rsidR="00491463" w:rsidRPr="00B37B3A" w:rsidRDefault="00BE461E">
      <w:pPr>
        <w:widowControl w:val="0"/>
        <w:shd w:val="clear" w:color="auto" w:fill="FFFFFF"/>
        <w:spacing w:after="200"/>
        <w:jc w:val="both"/>
        <w:rPr>
          <w:highlight w:val="yellow"/>
        </w:rPr>
      </w:pPr>
      <w:r>
        <w:rPr>
          <w:b/>
          <w:bCs/>
        </w:rPr>
        <w:t xml:space="preserve">1.1.2 </w:t>
      </w:r>
      <w:r>
        <w:t xml:space="preserve">A presente contratação adotará como regime de execução </w:t>
      </w:r>
      <w:r>
        <w:rPr>
          <w:highlight w:val="yellow"/>
        </w:rPr>
        <w:t>XXXXXX (</w:t>
      </w:r>
      <w:r w:rsidR="00012A71" w:rsidRPr="00012A71">
        <w:rPr>
          <w:i/>
          <w:iCs/>
          <w:highlight w:val="yellow"/>
        </w:rPr>
        <w:t>indicar o regime de execução</w:t>
      </w:r>
      <w:r>
        <w:rPr>
          <w:highlight w:val="yellow"/>
        </w:rPr>
        <w:t>).</w:t>
      </w:r>
    </w:p>
    <w:tbl>
      <w:tblPr>
        <w:tblStyle w:val="af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686363F" w14:textId="77777777">
        <w:tc>
          <w:tcPr>
            <w:tcW w:w="9026" w:type="dxa"/>
            <w:shd w:val="clear" w:color="auto" w:fill="FFFF00"/>
            <w:tcMar>
              <w:top w:w="100" w:type="dxa"/>
              <w:left w:w="100" w:type="dxa"/>
              <w:bottom w:w="100" w:type="dxa"/>
              <w:right w:w="100" w:type="dxa"/>
            </w:tcMar>
          </w:tcPr>
          <w:p w14:paraId="08E127BE" w14:textId="72C6FF4D" w:rsidR="00491463" w:rsidRPr="00B37B3A" w:rsidRDefault="00BE461E">
            <w:pPr>
              <w:widowControl w:val="0"/>
              <w:spacing w:line="240" w:lineRule="auto"/>
              <w:jc w:val="both"/>
              <w:rPr>
                <w:b/>
                <w:bCs/>
                <w:sz w:val="20"/>
                <w:szCs w:val="20"/>
              </w:rPr>
            </w:pPr>
            <w:r>
              <w:rPr>
                <w:b/>
                <w:bCs/>
                <w:sz w:val="20"/>
                <w:szCs w:val="20"/>
              </w:rPr>
              <w:t xml:space="preserve">Nota explicativa </w:t>
            </w:r>
            <w:r w:rsidR="00012A71">
              <w:rPr>
                <w:b/>
                <w:bCs/>
                <w:sz w:val="20"/>
                <w:szCs w:val="20"/>
              </w:rPr>
              <w:t>27</w:t>
            </w:r>
            <w:r>
              <w:rPr>
                <w:b/>
                <w:bCs/>
                <w:sz w:val="20"/>
                <w:szCs w:val="20"/>
              </w:rPr>
              <w:t>:</w:t>
            </w:r>
          </w:p>
          <w:p w14:paraId="40BE4930" w14:textId="77777777" w:rsidR="00491463"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52F37E4D" w14:textId="22C0BB27" w:rsidR="00F67100" w:rsidRPr="00F67100" w:rsidRDefault="00F67100" w:rsidP="00F67100">
            <w:pPr>
              <w:widowControl w:val="0"/>
              <w:spacing w:after="200" w:line="240" w:lineRule="auto"/>
              <w:jc w:val="both"/>
              <w:rPr>
                <w:sz w:val="20"/>
                <w:szCs w:val="20"/>
              </w:rPr>
            </w:pPr>
            <w:r w:rsidRPr="00F67100">
              <w:rPr>
                <w:sz w:val="20"/>
                <w:szCs w:val="20"/>
              </w:rPr>
              <w:t>A Administração deverá definir</w:t>
            </w:r>
            <w:r>
              <w:rPr>
                <w:sz w:val="20"/>
                <w:szCs w:val="20"/>
              </w:rPr>
              <w:t>, justificadamente,</w:t>
            </w:r>
            <w:r w:rsidRPr="00F67100">
              <w:rPr>
                <w:sz w:val="20"/>
                <w:szCs w:val="20"/>
              </w:rPr>
              <w:t xml:space="preserve"> um dos regimes de execução previstos na Lei Federal n.º 14.133/2021.</w:t>
            </w:r>
          </w:p>
          <w:p w14:paraId="5F0A93DF" w14:textId="77777777" w:rsidR="00491463" w:rsidRPr="00012A71" w:rsidRDefault="00BE461E">
            <w:pPr>
              <w:widowControl w:val="0"/>
              <w:spacing w:line="240" w:lineRule="auto"/>
              <w:jc w:val="both"/>
              <w:rPr>
                <w:sz w:val="20"/>
                <w:szCs w:val="20"/>
              </w:rPr>
            </w:pPr>
            <w:r w:rsidRPr="00012A71">
              <w:rPr>
                <w:sz w:val="20"/>
                <w:szCs w:val="20"/>
              </w:rPr>
              <w:t>Caso a Administração opte por formalizar a contratação via instrumento contratual, incluir o seguinte subitem:</w:t>
            </w:r>
          </w:p>
          <w:p w14:paraId="33D7BF42" w14:textId="77777777" w:rsidR="00491463" w:rsidRPr="00012A71" w:rsidRDefault="00BE461E">
            <w:pPr>
              <w:widowControl w:val="0"/>
              <w:spacing w:line="240" w:lineRule="auto"/>
              <w:jc w:val="both"/>
              <w:rPr>
                <w:sz w:val="20"/>
                <w:szCs w:val="20"/>
              </w:rPr>
            </w:pPr>
            <w:r w:rsidRPr="00012A71">
              <w:rPr>
                <w:b/>
                <w:bCs/>
                <w:sz w:val="20"/>
                <w:szCs w:val="20"/>
              </w:rPr>
              <w:t>1.1.3</w:t>
            </w:r>
            <w:r w:rsidRPr="00012A71">
              <w:rPr>
                <w:sz w:val="20"/>
                <w:szCs w:val="20"/>
              </w:rPr>
              <w:t xml:space="preserve"> O prazo de vigência do contrato é de </w:t>
            </w:r>
            <w:r w:rsidRPr="00012A71">
              <w:rPr>
                <w:sz w:val="20"/>
                <w:szCs w:val="20"/>
                <w:highlight w:val="yellow"/>
              </w:rPr>
              <w:t>XXXXXXXX (dias/meses, anos)</w:t>
            </w:r>
            <w:r w:rsidRPr="00012A71">
              <w:rPr>
                <w:sz w:val="20"/>
                <w:szCs w:val="20"/>
              </w:rPr>
              <w:t>, podendo ser prorrogado por interesse das partes com base nos artigos 106 e 107 da Lei 14.133/2021.</w:t>
            </w:r>
          </w:p>
          <w:p w14:paraId="76D11A5E" w14:textId="77777777" w:rsidR="00491463" w:rsidRPr="00012A71" w:rsidRDefault="00BE461E">
            <w:pPr>
              <w:widowControl w:val="0"/>
              <w:spacing w:line="240" w:lineRule="auto"/>
              <w:jc w:val="center"/>
              <w:rPr>
                <w:b/>
                <w:bCs/>
                <w:sz w:val="20"/>
                <w:szCs w:val="20"/>
              </w:rPr>
            </w:pPr>
            <w:r w:rsidRPr="00012A71">
              <w:rPr>
                <w:b/>
                <w:bCs/>
                <w:sz w:val="20"/>
                <w:szCs w:val="20"/>
              </w:rPr>
              <w:t>OU</w:t>
            </w:r>
          </w:p>
          <w:p w14:paraId="4EED8EB8" w14:textId="77777777" w:rsidR="00491463" w:rsidRPr="00012A71" w:rsidRDefault="00BE461E">
            <w:pPr>
              <w:widowControl w:val="0"/>
              <w:spacing w:line="240" w:lineRule="auto"/>
              <w:jc w:val="both"/>
              <w:rPr>
                <w:sz w:val="20"/>
                <w:szCs w:val="20"/>
              </w:rPr>
            </w:pPr>
            <w:r w:rsidRPr="00012A71">
              <w:rPr>
                <w:b/>
                <w:bCs/>
                <w:sz w:val="20"/>
                <w:szCs w:val="20"/>
              </w:rPr>
              <w:t>1.1.4</w:t>
            </w:r>
            <w:r w:rsidRPr="00012A71">
              <w:rPr>
                <w:sz w:val="20"/>
                <w:szCs w:val="20"/>
              </w:rPr>
              <w:t xml:space="preserve">. O contrato terá vigência pelo período de </w:t>
            </w:r>
            <w:r w:rsidRPr="00012A71">
              <w:rPr>
                <w:sz w:val="20"/>
                <w:szCs w:val="20"/>
                <w:highlight w:val="yellow"/>
              </w:rPr>
              <w:t>XXXXXXXX (dias/meses/anos)</w:t>
            </w:r>
            <w:r w:rsidRPr="00012A71">
              <w:rPr>
                <w:sz w:val="20"/>
                <w:szCs w:val="20"/>
              </w:rPr>
              <w:t>, não sendo prorrogável.</w:t>
            </w:r>
          </w:p>
          <w:p w14:paraId="4E24FFDA" w14:textId="77777777" w:rsidR="00491463" w:rsidRPr="00012A71" w:rsidRDefault="00491463">
            <w:pPr>
              <w:widowControl w:val="0"/>
              <w:shd w:val="clear" w:color="auto" w:fill="FFFF00"/>
              <w:spacing w:line="240" w:lineRule="auto"/>
              <w:ind w:left="-20"/>
              <w:jc w:val="both"/>
              <w:rPr>
                <w:sz w:val="20"/>
                <w:szCs w:val="20"/>
              </w:rPr>
            </w:pPr>
          </w:p>
          <w:p w14:paraId="2AB59B26" w14:textId="4ED16BCC" w:rsidR="00012A71" w:rsidRPr="00012A71" w:rsidRDefault="00012A71">
            <w:pPr>
              <w:widowControl w:val="0"/>
              <w:shd w:val="clear" w:color="auto" w:fill="FFFF00"/>
              <w:spacing w:line="240" w:lineRule="auto"/>
              <w:ind w:left="-20"/>
              <w:jc w:val="both"/>
              <w:rPr>
                <w:sz w:val="20"/>
                <w:szCs w:val="20"/>
              </w:rPr>
            </w:pPr>
            <w:r w:rsidRPr="00012A71">
              <w:rPr>
                <w:sz w:val="20"/>
                <w:szCs w:val="20"/>
              </w:rPr>
              <w:t xml:space="preserve">Ainda, caso o </w:t>
            </w:r>
            <w:r w:rsidRPr="00012A71">
              <w:rPr>
                <w:b/>
                <w:bCs/>
                <w:sz w:val="20"/>
                <w:szCs w:val="20"/>
              </w:rPr>
              <w:t>serviço seja por escopo</w:t>
            </w:r>
            <w:r w:rsidRPr="00012A71">
              <w:rPr>
                <w:sz w:val="20"/>
                <w:szCs w:val="20"/>
              </w:rPr>
              <w:t>, deverá ser observado o art. 111 da Lei nº 14.133/21, adotando-se a seguinte redação:</w:t>
            </w:r>
          </w:p>
          <w:p w14:paraId="6811592A" w14:textId="77777777" w:rsidR="00012A71" w:rsidRPr="00012A71" w:rsidRDefault="00012A71">
            <w:pPr>
              <w:widowControl w:val="0"/>
              <w:shd w:val="clear" w:color="auto" w:fill="FFFF00"/>
              <w:spacing w:line="240" w:lineRule="auto"/>
              <w:ind w:left="-20"/>
              <w:jc w:val="both"/>
              <w:rPr>
                <w:sz w:val="20"/>
                <w:szCs w:val="20"/>
              </w:rPr>
            </w:pPr>
          </w:p>
          <w:p w14:paraId="31910D93" w14:textId="53215F1A" w:rsidR="00012A71" w:rsidRPr="00012A71" w:rsidRDefault="00012A71" w:rsidP="00012A71">
            <w:pPr>
              <w:shd w:val="clear" w:color="auto" w:fill="FFFF00"/>
              <w:jc w:val="both"/>
              <w:rPr>
                <w:b/>
                <w:bCs/>
                <w:color w:val="000000"/>
                <w:sz w:val="20"/>
                <w:szCs w:val="20"/>
              </w:rPr>
            </w:pPr>
            <w:r w:rsidRPr="00012A71">
              <w:rPr>
                <w:b/>
                <w:bCs/>
                <w:color w:val="000000"/>
                <w:sz w:val="20"/>
                <w:szCs w:val="20"/>
              </w:rPr>
              <w:t xml:space="preserve">1.1.3 </w:t>
            </w:r>
            <w:r w:rsidRPr="00012A71">
              <w:rPr>
                <w:color w:val="000000"/>
                <w:sz w:val="20"/>
                <w:szCs w:val="20"/>
              </w:rPr>
              <w:t xml:space="preserve">O contrato terá vigência de </w:t>
            </w:r>
            <w:r w:rsidRPr="00012A71">
              <w:rPr>
                <w:color w:val="000000"/>
                <w:sz w:val="20"/>
                <w:szCs w:val="20"/>
                <w:highlight w:val="yellow"/>
              </w:rPr>
              <w:t>XXXX</w:t>
            </w:r>
            <w:r w:rsidRPr="00012A71">
              <w:rPr>
                <w:color w:val="000000"/>
                <w:sz w:val="20"/>
                <w:szCs w:val="20"/>
              </w:rPr>
              <w:t>, contados de XXXX</w:t>
            </w:r>
            <w:r>
              <w:rPr>
                <w:color w:val="000000"/>
                <w:sz w:val="20"/>
                <w:szCs w:val="20"/>
              </w:rPr>
              <w:t>.</w:t>
            </w:r>
          </w:p>
          <w:p w14:paraId="00A0016C" w14:textId="023D1532" w:rsidR="00012A71" w:rsidRPr="00012A71" w:rsidRDefault="00012A71" w:rsidP="00012A71">
            <w:pPr>
              <w:shd w:val="clear" w:color="auto" w:fill="FFFF00"/>
              <w:jc w:val="both"/>
              <w:rPr>
                <w:sz w:val="20"/>
                <w:szCs w:val="20"/>
              </w:rPr>
            </w:pPr>
            <w:r w:rsidRPr="00012A71">
              <w:rPr>
                <w:b/>
                <w:bCs/>
                <w:color w:val="000000"/>
                <w:sz w:val="20"/>
                <w:szCs w:val="20"/>
              </w:rPr>
              <w:t>1.1.3.1.</w:t>
            </w:r>
            <w:r w:rsidRPr="00012A71">
              <w:rPr>
                <w:color w:val="000000"/>
                <w:sz w:val="20"/>
                <w:szCs w:val="20"/>
              </w:rPr>
              <w:t xml:space="preserve"> O prazo de vigência será automaticamente prorrogado quando seu objeto não for concluído no período firmado no contrato.</w:t>
            </w:r>
          </w:p>
          <w:p w14:paraId="15633659" w14:textId="59C78230" w:rsidR="00012A71" w:rsidRPr="00012A71" w:rsidRDefault="00012A71" w:rsidP="00012A71">
            <w:pPr>
              <w:shd w:val="clear" w:color="auto" w:fill="FFFF00"/>
              <w:jc w:val="both"/>
              <w:rPr>
                <w:sz w:val="20"/>
                <w:szCs w:val="20"/>
              </w:rPr>
            </w:pPr>
            <w:r w:rsidRPr="00012A71">
              <w:rPr>
                <w:b/>
                <w:bCs/>
                <w:color w:val="000000"/>
                <w:sz w:val="20"/>
                <w:szCs w:val="20"/>
              </w:rPr>
              <w:t>1.1.3.1.1</w:t>
            </w:r>
            <w:r w:rsidRPr="00012A71">
              <w:rPr>
                <w:color w:val="000000"/>
                <w:sz w:val="20"/>
                <w:szCs w:val="20"/>
              </w:rPr>
              <w:t xml:space="preserve"> Quando a não conclusão decorrer de culpa do contratado:</w:t>
            </w:r>
          </w:p>
          <w:p w14:paraId="1A28AAF5" w14:textId="77777777" w:rsidR="00012A71" w:rsidRPr="00012A71" w:rsidRDefault="00012A71" w:rsidP="00012A71">
            <w:pPr>
              <w:shd w:val="clear" w:color="auto" w:fill="FFFF00"/>
              <w:jc w:val="both"/>
              <w:rPr>
                <w:sz w:val="20"/>
                <w:szCs w:val="20"/>
              </w:rPr>
            </w:pPr>
            <w:r w:rsidRPr="00012A71">
              <w:rPr>
                <w:color w:val="000000"/>
                <w:sz w:val="20"/>
                <w:szCs w:val="20"/>
              </w:rPr>
              <w:t>a) o contratado será constituído em mora, aplicáveis a ele as respectivas sanções administrativas;</w:t>
            </w:r>
          </w:p>
          <w:p w14:paraId="253347F1" w14:textId="77777777" w:rsidR="00012A71" w:rsidRPr="00012A71" w:rsidRDefault="00012A71" w:rsidP="00012A71">
            <w:pPr>
              <w:shd w:val="clear" w:color="auto" w:fill="FFFF00"/>
              <w:jc w:val="both"/>
              <w:rPr>
                <w:sz w:val="20"/>
                <w:szCs w:val="20"/>
              </w:rPr>
            </w:pPr>
            <w:bookmarkStart w:id="6" w:name="art111pii"/>
            <w:bookmarkEnd w:id="6"/>
            <w:r w:rsidRPr="00012A71">
              <w:rPr>
                <w:color w:val="000000"/>
                <w:sz w:val="20"/>
                <w:szCs w:val="20"/>
              </w:rPr>
              <w:t>b) a Administração poderá optar pela extinção do contrato e, nesse caso, adotará as medidas admitidas em lei para a continuidade da execução contratual.</w:t>
            </w:r>
          </w:p>
          <w:p w14:paraId="3615C8E4" w14:textId="77777777" w:rsidR="00012A71" w:rsidRPr="00012A71" w:rsidRDefault="00012A71">
            <w:pPr>
              <w:widowControl w:val="0"/>
              <w:shd w:val="clear" w:color="auto" w:fill="FFFF00"/>
              <w:spacing w:line="240" w:lineRule="auto"/>
              <w:ind w:left="-20"/>
              <w:jc w:val="both"/>
              <w:rPr>
                <w:sz w:val="20"/>
                <w:szCs w:val="20"/>
              </w:rPr>
            </w:pPr>
          </w:p>
          <w:p w14:paraId="0A890B61" w14:textId="573D23BC" w:rsidR="00012A71" w:rsidRPr="00B37B3A" w:rsidRDefault="00012A71">
            <w:pPr>
              <w:widowControl w:val="0"/>
              <w:shd w:val="clear" w:color="auto" w:fill="FFFF00"/>
              <w:spacing w:line="240" w:lineRule="auto"/>
              <w:ind w:left="-20"/>
              <w:jc w:val="both"/>
              <w:rPr>
                <w:sz w:val="20"/>
                <w:szCs w:val="20"/>
              </w:rPr>
            </w:pPr>
          </w:p>
        </w:tc>
      </w:tr>
    </w:tbl>
    <w:p w14:paraId="25DBD698" w14:textId="77777777" w:rsidR="00491463" w:rsidRPr="00B37B3A" w:rsidRDefault="00BE461E">
      <w:pPr>
        <w:widowControl w:val="0"/>
        <w:spacing w:before="200" w:after="200"/>
        <w:jc w:val="both"/>
        <w:rPr>
          <w:b/>
          <w:bCs/>
        </w:rPr>
      </w:pPr>
      <w:r>
        <w:rPr>
          <w:b/>
          <w:bCs/>
        </w:rPr>
        <w:t>1.2 ESPECIFICAÇÕES TÉCNICAS:</w:t>
      </w:r>
    </w:p>
    <w:tbl>
      <w:tblPr>
        <w:tblStyle w:val="af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70D91695" w14:textId="77777777">
        <w:tc>
          <w:tcPr>
            <w:tcW w:w="9026" w:type="dxa"/>
            <w:shd w:val="clear" w:color="auto" w:fill="FFFF00"/>
            <w:tcMar>
              <w:top w:w="100" w:type="dxa"/>
              <w:left w:w="100" w:type="dxa"/>
              <w:bottom w:w="100" w:type="dxa"/>
              <w:right w:w="100" w:type="dxa"/>
            </w:tcMar>
          </w:tcPr>
          <w:p w14:paraId="7DC45889" w14:textId="4A2CD4F4" w:rsidR="00491463" w:rsidRPr="00B37B3A" w:rsidRDefault="00BE461E">
            <w:pPr>
              <w:widowControl w:val="0"/>
              <w:spacing w:line="240" w:lineRule="auto"/>
              <w:jc w:val="both"/>
              <w:rPr>
                <w:b/>
                <w:bCs/>
                <w:sz w:val="20"/>
                <w:szCs w:val="20"/>
              </w:rPr>
            </w:pPr>
            <w:r>
              <w:rPr>
                <w:b/>
                <w:bCs/>
                <w:sz w:val="20"/>
                <w:szCs w:val="20"/>
              </w:rPr>
              <w:t xml:space="preserve">Nota explicativa </w:t>
            </w:r>
            <w:r w:rsidR="00291F61">
              <w:rPr>
                <w:b/>
                <w:bCs/>
                <w:sz w:val="20"/>
                <w:szCs w:val="20"/>
              </w:rPr>
              <w:t>28</w:t>
            </w:r>
            <w:r>
              <w:rPr>
                <w:b/>
                <w:bCs/>
                <w:sz w:val="20"/>
                <w:szCs w:val="20"/>
              </w:rPr>
              <w:t>:</w:t>
            </w:r>
          </w:p>
          <w:p w14:paraId="70857F5F"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4C74463D" w14:textId="77777777" w:rsidR="00491463" w:rsidRPr="00B37B3A" w:rsidRDefault="00BE461E">
            <w:pPr>
              <w:widowControl w:val="0"/>
              <w:spacing w:line="240" w:lineRule="auto"/>
              <w:jc w:val="both"/>
              <w:rPr>
                <w:sz w:val="20"/>
                <w:szCs w:val="20"/>
              </w:rPr>
            </w:pPr>
            <w:r>
              <w:rPr>
                <w:sz w:val="20"/>
                <w:szCs w:val="20"/>
              </w:rPr>
              <w:t>a) Todas as especificações necessárias deverão constar, detalhadamente, para garantir a qualidade da contratação, considerando as normas técnicas eventualmente existentes, quanto a requisitos mínimos de qualidade, utilidade, resistência e segurança, conforme legislação vigente.</w:t>
            </w:r>
          </w:p>
          <w:p w14:paraId="23B76D33" w14:textId="77777777" w:rsidR="00491463" w:rsidRPr="00B37B3A" w:rsidRDefault="00BE461E">
            <w:pPr>
              <w:widowControl w:val="0"/>
              <w:spacing w:line="240" w:lineRule="auto"/>
              <w:jc w:val="both"/>
              <w:rPr>
                <w:sz w:val="20"/>
                <w:szCs w:val="20"/>
              </w:rPr>
            </w:pPr>
            <w:r>
              <w:rPr>
                <w:sz w:val="20"/>
                <w:szCs w:val="20"/>
              </w:rPr>
              <w:t>b) Deverá constar, ainda, eventual exigência de garantia do serviço e, inclusive, o seu prazo mínimo.</w:t>
            </w:r>
          </w:p>
          <w:p w14:paraId="4EE50B9A" w14:textId="77777777" w:rsidR="00491463" w:rsidRPr="00B37B3A" w:rsidRDefault="00BE461E">
            <w:pPr>
              <w:widowControl w:val="0"/>
              <w:spacing w:line="240" w:lineRule="auto"/>
              <w:jc w:val="both"/>
              <w:rPr>
                <w:sz w:val="20"/>
                <w:szCs w:val="20"/>
              </w:rPr>
            </w:pPr>
            <w:r>
              <w:rPr>
                <w:sz w:val="20"/>
                <w:szCs w:val="20"/>
              </w:rPr>
              <w:t>c) Quando for o caso, deverá ser indicado o prazo de validade do produto cujo fornecimento seja indispensável à prestação do serviço.</w:t>
            </w:r>
          </w:p>
          <w:p w14:paraId="43FAF720" w14:textId="77777777" w:rsidR="00491463" w:rsidRPr="00B37B3A" w:rsidRDefault="00BE461E">
            <w:pPr>
              <w:widowControl w:val="0"/>
              <w:spacing w:after="200" w:line="240" w:lineRule="auto"/>
              <w:jc w:val="both"/>
              <w:rPr>
                <w:sz w:val="20"/>
                <w:szCs w:val="20"/>
              </w:rPr>
            </w:pPr>
            <w:r>
              <w:rPr>
                <w:sz w:val="20"/>
                <w:szCs w:val="20"/>
              </w:rPr>
              <w:t>d) Quando a Administração incluir o fornecimento de materiais ao objeto do contrato, além daqueles inerentes ao serviço, é necessário indicar, expressamente, aqueles que serão fornecidos ou aqueles que não farão parte do contrato. Nesse caso, sugere-se a inclusão dos seguintes itens:</w:t>
            </w:r>
          </w:p>
          <w:p w14:paraId="0DE75AD9" w14:textId="77777777" w:rsidR="00491463" w:rsidRPr="00B37B3A" w:rsidRDefault="00BE461E">
            <w:pPr>
              <w:widowControl w:val="0"/>
              <w:shd w:val="clear" w:color="auto" w:fill="FFFF00"/>
              <w:spacing w:line="240" w:lineRule="auto"/>
              <w:jc w:val="both"/>
              <w:rPr>
                <w:i/>
                <w:iCs/>
                <w:sz w:val="20"/>
                <w:szCs w:val="20"/>
              </w:rPr>
            </w:pPr>
            <w:r>
              <w:rPr>
                <w:sz w:val="20"/>
                <w:szCs w:val="20"/>
              </w:rPr>
              <w:lastRenderedPageBreak/>
              <w:t xml:space="preserve">I) </w:t>
            </w:r>
            <w:r>
              <w:rPr>
                <w:i/>
                <w:iCs/>
                <w:sz w:val="20"/>
                <w:szCs w:val="20"/>
              </w:rPr>
              <w:t>“Além daqueles inerentes ao serviço, o Contratado deverá disponibilizar os seguintes materiais, equipamentos e peças, novos e genuínos, nas quantidades e qualidades indicadas:</w:t>
            </w:r>
          </w:p>
          <w:p w14:paraId="7F94F099" w14:textId="77777777" w:rsidR="00491463" w:rsidRPr="00B37B3A" w:rsidRDefault="00BE461E">
            <w:pPr>
              <w:widowControl w:val="0"/>
              <w:shd w:val="clear" w:color="auto" w:fill="FFFF00"/>
              <w:spacing w:line="240" w:lineRule="auto"/>
              <w:jc w:val="both"/>
              <w:rPr>
                <w:i/>
                <w:iCs/>
                <w:sz w:val="20"/>
                <w:szCs w:val="20"/>
              </w:rPr>
            </w:pPr>
            <w:r>
              <w:rPr>
                <w:i/>
                <w:iCs/>
                <w:sz w:val="20"/>
                <w:szCs w:val="20"/>
              </w:rPr>
              <w:t>a) [fixar a previsão da estimativa de consumo e padrões mínimos de qualidade];</w:t>
            </w:r>
          </w:p>
          <w:p w14:paraId="0FDF1F83" w14:textId="77777777" w:rsidR="00491463" w:rsidRPr="00B37B3A" w:rsidRDefault="00BE461E">
            <w:pPr>
              <w:widowControl w:val="0"/>
              <w:shd w:val="clear" w:color="auto" w:fill="FFFF00"/>
              <w:spacing w:line="240" w:lineRule="auto"/>
              <w:jc w:val="both"/>
              <w:rPr>
                <w:i/>
                <w:iCs/>
                <w:sz w:val="20"/>
                <w:szCs w:val="20"/>
              </w:rPr>
            </w:pPr>
            <w:r>
              <w:rPr>
                <w:i/>
                <w:iCs/>
                <w:sz w:val="20"/>
                <w:szCs w:val="20"/>
              </w:rPr>
              <w:t>b).....;</w:t>
            </w:r>
          </w:p>
          <w:p w14:paraId="7DC896DD" w14:textId="77777777" w:rsidR="00491463" w:rsidRPr="00B37B3A" w:rsidRDefault="00BE461E">
            <w:pPr>
              <w:widowControl w:val="0"/>
              <w:shd w:val="clear" w:color="auto" w:fill="FFFF00"/>
              <w:spacing w:line="240" w:lineRule="auto"/>
              <w:jc w:val="both"/>
              <w:rPr>
                <w:i/>
                <w:iCs/>
                <w:sz w:val="20"/>
                <w:szCs w:val="20"/>
              </w:rPr>
            </w:pPr>
            <w:r>
              <w:rPr>
                <w:i/>
                <w:iCs/>
                <w:sz w:val="20"/>
                <w:szCs w:val="20"/>
              </w:rPr>
              <w:t>c).....;</w:t>
            </w:r>
          </w:p>
          <w:p w14:paraId="135097EB" w14:textId="77777777" w:rsidR="00491463" w:rsidRPr="00B37B3A" w:rsidRDefault="00BE461E">
            <w:pPr>
              <w:widowControl w:val="0"/>
              <w:shd w:val="clear" w:color="auto" w:fill="FFFF00"/>
              <w:spacing w:line="240" w:lineRule="auto"/>
              <w:jc w:val="both"/>
              <w:rPr>
                <w:i/>
                <w:iCs/>
                <w:sz w:val="20"/>
                <w:szCs w:val="20"/>
              </w:rPr>
            </w:pPr>
            <w:r>
              <w:rPr>
                <w:i/>
                <w:iCs/>
                <w:sz w:val="20"/>
                <w:szCs w:val="20"/>
              </w:rPr>
              <w:t>d) (etc)”</w:t>
            </w:r>
          </w:p>
          <w:p w14:paraId="15E0E120" w14:textId="77777777" w:rsidR="00491463" w:rsidRPr="00B37B3A" w:rsidRDefault="00BE461E">
            <w:pPr>
              <w:widowControl w:val="0"/>
              <w:shd w:val="clear" w:color="auto" w:fill="FFFF00"/>
              <w:spacing w:line="240" w:lineRule="auto"/>
              <w:jc w:val="center"/>
              <w:rPr>
                <w:b/>
                <w:bCs/>
                <w:i/>
                <w:iCs/>
                <w:sz w:val="20"/>
                <w:szCs w:val="20"/>
              </w:rPr>
            </w:pPr>
            <w:r>
              <w:rPr>
                <w:b/>
                <w:bCs/>
                <w:i/>
                <w:iCs/>
                <w:sz w:val="20"/>
                <w:szCs w:val="20"/>
              </w:rPr>
              <w:t>OU</w:t>
            </w:r>
          </w:p>
          <w:p w14:paraId="6F29386D" w14:textId="77777777" w:rsidR="00491463" w:rsidRPr="00B37B3A" w:rsidRDefault="00BE461E">
            <w:pPr>
              <w:widowControl w:val="0"/>
              <w:shd w:val="clear" w:color="auto" w:fill="FFFF00"/>
              <w:spacing w:line="240" w:lineRule="auto"/>
              <w:jc w:val="both"/>
              <w:rPr>
                <w:i/>
                <w:iCs/>
                <w:sz w:val="20"/>
                <w:szCs w:val="20"/>
              </w:rPr>
            </w:pPr>
            <w:r>
              <w:rPr>
                <w:i/>
                <w:iCs/>
                <w:sz w:val="20"/>
                <w:szCs w:val="20"/>
              </w:rPr>
              <w:t>II) “Além daqueles inerentes ao serviço, o Contratado deverá disponibilizar todos os materiais, equipamentos e peças necessários, novos e genuínos, exceto os seguintes:</w:t>
            </w:r>
          </w:p>
          <w:p w14:paraId="1B66A975" w14:textId="77777777" w:rsidR="00491463" w:rsidRPr="00B37B3A" w:rsidRDefault="00BE461E">
            <w:pPr>
              <w:widowControl w:val="0"/>
              <w:shd w:val="clear" w:color="auto" w:fill="FFFF00"/>
              <w:spacing w:line="240" w:lineRule="auto"/>
              <w:jc w:val="both"/>
              <w:rPr>
                <w:i/>
                <w:iCs/>
                <w:sz w:val="20"/>
                <w:szCs w:val="20"/>
              </w:rPr>
            </w:pPr>
            <w:r>
              <w:rPr>
                <w:i/>
                <w:iCs/>
                <w:sz w:val="20"/>
                <w:szCs w:val="20"/>
              </w:rPr>
              <w:t>a).....;</w:t>
            </w:r>
          </w:p>
          <w:p w14:paraId="4C7FAAB8" w14:textId="77777777" w:rsidR="00491463" w:rsidRPr="00B37B3A" w:rsidRDefault="00BE461E">
            <w:pPr>
              <w:widowControl w:val="0"/>
              <w:shd w:val="clear" w:color="auto" w:fill="FFFF00"/>
              <w:spacing w:line="240" w:lineRule="auto"/>
              <w:jc w:val="both"/>
              <w:rPr>
                <w:i/>
                <w:iCs/>
                <w:sz w:val="20"/>
                <w:szCs w:val="20"/>
              </w:rPr>
            </w:pPr>
            <w:r>
              <w:rPr>
                <w:i/>
                <w:iCs/>
                <w:sz w:val="20"/>
                <w:szCs w:val="20"/>
              </w:rPr>
              <w:t>b).....;</w:t>
            </w:r>
          </w:p>
          <w:p w14:paraId="58C53E0B" w14:textId="77777777" w:rsidR="00491463" w:rsidRPr="00B37B3A" w:rsidRDefault="00BE461E">
            <w:pPr>
              <w:widowControl w:val="0"/>
              <w:shd w:val="clear" w:color="auto" w:fill="FFFF00"/>
              <w:spacing w:line="240" w:lineRule="auto"/>
              <w:jc w:val="both"/>
              <w:rPr>
                <w:i/>
                <w:iCs/>
                <w:sz w:val="20"/>
                <w:szCs w:val="20"/>
              </w:rPr>
            </w:pPr>
            <w:r>
              <w:rPr>
                <w:i/>
                <w:iCs/>
                <w:sz w:val="20"/>
                <w:szCs w:val="20"/>
              </w:rPr>
              <w:t>c).....;</w:t>
            </w:r>
          </w:p>
          <w:p w14:paraId="21EA06BD" w14:textId="77777777" w:rsidR="00491463" w:rsidRPr="00B37B3A" w:rsidRDefault="00BE461E">
            <w:pPr>
              <w:widowControl w:val="0"/>
              <w:shd w:val="clear" w:color="auto" w:fill="FFFF00"/>
              <w:spacing w:after="200" w:line="240" w:lineRule="auto"/>
              <w:jc w:val="both"/>
              <w:rPr>
                <w:sz w:val="20"/>
                <w:szCs w:val="20"/>
              </w:rPr>
            </w:pPr>
            <w:r>
              <w:rPr>
                <w:i/>
                <w:iCs/>
                <w:sz w:val="20"/>
                <w:szCs w:val="20"/>
              </w:rPr>
              <w:t>d) (etc).”</w:t>
            </w:r>
          </w:p>
          <w:p w14:paraId="2A1132DD" w14:textId="77777777" w:rsidR="00491463" w:rsidRPr="00B37B3A" w:rsidRDefault="00BE461E">
            <w:pPr>
              <w:widowControl w:val="0"/>
              <w:spacing w:line="240" w:lineRule="auto"/>
              <w:jc w:val="both"/>
              <w:rPr>
                <w:sz w:val="20"/>
                <w:szCs w:val="20"/>
              </w:rPr>
            </w:pPr>
            <w:r>
              <w:rPr>
                <w:b/>
                <w:bCs/>
                <w:sz w:val="20"/>
                <w:szCs w:val="20"/>
              </w:rPr>
              <w:t xml:space="preserve">Obs.: </w:t>
            </w:r>
            <w:r>
              <w:rPr>
                <w:sz w:val="20"/>
                <w:szCs w:val="20"/>
              </w:rPr>
              <w:t>Em regra, recomenda-se que os materiais, que não sejam inerentes à execução dos serviços, sejam adquiridos por meio de procedimento de contratação próprio. A inclusão de fornecimento desses materiais no mesmo objeto do credenciamento, depende da obtenção de melhores resultados para Administração, mediante justificativa prévia de sua economicidade, a fim de evitar eventual sobrepreço.</w:t>
            </w:r>
          </w:p>
        </w:tc>
      </w:tr>
    </w:tbl>
    <w:p w14:paraId="53444B36" w14:textId="77777777" w:rsidR="00491463" w:rsidRPr="00B37B3A" w:rsidRDefault="00BE461E">
      <w:pPr>
        <w:widowControl w:val="0"/>
        <w:spacing w:before="200" w:after="200"/>
        <w:jc w:val="both"/>
        <w:rPr>
          <w:b/>
          <w:bCs/>
        </w:rPr>
      </w:pPr>
      <w:r>
        <w:rPr>
          <w:b/>
          <w:bCs/>
        </w:rPr>
        <w:lastRenderedPageBreak/>
        <w:t>1.3 DA PADRONIZAÇÃO:</w:t>
      </w:r>
    </w:p>
    <w:tbl>
      <w:tblPr>
        <w:tblStyle w:val="af6"/>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0FB18CC8" w14:textId="77777777">
        <w:tc>
          <w:tcPr>
            <w:tcW w:w="9026" w:type="dxa"/>
            <w:shd w:val="clear" w:color="auto" w:fill="FFFF00"/>
            <w:tcMar>
              <w:top w:w="100" w:type="dxa"/>
              <w:left w:w="100" w:type="dxa"/>
              <w:bottom w:w="100" w:type="dxa"/>
              <w:right w:w="100" w:type="dxa"/>
            </w:tcMar>
          </w:tcPr>
          <w:p w14:paraId="7E0644D5" w14:textId="6A78F347" w:rsidR="00491463" w:rsidRPr="00B37B3A" w:rsidRDefault="00BE461E">
            <w:pPr>
              <w:widowControl w:val="0"/>
              <w:spacing w:line="240" w:lineRule="auto"/>
              <w:jc w:val="both"/>
              <w:rPr>
                <w:b/>
                <w:bCs/>
                <w:sz w:val="20"/>
                <w:szCs w:val="20"/>
              </w:rPr>
            </w:pPr>
            <w:r>
              <w:rPr>
                <w:b/>
                <w:bCs/>
                <w:sz w:val="20"/>
                <w:szCs w:val="20"/>
              </w:rPr>
              <w:t>Nota explicativa 2</w:t>
            </w:r>
            <w:r w:rsidR="00746CAC">
              <w:rPr>
                <w:b/>
                <w:bCs/>
                <w:sz w:val="20"/>
                <w:szCs w:val="20"/>
              </w:rPr>
              <w:t>9</w:t>
            </w:r>
            <w:r>
              <w:rPr>
                <w:b/>
                <w:bCs/>
                <w:sz w:val="20"/>
                <w:szCs w:val="20"/>
              </w:rPr>
              <w:t>:</w:t>
            </w:r>
          </w:p>
          <w:p w14:paraId="518BA700" w14:textId="77777777" w:rsidR="00491463" w:rsidRPr="00B37B3A" w:rsidRDefault="00BE461E">
            <w:pPr>
              <w:widowControl w:val="0"/>
              <w:spacing w:after="200" w:line="240" w:lineRule="auto"/>
              <w:jc w:val="both"/>
              <w:rPr>
                <w:b/>
                <w:bCs/>
              </w:rPr>
            </w:pPr>
            <w:r>
              <w:rPr>
                <w:b/>
                <w:bCs/>
                <w:sz w:val="20"/>
                <w:szCs w:val="20"/>
              </w:rPr>
              <w:t xml:space="preserve">(Obs. As notas explicativas são meramente orientativas. Portanto, devem ser excluídas do edital a ser publicado). </w:t>
            </w:r>
          </w:p>
          <w:p w14:paraId="75927C25" w14:textId="77777777" w:rsidR="00491463" w:rsidRPr="00B37B3A" w:rsidRDefault="00BE461E">
            <w:pPr>
              <w:widowControl w:val="0"/>
              <w:spacing w:line="240" w:lineRule="auto"/>
              <w:jc w:val="both"/>
              <w:rPr>
                <w:sz w:val="20"/>
                <w:szCs w:val="20"/>
              </w:rPr>
            </w:pPr>
            <w:r>
              <w:rPr>
                <w:sz w:val="20"/>
                <w:szCs w:val="20"/>
              </w:rPr>
              <w:t>Deve a Administração, ainda, observar o princípio da padronização que imponha a compatibilidade de especificações técnicas e de desempenho, observadas, quando for o caso, as condições de manutenção, assistência técnica e garantia oferecidas.</w:t>
            </w:r>
          </w:p>
        </w:tc>
      </w:tr>
    </w:tbl>
    <w:p w14:paraId="29729984" w14:textId="77777777" w:rsidR="00491463" w:rsidRPr="00B37B3A" w:rsidRDefault="00BE461E">
      <w:pPr>
        <w:widowControl w:val="0"/>
        <w:spacing w:before="200" w:after="200"/>
        <w:jc w:val="both"/>
        <w:rPr>
          <w:b/>
          <w:bCs/>
        </w:rPr>
      </w:pPr>
      <w:r>
        <w:rPr>
          <w:b/>
          <w:bCs/>
        </w:rPr>
        <w:t>1.4 DA EXECUÇÃO DO SERVIÇO:</w:t>
      </w:r>
    </w:p>
    <w:tbl>
      <w:tblPr>
        <w:tblStyle w:val="af7"/>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E2596C7" w14:textId="77777777">
        <w:tc>
          <w:tcPr>
            <w:tcW w:w="9026" w:type="dxa"/>
            <w:shd w:val="clear" w:color="auto" w:fill="FFFF00"/>
            <w:tcMar>
              <w:top w:w="100" w:type="dxa"/>
              <w:left w:w="100" w:type="dxa"/>
              <w:bottom w:w="100" w:type="dxa"/>
              <w:right w:w="100" w:type="dxa"/>
            </w:tcMar>
          </w:tcPr>
          <w:p w14:paraId="2C783405" w14:textId="1D596D64" w:rsidR="00491463" w:rsidRPr="00B37B3A" w:rsidRDefault="00BE461E">
            <w:pPr>
              <w:widowControl w:val="0"/>
              <w:spacing w:line="240" w:lineRule="auto"/>
              <w:jc w:val="both"/>
              <w:rPr>
                <w:b/>
                <w:bCs/>
                <w:sz w:val="20"/>
                <w:szCs w:val="20"/>
              </w:rPr>
            </w:pPr>
            <w:r>
              <w:rPr>
                <w:b/>
                <w:bCs/>
                <w:sz w:val="20"/>
                <w:szCs w:val="20"/>
              </w:rPr>
              <w:t xml:space="preserve">Nota explicativa </w:t>
            </w:r>
            <w:r w:rsidR="00746CAC">
              <w:rPr>
                <w:b/>
                <w:bCs/>
                <w:sz w:val="20"/>
                <w:szCs w:val="20"/>
              </w:rPr>
              <w:t>30:</w:t>
            </w:r>
          </w:p>
          <w:p w14:paraId="1A708035"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68F3234E" w14:textId="77777777" w:rsidR="00491463" w:rsidRPr="00B37B3A" w:rsidRDefault="00BE461E">
            <w:pPr>
              <w:widowControl w:val="0"/>
              <w:spacing w:line="240" w:lineRule="auto"/>
              <w:jc w:val="both"/>
              <w:rPr>
                <w:sz w:val="20"/>
                <w:szCs w:val="20"/>
              </w:rPr>
            </w:pPr>
            <w:r>
              <w:rPr>
                <w:sz w:val="20"/>
                <w:szCs w:val="20"/>
              </w:rPr>
              <w:t>Nesse campo, deverá ser indicada a forma de execução, especificando o(s) prazo(s) e o(s) local(is) de prestação do serviço/fornecimento do bem, bem como o regime de execução dos serviços.</w:t>
            </w:r>
          </w:p>
          <w:p w14:paraId="529E4E10" w14:textId="77777777" w:rsidR="00491463" w:rsidRPr="00B37B3A" w:rsidRDefault="00BE461E">
            <w:pPr>
              <w:widowControl w:val="0"/>
              <w:spacing w:line="240" w:lineRule="auto"/>
              <w:jc w:val="both"/>
              <w:rPr>
                <w:sz w:val="20"/>
                <w:szCs w:val="20"/>
              </w:rPr>
            </w:pPr>
            <w:r>
              <w:rPr>
                <w:sz w:val="20"/>
                <w:szCs w:val="20"/>
              </w:rPr>
              <w:t>Salienta-se que os locais de prestação dos serviços devem ser replicados no Anexo III do Edital.</w:t>
            </w:r>
          </w:p>
        </w:tc>
      </w:tr>
    </w:tbl>
    <w:p w14:paraId="23161767" w14:textId="77777777" w:rsidR="00491463" w:rsidRPr="00B37B3A" w:rsidRDefault="00BE461E">
      <w:pPr>
        <w:widowControl w:val="0"/>
        <w:spacing w:before="200"/>
        <w:jc w:val="both"/>
      </w:pPr>
      <w:r>
        <w:rPr>
          <w:b/>
          <w:bCs/>
        </w:rPr>
        <w:t xml:space="preserve">1.4.1 </w:t>
      </w:r>
      <w:r>
        <w:t xml:space="preserve">O início da prestação dos serviços ocorrerá em até </w:t>
      </w:r>
      <w:r>
        <w:rPr>
          <w:highlight w:val="yellow"/>
        </w:rPr>
        <w:t>XXXX (XXXX)</w:t>
      </w:r>
      <w:r>
        <w:t xml:space="preserve"> após a assinatura de instrumento contratual </w:t>
      </w:r>
      <w:r>
        <w:rPr>
          <w:highlight w:val="yellow"/>
        </w:rPr>
        <w:t>OU</w:t>
      </w:r>
      <w:r>
        <w:t xml:space="preserve"> emissão de nota de empenho de despesa.</w:t>
      </w:r>
    </w:p>
    <w:p w14:paraId="218C8C5B" w14:textId="52FC609D" w:rsidR="00491463" w:rsidRPr="00B37B3A" w:rsidRDefault="00BE461E">
      <w:pPr>
        <w:widowControl w:val="0"/>
        <w:jc w:val="both"/>
      </w:pPr>
      <w:r>
        <w:rPr>
          <w:b/>
          <w:bCs/>
        </w:rPr>
        <w:t xml:space="preserve">1.4.2 </w:t>
      </w:r>
      <w:r>
        <w:t>A credenciada será convocada via e-mail/telefone encaminhado no seu cadastramento para prestar o serviço.</w:t>
      </w:r>
    </w:p>
    <w:p w14:paraId="27F152E8" w14:textId="37133FAD" w:rsidR="00491463" w:rsidRPr="00B37B3A" w:rsidRDefault="00BE461E">
      <w:pPr>
        <w:widowControl w:val="0"/>
        <w:jc w:val="both"/>
      </w:pPr>
      <w:r>
        <w:rPr>
          <w:b/>
          <w:bCs/>
        </w:rPr>
        <w:t xml:space="preserve">1.4.2.1 </w:t>
      </w:r>
      <w:r>
        <w:t xml:space="preserve">A confirmação da aceitação do serviço/fornecimento do bem pela credenciada deverá ocorrer em até 2 (dois) dias úteis do recebimento da comunicação. </w:t>
      </w:r>
    </w:p>
    <w:p w14:paraId="70064B92" w14:textId="2D913E80" w:rsidR="00491463" w:rsidRPr="00B37B3A" w:rsidRDefault="00BE461E">
      <w:pPr>
        <w:widowControl w:val="0"/>
        <w:jc w:val="both"/>
      </w:pPr>
      <w:r>
        <w:rPr>
          <w:b/>
          <w:bCs/>
        </w:rPr>
        <w:t>1.4.2.2</w:t>
      </w:r>
      <w:r>
        <w:t xml:space="preserve"> A não confirmação do serviço pela credenciada à contratante, no prazo estabelecido, implicará no repasse para a próxima credenciada, sem prejuízo da apuração por eventual falta contratual.</w:t>
      </w:r>
    </w:p>
    <w:p w14:paraId="3C8E1035" w14:textId="38177CCE" w:rsidR="00491463" w:rsidRPr="00B37B3A" w:rsidRDefault="00BE461E">
      <w:pPr>
        <w:widowControl w:val="0"/>
        <w:jc w:val="both"/>
      </w:pPr>
      <w:r>
        <w:rPr>
          <w:b/>
          <w:bCs/>
        </w:rPr>
        <w:t>1.4.2.3</w:t>
      </w:r>
      <w:r>
        <w:t xml:space="preserve"> A recusa formal da prestação do serviço pela credenciada, justificada ou não, ou o </w:t>
      </w:r>
      <w:r>
        <w:lastRenderedPageBreak/>
        <w:t>impedimento de execução do serviço específico, implicará em repasse para a próxima credenciada, seguindo a ordem sequencial.</w:t>
      </w:r>
    </w:p>
    <w:p w14:paraId="311097F2" w14:textId="781BCF89" w:rsidR="00491463" w:rsidRPr="00B37B3A" w:rsidRDefault="00BE461E">
      <w:pPr>
        <w:widowControl w:val="0"/>
        <w:jc w:val="both"/>
      </w:pPr>
      <w:r>
        <w:rPr>
          <w:b/>
          <w:bCs/>
        </w:rPr>
        <w:t xml:space="preserve">1.4.3 </w:t>
      </w:r>
      <w:r>
        <w:t xml:space="preserve">Decorrido o prazo sem o início da execução do serviço, o credenciado será imediatamente convocado para prestar esclarecimentos pelo atraso ou inexecução, sendo-lhe assegurado o contraditório e a ampla defesa. </w:t>
      </w:r>
    </w:p>
    <w:p w14:paraId="64A1FED2" w14:textId="5DF5BFC4" w:rsidR="00491463" w:rsidRPr="00B37B3A" w:rsidRDefault="00BE461E">
      <w:pPr>
        <w:widowControl w:val="0"/>
        <w:jc w:val="both"/>
      </w:pPr>
      <w:r>
        <w:rPr>
          <w:b/>
          <w:bCs/>
        </w:rPr>
        <w:t>1.4.4</w:t>
      </w:r>
      <w:r>
        <w:t xml:space="preserve"> A distribuição dos serviços às credenciadas observará a ordem precedente, demandando um serviço de cada vez por credenciada.</w:t>
      </w:r>
    </w:p>
    <w:p w14:paraId="35B9AB50" w14:textId="2EA1E155" w:rsidR="00491463" w:rsidRPr="00B37B3A" w:rsidRDefault="00BE461E">
      <w:pPr>
        <w:widowControl w:val="0"/>
        <w:jc w:val="both"/>
        <w:rPr>
          <w:highlight w:val="yellow"/>
        </w:rPr>
      </w:pPr>
      <w:r>
        <w:rPr>
          <w:b/>
          <w:bCs/>
        </w:rPr>
        <w:t xml:space="preserve">1.4.5 </w:t>
      </w:r>
      <w:r>
        <w:t xml:space="preserve">Os serviços serão prestados no </w:t>
      </w:r>
      <w:r>
        <w:rPr>
          <w:highlight w:val="yellow"/>
        </w:rPr>
        <w:t>XXXXXX</w:t>
      </w:r>
      <w:r w:rsidR="00746CAC">
        <w:rPr>
          <w:highlight w:val="yellow"/>
        </w:rPr>
        <w:t>.</w:t>
      </w:r>
    </w:p>
    <w:p w14:paraId="75E63FCA" w14:textId="77777777" w:rsidR="00491463" w:rsidRPr="00B37B3A" w:rsidRDefault="00BE461E">
      <w:pPr>
        <w:widowControl w:val="0"/>
        <w:spacing w:before="200" w:after="200"/>
        <w:jc w:val="both"/>
        <w:rPr>
          <w:b/>
          <w:bCs/>
        </w:rPr>
      </w:pPr>
      <w:r>
        <w:rPr>
          <w:b/>
          <w:bCs/>
        </w:rPr>
        <w:t>2 DA JUSTIFICATIVA E OBJETIVO DA CONTRATAÇÃO:</w:t>
      </w:r>
    </w:p>
    <w:tbl>
      <w:tblPr>
        <w:tblStyle w:val="af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6155D098" w14:textId="77777777">
        <w:tc>
          <w:tcPr>
            <w:tcW w:w="9026" w:type="dxa"/>
            <w:shd w:val="clear" w:color="auto" w:fill="FFFF00"/>
            <w:tcMar>
              <w:top w:w="100" w:type="dxa"/>
              <w:left w:w="100" w:type="dxa"/>
              <w:bottom w:w="100" w:type="dxa"/>
              <w:right w:w="100" w:type="dxa"/>
            </w:tcMar>
          </w:tcPr>
          <w:p w14:paraId="1D2A3028" w14:textId="0397A645" w:rsidR="00491463" w:rsidRPr="00B37B3A" w:rsidRDefault="00BE461E">
            <w:pPr>
              <w:widowControl w:val="0"/>
              <w:spacing w:line="240" w:lineRule="auto"/>
              <w:jc w:val="both"/>
              <w:rPr>
                <w:b/>
                <w:bCs/>
                <w:sz w:val="20"/>
                <w:szCs w:val="20"/>
              </w:rPr>
            </w:pPr>
            <w:r>
              <w:rPr>
                <w:b/>
                <w:bCs/>
                <w:sz w:val="20"/>
                <w:szCs w:val="20"/>
              </w:rPr>
              <w:t xml:space="preserve">Nota explicativa </w:t>
            </w:r>
            <w:r w:rsidR="00746CAC">
              <w:rPr>
                <w:b/>
                <w:bCs/>
                <w:sz w:val="20"/>
                <w:szCs w:val="20"/>
              </w:rPr>
              <w:t>31</w:t>
            </w:r>
            <w:r>
              <w:rPr>
                <w:b/>
                <w:bCs/>
                <w:sz w:val="20"/>
                <w:szCs w:val="20"/>
              </w:rPr>
              <w:t>:</w:t>
            </w:r>
          </w:p>
          <w:p w14:paraId="76862719"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1396EF9B" w14:textId="77777777" w:rsidR="00491463" w:rsidRPr="00B37B3A" w:rsidRDefault="00BE461E">
            <w:pPr>
              <w:widowControl w:val="0"/>
              <w:spacing w:after="200" w:line="240" w:lineRule="auto"/>
              <w:jc w:val="both"/>
              <w:rPr>
                <w:sz w:val="20"/>
                <w:szCs w:val="20"/>
              </w:rPr>
            </w:pPr>
            <w:r>
              <w:rPr>
                <w:sz w:val="20"/>
                <w:szCs w:val="20"/>
              </w:rPr>
              <w:t>A justificativa há de ser clara, precisa e suficiente, sendo vedadas justificativas genéricas, incapazes de demonstrar cabalmente a necessidade da Administração;</w:t>
            </w:r>
          </w:p>
          <w:p w14:paraId="2072DB29" w14:textId="77777777" w:rsidR="00491463" w:rsidRPr="00B37B3A" w:rsidRDefault="00BE461E">
            <w:pPr>
              <w:widowControl w:val="0"/>
              <w:shd w:val="clear" w:color="auto" w:fill="FFFF00"/>
              <w:spacing w:line="240" w:lineRule="auto"/>
              <w:jc w:val="both"/>
              <w:rPr>
                <w:sz w:val="20"/>
                <w:szCs w:val="20"/>
              </w:rPr>
            </w:pPr>
            <w:r>
              <w:rPr>
                <w:sz w:val="20"/>
                <w:szCs w:val="20"/>
              </w:rPr>
              <w:t xml:space="preserve">O tópico deverá compreender, </w:t>
            </w:r>
            <w:r>
              <w:rPr>
                <w:sz w:val="20"/>
                <w:szCs w:val="20"/>
                <w:u w:val="single"/>
              </w:rPr>
              <w:t>no mínimo</w:t>
            </w:r>
            <w:r>
              <w:rPr>
                <w:sz w:val="20"/>
                <w:szCs w:val="20"/>
              </w:rPr>
              <w:t xml:space="preserve">: </w:t>
            </w:r>
          </w:p>
          <w:p w14:paraId="714E832A" w14:textId="77777777" w:rsidR="00491463" w:rsidRPr="00B37B3A" w:rsidRDefault="00BE461E">
            <w:pPr>
              <w:widowControl w:val="0"/>
              <w:shd w:val="clear" w:color="auto" w:fill="FFFF00"/>
              <w:spacing w:line="240" w:lineRule="auto"/>
              <w:jc w:val="both"/>
              <w:rPr>
                <w:sz w:val="20"/>
                <w:szCs w:val="20"/>
              </w:rPr>
            </w:pPr>
            <w:r>
              <w:rPr>
                <w:b/>
                <w:bCs/>
                <w:sz w:val="20"/>
                <w:szCs w:val="20"/>
              </w:rPr>
              <w:t>i)</w:t>
            </w:r>
            <w:r>
              <w:rPr>
                <w:sz w:val="20"/>
                <w:szCs w:val="20"/>
              </w:rPr>
              <w:t xml:space="preserve"> a justificativa da necessidade da prestação do serviço; </w:t>
            </w:r>
          </w:p>
          <w:p w14:paraId="6C0AE934" w14:textId="77777777" w:rsidR="00491463" w:rsidRPr="00B37B3A" w:rsidRDefault="00BE461E">
            <w:pPr>
              <w:widowControl w:val="0"/>
              <w:shd w:val="clear" w:color="auto" w:fill="FFFF00"/>
              <w:spacing w:line="240" w:lineRule="auto"/>
              <w:jc w:val="both"/>
              <w:rPr>
                <w:sz w:val="20"/>
                <w:szCs w:val="20"/>
              </w:rPr>
            </w:pPr>
            <w:r>
              <w:rPr>
                <w:b/>
                <w:bCs/>
                <w:sz w:val="20"/>
                <w:szCs w:val="20"/>
              </w:rPr>
              <w:t>ii)</w:t>
            </w:r>
            <w:r>
              <w:rPr>
                <w:sz w:val="20"/>
                <w:szCs w:val="20"/>
              </w:rPr>
              <w:t xml:space="preserve"> a razão do quantitativo demandado; </w:t>
            </w:r>
          </w:p>
          <w:p w14:paraId="79A14EF9" w14:textId="77777777" w:rsidR="00491463" w:rsidRPr="00B37B3A" w:rsidRDefault="00BE461E">
            <w:pPr>
              <w:widowControl w:val="0"/>
              <w:shd w:val="clear" w:color="auto" w:fill="FFFF00"/>
              <w:spacing w:line="240" w:lineRule="auto"/>
              <w:jc w:val="both"/>
              <w:rPr>
                <w:sz w:val="20"/>
                <w:szCs w:val="20"/>
              </w:rPr>
            </w:pPr>
            <w:r>
              <w:rPr>
                <w:b/>
                <w:bCs/>
                <w:sz w:val="20"/>
                <w:szCs w:val="20"/>
              </w:rPr>
              <w:t>iii)</w:t>
            </w:r>
            <w:r>
              <w:rPr>
                <w:sz w:val="20"/>
                <w:szCs w:val="20"/>
              </w:rPr>
              <w:t xml:space="preserve"> a motivação para as especificações técnicas exigidas; </w:t>
            </w:r>
          </w:p>
          <w:p w14:paraId="3C5F93A1" w14:textId="77777777" w:rsidR="00491463" w:rsidRPr="00B37B3A" w:rsidRDefault="00BE461E">
            <w:pPr>
              <w:widowControl w:val="0"/>
              <w:shd w:val="clear" w:color="auto" w:fill="FFFF00"/>
              <w:spacing w:line="240" w:lineRule="auto"/>
              <w:jc w:val="both"/>
              <w:rPr>
                <w:sz w:val="20"/>
                <w:szCs w:val="20"/>
              </w:rPr>
            </w:pPr>
            <w:r>
              <w:rPr>
                <w:b/>
                <w:bCs/>
                <w:sz w:val="20"/>
                <w:szCs w:val="20"/>
              </w:rPr>
              <w:t>iv)</w:t>
            </w:r>
            <w:r>
              <w:rPr>
                <w:sz w:val="20"/>
                <w:szCs w:val="20"/>
              </w:rPr>
              <w:t xml:space="preserve"> manifestação do setor técnico competente justificando as especificações técnicas especializadas; </w:t>
            </w:r>
          </w:p>
          <w:p w14:paraId="39AF53FE" w14:textId="0247BF64" w:rsidR="00491463" w:rsidRPr="00746CAC" w:rsidRDefault="00BE461E">
            <w:pPr>
              <w:widowControl w:val="0"/>
              <w:shd w:val="clear" w:color="auto" w:fill="FFFF00"/>
              <w:spacing w:line="240" w:lineRule="auto"/>
              <w:jc w:val="both"/>
              <w:rPr>
                <w:sz w:val="20"/>
                <w:szCs w:val="20"/>
              </w:rPr>
            </w:pPr>
            <w:r w:rsidRPr="00746CAC">
              <w:rPr>
                <w:b/>
                <w:bCs/>
                <w:sz w:val="20"/>
                <w:szCs w:val="20"/>
              </w:rPr>
              <w:t>v)</w:t>
            </w:r>
            <w:r w:rsidRPr="00746CAC">
              <w:rPr>
                <w:sz w:val="20"/>
                <w:szCs w:val="20"/>
              </w:rPr>
              <w:t xml:space="preserve"> razão da inviabilidade de competição e adequação da adoção do credenciamento (art. 339, § 1º do Decreto Estadual n.º 10.086/2022); </w:t>
            </w:r>
          </w:p>
          <w:p w14:paraId="1635FC36" w14:textId="77777777" w:rsidR="00491463" w:rsidRPr="00746CAC" w:rsidRDefault="00BE461E">
            <w:pPr>
              <w:widowControl w:val="0"/>
              <w:shd w:val="clear" w:color="auto" w:fill="FFFF00"/>
              <w:spacing w:line="240" w:lineRule="auto"/>
              <w:jc w:val="both"/>
              <w:rPr>
                <w:sz w:val="20"/>
                <w:szCs w:val="20"/>
              </w:rPr>
            </w:pPr>
            <w:r w:rsidRPr="00746CAC">
              <w:rPr>
                <w:b/>
                <w:bCs/>
                <w:sz w:val="20"/>
                <w:szCs w:val="20"/>
              </w:rPr>
              <w:t>vi)</w:t>
            </w:r>
            <w:r w:rsidRPr="00746CAC">
              <w:rPr>
                <w:sz w:val="20"/>
                <w:szCs w:val="20"/>
              </w:rPr>
              <w:t xml:space="preserve"> referência legal ao dispositivo que trata do credenciamento.</w:t>
            </w:r>
          </w:p>
          <w:p w14:paraId="30195B4A" w14:textId="77777777" w:rsidR="00491463" w:rsidRPr="00B37B3A" w:rsidRDefault="00BE461E">
            <w:pPr>
              <w:widowControl w:val="0"/>
              <w:shd w:val="clear" w:color="auto" w:fill="FFFF00"/>
              <w:spacing w:before="200" w:line="240" w:lineRule="auto"/>
              <w:jc w:val="both"/>
              <w:rPr>
                <w:sz w:val="20"/>
                <w:szCs w:val="20"/>
              </w:rPr>
            </w:pPr>
            <w:r w:rsidRPr="00746CAC">
              <w:rPr>
                <w:sz w:val="20"/>
                <w:szCs w:val="20"/>
              </w:rPr>
              <w:t>A justificativa, em regra, deve ser apresentada pelo setor requisitante</w:t>
            </w:r>
            <w:r>
              <w:rPr>
                <w:sz w:val="20"/>
                <w:szCs w:val="20"/>
              </w:rPr>
              <w:t>. Quando o serviço possuir características técnicas especializadas, deve o órgão requisitante solicitar à unidade técnica competente a definição das especificações do objeto, e, se for o caso, do quantitativo a ser adquirido.</w:t>
            </w:r>
          </w:p>
          <w:p w14:paraId="57CFFE26" w14:textId="77777777" w:rsidR="00491463" w:rsidRPr="00B37B3A" w:rsidRDefault="00BE461E">
            <w:pPr>
              <w:widowControl w:val="0"/>
              <w:shd w:val="clear" w:color="auto" w:fill="FFFF00"/>
              <w:spacing w:line="240" w:lineRule="auto"/>
              <w:jc w:val="both"/>
              <w:rPr>
                <w:b/>
                <w:bCs/>
                <w:sz w:val="20"/>
                <w:szCs w:val="20"/>
              </w:rPr>
            </w:pPr>
            <w:r>
              <w:rPr>
                <w:b/>
                <w:bCs/>
                <w:sz w:val="20"/>
                <w:szCs w:val="20"/>
              </w:rPr>
              <w:t>Caso haja a necessidade de modificação da justificativa em relação à originalmente feita nos estudos técnicos preliminares, recomenda-se que se faça menção ao fato com as razões que levaram a alteração.</w:t>
            </w:r>
          </w:p>
        </w:tc>
      </w:tr>
    </w:tbl>
    <w:p w14:paraId="34303A6D" w14:textId="77777777" w:rsidR="00491463" w:rsidRPr="00B37B3A" w:rsidRDefault="00BE461E">
      <w:pPr>
        <w:widowControl w:val="0"/>
        <w:spacing w:before="200" w:after="200"/>
        <w:jc w:val="both"/>
        <w:rPr>
          <w:b/>
          <w:bCs/>
        </w:rPr>
      </w:pPr>
      <w:r>
        <w:rPr>
          <w:b/>
          <w:bCs/>
        </w:rPr>
        <w:t>3 DESCRIÇÃO DA SOLUÇÃO:</w:t>
      </w:r>
    </w:p>
    <w:p w14:paraId="393E2DF5" w14:textId="77777777" w:rsidR="00491463" w:rsidRPr="00B37B3A" w:rsidRDefault="00BE461E">
      <w:pPr>
        <w:widowControl w:val="0"/>
        <w:shd w:val="clear" w:color="auto" w:fill="FFFFFF"/>
        <w:spacing w:before="60" w:after="200" w:line="240" w:lineRule="auto"/>
        <w:jc w:val="both"/>
      </w:pPr>
      <w:r>
        <w:rPr>
          <w:b/>
          <w:bCs/>
        </w:rPr>
        <w:t xml:space="preserve">3.1 </w:t>
      </w:r>
      <w:r>
        <w:t>[</w:t>
      </w:r>
      <w:r>
        <w:rPr>
          <w:highlight w:val="yellow"/>
        </w:rPr>
        <w:t>XXXXXXXXXXXXXXXXXXXXXXXXX]</w:t>
      </w:r>
    </w:p>
    <w:tbl>
      <w:tblPr>
        <w:tblStyle w:val="af9"/>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63223E6" w14:textId="77777777">
        <w:tc>
          <w:tcPr>
            <w:tcW w:w="9026" w:type="dxa"/>
            <w:shd w:val="clear" w:color="auto" w:fill="FFFF00"/>
            <w:tcMar>
              <w:top w:w="100" w:type="dxa"/>
              <w:left w:w="100" w:type="dxa"/>
              <w:bottom w:w="100" w:type="dxa"/>
              <w:right w:w="100" w:type="dxa"/>
            </w:tcMar>
          </w:tcPr>
          <w:p w14:paraId="2175D8FC" w14:textId="55F91E93" w:rsidR="00491463" w:rsidRPr="00B37B3A" w:rsidRDefault="00BE461E">
            <w:pPr>
              <w:widowControl w:val="0"/>
              <w:spacing w:line="240" w:lineRule="auto"/>
              <w:jc w:val="both"/>
              <w:rPr>
                <w:b/>
                <w:bCs/>
                <w:sz w:val="20"/>
                <w:szCs w:val="20"/>
              </w:rPr>
            </w:pPr>
            <w:r>
              <w:rPr>
                <w:b/>
                <w:bCs/>
                <w:sz w:val="20"/>
                <w:szCs w:val="20"/>
              </w:rPr>
              <w:t>Nota explicativa 3</w:t>
            </w:r>
            <w:r w:rsidR="00746CAC">
              <w:rPr>
                <w:b/>
                <w:bCs/>
                <w:sz w:val="20"/>
                <w:szCs w:val="20"/>
              </w:rPr>
              <w:t>2</w:t>
            </w:r>
            <w:r>
              <w:rPr>
                <w:b/>
                <w:bCs/>
                <w:sz w:val="20"/>
                <w:szCs w:val="20"/>
              </w:rPr>
              <w:t>:</w:t>
            </w:r>
          </w:p>
          <w:p w14:paraId="4112123D"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6D528E11" w14:textId="77777777" w:rsidR="00491463" w:rsidRPr="00B37B3A" w:rsidRDefault="00BE461E">
            <w:pPr>
              <w:widowControl w:val="0"/>
              <w:spacing w:line="240" w:lineRule="auto"/>
              <w:jc w:val="both"/>
              <w:rPr>
                <w:sz w:val="20"/>
                <w:szCs w:val="20"/>
              </w:rPr>
            </w:pPr>
            <w:r>
              <w:rPr>
                <w:sz w:val="20"/>
                <w:szCs w:val="20"/>
              </w:rPr>
              <w:t>Conforme o contido no art. 341 do Decreto n.º 10.086, de 2022:</w:t>
            </w:r>
          </w:p>
          <w:p w14:paraId="13210F33" w14:textId="77777777" w:rsidR="00491463" w:rsidRPr="00B37B3A" w:rsidRDefault="00BE461E">
            <w:pPr>
              <w:widowControl w:val="0"/>
              <w:spacing w:after="200" w:line="240" w:lineRule="auto"/>
              <w:jc w:val="both"/>
              <w:rPr>
                <w:i/>
                <w:iCs/>
                <w:sz w:val="20"/>
                <w:szCs w:val="20"/>
              </w:rPr>
            </w:pPr>
            <w:r>
              <w:rPr>
                <w:i/>
                <w:iCs/>
                <w:sz w:val="20"/>
                <w:szCs w:val="20"/>
              </w:rPr>
              <w:t>Art. 341. A descrição da solução como um todo deverá considerar o ciclo de vida do objeto, na sua totalidade, inclusive a especificação da garantia, quando couber, e as exigências relacionadas à manutenção e à assistência técnica, quando for o caso, de modo a permitir a avaliação da viabilidade técnica e econômica da contratação.</w:t>
            </w:r>
          </w:p>
          <w:p w14:paraId="7650D617" w14:textId="77777777" w:rsidR="00491463" w:rsidRPr="00B37B3A" w:rsidRDefault="00BE461E">
            <w:pPr>
              <w:widowControl w:val="0"/>
              <w:spacing w:line="240" w:lineRule="auto"/>
              <w:jc w:val="both"/>
              <w:rPr>
                <w:sz w:val="20"/>
                <w:szCs w:val="20"/>
              </w:rPr>
            </w:pPr>
            <w:r>
              <w:rPr>
                <w:sz w:val="20"/>
                <w:szCs w:val="20"/>
              </w:rPr>
              <w:t xml:space="preserve">Em caso de necessidade de modificação da descrição em relação à originalmente feita nos estudos técnicos preliminares, recomenda-se ajustar a redação do item 3. Anote-se que o objeto deve ser descrito detalhadamente, com todas as especificações necessárias e suficientes para garantir a qualidade da contração, cuidando-se para não serem admitidas, previstas ou incluídas condições </w:t>
            </w:r>
            <w:r>
              <w:rPr>
                <w:sz w:val="20"/>
                <w:szCs w:val="20"/>
              </w:rPr>
              <w:lastRenderedPageBreak/>
              <w:t>impertinentes, ou irrelevantes para o específico objeto do contrato.</w:t>
            </w:r>
          </w:p>
        </w:tc>
      </w:tr>
    </w:tbl>
    <w:p w14:paraId="1C97E5A1" w14:textId="77777777" w:rsidR="00491463" w:rsidRPr="00B37B3A" w:rsidRDefault="00BE461E">
      <w:pPr>
        <w:widowControl w:val="0"/>
        <w:spacing w:before="200" w:after="200"/>
        <w:jc w:val="both"/>
        <w:rPr>
          <w:b/>
          <w:bCs/>
        </w:rPr>
      </w:pPr>
      <w:r>
        <w:rPr>
          <w:b/>
          <w:bCs/>
        </w:rPr>
        <w:lastRenderedPageBreak/>
        <w:t>4 PESQUISA DE PREÇOS:</w:t>
      </w:r>
    </w:p>
    <w:tbl>
      <w:tblPr>
        <w:tblStyle w:val="afa"/>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576D70F1" w14:textId="77777777">
        <w:tc>
          <w:tcPr>
            <w:tcW w:w="9026" w:type="dxa"/>
            <w:shd w:val="clear" w:color="auto" w:fill="FFFF00"/>
            <w:tcMar>
              <w:top w:w="100" w:type="dxa"/>
              <w:left w:w="100" w:type="dxa"/>
              <w:bottom w:w="100" w:type="dxa"/>
              <w:right w:w="100" w:type="dxa"/>
            </w:tcMar>
          </w:tcPr>
          <w:p w14:paraId="0A511860" w14:textId="611B47E7" w:rsidR="00491463" w:rsidRPr="00B37B3A" w:rsidRDefault="00BE461E">
            <w:pPr>
              <w:widowControl w:val="0"/>
              <w:spacing w:line="240" w:lineRule="auto"/>
              <w:jc w:val="both"/>
              <w:rPr>
                <w:b/>
                <w:bCs/>
                <w:sz w:val="20"/>
                <w:szCs w:val="20"/>
              </w:rPr>
            </w:pPr>
            <w:r>
              <w:rPr>
                <w:b/>
                <w:bCs/>
                <w:sz w:val="20"/>
                <w:szCs w:val="20"/>
              </w:rPr>
              <w:t xml:space="preserve">Nota explicativa </w:t>
            </w:r>
            <w:r w:rsidR="00746CAC">
              <w:rPr>
                <w:b/>
                <w:bCs/>
                <w:sz w:val="20"/>
                <w:szCs w:val="20"/>
              </w:rPr>
              <w:t>33</w:t>
            </w:r>
            <w:r>
              <w:rPr>
                <w:b/>
                <w:bCs/>
                <w:sz w:val="20"/>
                <w:szCs w:val="20"/>
              </w:rPr>
              <w:t>:</w:t>
            </w:r>
          </w:p>
          <w:p w14:paraId="6420C7E8"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198B8D89" w14:textId="77777777" w:rsidR="00491463" w:rsidRDefault="00BE461E">
            <w:pPr>
              <w:widowControl w:val="0"/>
              <w:spacing w:line="240" w:lineRule="auto"/>
              <w:jc w:val="both"/>
              <w:rPr>
                <w:sz w:val="20"/>
                <w:szCs w:val="20"/>
              </w:rPr>
            </w:pPr>
            <w:r>
              <w:rPr>
                <w:sz w:val="20"/>
                <w:szCs w:val="20"/>
              </w:rPr>
              <w:t>Deverão ser indicados e justificados os parâmetros utilizados para a formação do(s) preço(s)</w:t>
            </w:r>
            <w:r w:rsidR="00746CAC">
              <w:rPr>
                <w:sz w:val="20"/>
                <w:szCs w:val="20"/>
              </w:rPr>
              <w:t xml:space="preserve">, </w:t>
            </w:r>
            <w:r>
              <w:rPr>
                <w:sz w:val="20"/>
                <w:szCs w:val="20"/>
              </w:rPr>
              <w:t>dentre os previstos no art. 368 do Decreto Estadual n.º 10.086/2022</w:t>
            </w:r>
            <w:r w:rsidR="00746CAC">
              <w:rPr>
                <w:sz w:val="20"/>
                <w:szCs w:val="20"/>
              </w:rPr>
              <w:t xml:space="preserve"> e no art. 23 da Lei nº 14.133/21</w:t>
            </w:r>
            <w:r>
              <w:rPr>
                <w:sz w:val="20"/>
                <w:szCs w:val="20"/>
              </w:rPr>
              <w:t>. Ademais, deve-se atentar para a necessidade de justificar a utilização ou não das fontes de pesquisa para a fixação dos preços estimados</w:t>
            </w:r>
            <w:r w:rsidR="00746CAC">
              <w:rPr>
                <w:sz w:val="20"/>
                <w:szCs w:val="20"/>
              </w:rPr>
              <w:t>.</w:t>
            </w:r>
          </w:p>
          <w:p w14:paraId="2F24F495" w14:textId="77777777" w:rsidR="00746CAC" w:rsidRDefault="00746CAC">
            <w:pPr>
              <w:widowControl w:val="0"/>
              <w:spacing w:line="240" w:lineRule="auto"/>
              <w:jc w:val="both"/>
              <w:rPr>
                <w:sz w:val="20"/>
                <w:szCs w:val="20"/>
              </w:rPr>
            </w:pPr>
          </w:p>
          <w:p w14:paraId="58A1EF7D" w14:textId="51FE3E95" w:rsidR="00746CAC" w:rsidRPr="00B37B3A" w:rsidRDefault="00746CAC">
            <w:pPr>
              <w:widowControl w:val="0"/>
              <w:spacing w:line="240" w:lineRule="auto"/>
              <w:jc w:val="both"/>
              <w:rPr>
                <w:sz w:val="20"/>
                <w:szCs w:val="20"/>
              </w:rPr>
            </w:pPr>
            <w:r>
              <w:rPr>
                <w:sz w:val="20"/>
                <w:szCs w:val="20"/>
              </w:rPr>
              <w:t xml:space="preserve">Nos termos do inciso III do art. 79 da Lei nº 14.133/21, </w:t>
            </w:r>
            <w:r w:rsidR="008C1250">
              <w:rPr>
                <w:sz w:val="20"/>
                <w:szCs w:val="20"/>
              </w:rPr>
              <w:t>“</w:t>
            </w:r>
            <w:r w:rsidR="008C1250" w:rsidRPr="008C1250">
              <w:rPr>
                <w:sz w:val="20"/>
                <w:szCs w:val="20"/>
              </w:rPr>
              <w:t>o edital de chamamento de interessados deverá prever as condições padronizadas de contratação e, nas hipóteses dos incisos I e II do </w:t>
            </w:r>
            <w:r w:rsidR="008C1250" w:rsidRPr="008C1250">
              <w:rPr>
                <w:b/>
                <w:bCs/>
                <w:sz w:val="20"/>
                <w:szCs w:val="20"/>
              </w:rPr>
              <w:t>caput</w:t>
            </w:r>
            <w:r w:rsidR="008C1250" w:rsidRPr="008C1250">
              <w:rPr>
                <w:sz w:val="20"/>
                <w:szCs w:val="20"/>
              </w:rPr>
              <w:t> deste artigo, deverá definir o valor da contratação</w:t>
            </w:r>
            <w:r w:rsidR="008C1250">
              <w:rPr>
                <w:sz w:val="20"/>
                <w:szCs w:val="20"/>
              </w:rPr>
              <w:t>”.</w:t>
            </w:r>
          </w:p>
        </w:tc>
      </w:tr>
    </w:tbl>
    <w:p w14:paraId="1C92A1EC" w14:textId="77777777" w:rsidR="00491463" w:rsidRPr="00B37B3A" w:rsidRDefault="00BE461E">
      <w:pPr>
        <w:spacing w:before="200" w:after="200"/>
        <w:jc w:val="both"/>
        <w:rPr>
          <w:highlight w:val="yellow"/>
        </w:rPr>
      </w:pPr>
      <w:r>
        <w:rPr>
          <w:b/>
          <w:bCs/>
        </w:rPr>
        <w:t xml:space="preserve">4.1 </w:t>
      </w:r>
      <w:r>
        <w:rPr>
          <w:highlight w:val="yellow"/>
        </w:rPr>
        <w:t>[XXXXXXXXXXX].</w:t>
      </w:r>
    </w:p>
    <w:p w14:paraId="405AA271" w14:textId="77777777" w:rsidR="00491463" w:rsidRPr="00B37B3A" w:rsidRDefault="00BE461E">
      <w:pPr>
        <w:spacing w:before="200" w:after="200"/>
        <w:jc w:val="both"/>
        <w:rPr>
          <w:b/>
          <w:bCs/>
        </w:rPr>
      </w:pPr>
      <w:r>
        <w:rPr>
          <w:b/>
          <w:bCs/>
        </w:rPr>
        <w:t>4.</w:t>
      </w:r>
      <w:r>
        <w:rPr>
          <w:b/>
          <w:bCs/>
          <w:highlight w:val="yellow"/>
        </w:rPr>
        <w:t>X.</w:t>
      </w:r>
      <w:r>
        <w:rPr>
          <w:b/>
          <w:bCs/>
        </w:rPr>
        <w:t xml:space="preserve"> </w:t>
      </w:r>
      <w:r>
        <w:t>No valor da contratação estão inclusos todos os custos operacionais, encargos previdenciários, trabalhistas, tributários, comerciais e quaisquer outros que incidam direta ou indiretamente na execução do objeto.</w:t>
      </w:r>
    </w:p>
    <w:p w14:paraId="70169C5E" w14:textId="77777777" w:rsidR="00491463" w:rsidRPr="00B37B3A" w:rsidRDefault="00BE461E">
      <w:pPr>
        <w:widowControl w:val="0"/>
        <w:spacing w:before="200" w:after="200"/>
        <w:jc w:val="both"/>
        <w:rPr>
          <w:b/>
          <w:bCs/>
        </w:rPr>
      </w:pPr>
      <w:r>
        <w:rPr>
          <w:b/>
          <w:bCs/>
        </w:rPr>
        <w:t>5 PARCELAMENTO DO OBJETO:</w:t>
      </w:r>
    </w:p>
    <w:tbl>
      <w:tblPr>
        <w:tblStyle w:val="afb"/>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640C6D90" w14:textId="77777777">
        <w:trPr>
          <w:trHeight w:val="486"/>
        </w:trPr>
        <w:tc>
          <w:tcPr>
            <w:tcW w:w="9026" w:type="dxa"/>
            <w:shd w:val="clear" w:color="auto" w:fill="FFFF00"/>
            <w:tcMar>
              <w:top w:w="100" w:type="dxa"/>
              <w:left w:w="100" w:type="dxa"/>
              <w:bottom w:w="100" w:type="dxa"/>
              <w:right w:w="100" w:type="dxa"/>
            </w:tcMar>
          </w:tcPr>
          <w:p w14:paraId="2E79C1C1" w14:textId="54C3DAA3" w:rsidR="00491463" w:rsidRPr="00B37B3A" w:rsidRDefault="00BE461E">
            <w:pPr>
              <w:widowControl w:val="0"/>
              <w:spacing w:line="240" w:lineRule="auto"/>
              <w:jc w:val="both"/>
              <w:rPr>
                <w:b/>
                <w:bCs/>
                <w:sz w:val="20"/>
                <w:szCs w:val="20"/>
              </w:rPr>
            </w:pPr>
            <w:r>
              <w:rPr>
                <w:b/>
                <w:bCs/>
                <w:sz w:val="20"/>
                <w:szCs w:val="20"/>
              </w:rPr>
              <w:t xml:space="preserve">Nota explicativa </w:t>
            </w:r>
            <w:r w:rsidR="00687724">
              <w:rPr>
                <w:b/>
                <w:bCs/>
                <w:sz w:val="20"/>
                <w:szCs w:val="20"/>
              </w:rPr>
              <w:t>34</w:t>
            </w:r>
            <w:r>
              <w:rPr>
                <w:b/>
                <w:bCs/>
                <w:sz w:val="20"/>
                <w:szCs w:val="20"/>
              </w:rPr>
              <w:t>:</w:t>
            </w:r>
          </w:p>
          <w:p w14:paraId="100AC97B"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08E02849" w14:textId="77777777" w:rsidR="00491463" w:rsidRPr="00B37B3A" w:rsidRDefault="00BE461E">
            <w:pPr>
              <w:widowControl w:val="0"/>
              <w:spacing w:line="240" w:lineRule="auto"/>
              <w:jc w:val="both"/>
              <w:rPr>
                <w:i/>
                <w:iCs/>
                <w:sz w:val="20"/>
                <w:szCs w:val="20"/>
              </w:rPr>
            </w:pPr>
            <w:r>
              <w:rPr>
                <w:sz w:val="20"/>
                <w:szCs w:val="20"/>
              </w:rPr>
              <w:t>O objeto deverá ser dividido em tantas parcelas/lotes quantas se comprovarem técnica e economicamente viáveis. Quando o mesmo lote reunir diversos itens, deverá haver justificativa nos autos que demonstre as razões técnicas e econômicas para a não adoção do parcelamento.</w:t>
            </w:r>
            <w:r>
              <w:rPr>
                <w:sz w:val="20"/>
                <w:szCs w:val="20"/>
              </w:rPr>
              <w:br/>
              <w:t xml:space="preserve">Destaque-se o teor da Súmula 247 do TCU: </w:t>
            </w:r>
            <w:r>
              <w:rPr>
                <w:i/>
                <w:iCs/>
                <w:sz w:val="20"/>
                <w:szCs w:val="20"/>
              </w:rPr>
              <w:t>“É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1A763FA1" w14:textId="77777777" w:rsidR="00491463" w:rsidRPr="00B37B3A" w:rsidRDefault="00491463">
            <w:pPr>
              <w:widowControl w:val="0"/>
              <w:spacing w:line="240" w:lineRule="auto"/>
              <w:jc w:val="both"/>
              <w:rPr>
                <w:i/>
                <w:iCs/>
                <w:sz w:val="20"/>
                <w:szCs w:val="20"/>
              </w:rPr>
            </w:pPr>
          </w:p>
          <w:p w14:paraId="4573C56D" w14:textId="77777777" w:rsidR="00491463" w:rsidRPr="00B37B3A" w:rsidRDefault="00BE461E">
            <w:pPr>
              <w:widowControl w:val="0"/>
              <w:spacing w:line="240" w:lineRule="auto"/>
              <w:jc w:val="both"/>
              <w:rPr>
                <w:b/>
                <w:bCs/>
                <w:sz w:val="20"/>
                <w:szCs w:val="20"/>
              </w:rPr>
            </w:pPr>
            <w:r>
              <w:rPr>
                <w:b/>
                <w:bCs/>
                <w:sz w:val="20"/>
                <w:szCs w:val="20"/>
              </w:rPr>
              <w:t>2.</w:t>
            </w:r>
            <w:r>
              <w:rPr>
                <w:sz w:val="20"/>
                <w:szCs w:val="20"/>
              </w:rPr>
              <w:t xml:space="preserve"> </w:t>
            </w:r>
            <w:r>
              <w:rPr>
                <w:b/>
                <w:bCs/>
                <w:sz w:val="20"/>
                <w:szCs w:val="20"/>
              </w:rPr>
              <w:t>ADOÇÃO DE MODELAGEM DE LICITAÇÃO POR LOTE GLOBAL E NÃO POR ITEM.</w:t>
            </w:r>
          </w:p>
          <w:p w14:paraId="0569BA72" w14:textId="77777777" w:rsidR="00491463" w:rsidRPr="00B37B3A" w:rsidRDefault="00BE461E">
            <w:pPr>
              <w:widowControl w:val="0"/>
              <w:spacing w:line="240" w:lineRule="auto"/>
              <w:jc w:val="both"/>
              <w:rPr>
                <w:sz w:val="20"/>
                <w:szCs w:val="20"/>
              </w:rPr>
            </w:pPr>
            <w:r>
              <w:rPr>
                <w:sz w:val="20"/>
                <w:szCs w:val="20"/>
              </w:rPr>
              <w:t>A licitação deve propiciar à Administração Pública a contratação mais vantajosa, de forma que o art. 47, inciso II, da Lei n.º 14.133/2021 determina a divisão do objeto em tantas parcelas quanto técnica e economicamente viável, ampliando a competição, conquanto, de toda sorte, que essa escolha possa resultar maior economicidade (no mesmo sentido, vide orientação do Tribunal de Contas da União, Súmula 247)</w:t>
            </w:r>
          </w:p>
          <w:p w14:paraId="442264B5" w14:textId="77777777" w:rsidR="00491463" w:rsidRPr="00B37B3A" w:rsidRDefault="00BE461E">
            <w:pPr>
              <w:widowControl w:val="0"/>
              <w:spacing w:line="240" w:lineRule="auto"/>
              <w:jc w:val="both"/>
              <w:rPr>
                <w:sz w:val="20"/>
                <w:szCs w:val="20"/>
              </w:rPr>
            </w:pPr>
            <w:r>
              <w:rPr>
                <w:sz w:val="20"/>
                <w:szCs w:val="20"/>
              </w:rPr>
              <w:t>Daí porque é necessário constar no procedimento interno justificativa pela indivisibilidade do objeto licitado, ou seja, que se apresente as razões para a adoção por lote global, devendo ser consideradas as circunstâncias constantes no art. 47, § 1º da Lei n.º 14.133/2021.</w:t>
            </w:r>
          </w:p>
          <w:p w14:paraId="767E3D8E" w14:textId="77777777" w:rsidR="00491463" w:rsidRPr="00B37B3A" w:rsidRDefault="00BE461E">
            <w:pPr>
              <w:widowControl w:val="0"/>
              <w:spacing w:before="200" w:line="240" w:lineRule="auto"/>
              <w:jc w:val="both"/>
              <w:rPr>
                <w:sz w:val="20"/>
                <w:szCs w:val="20"/>
              </w:rPr>
            </w:pPr>
            <w:r w:rsidRPr="00687724">
              <w:rPr>
                <w:b/>
                <w:bCs/>
                <w:sz w:val="20"/>
                <w:szCs w:val="20"/>
              </w:rPr>
              <w:t>Em que pese as decisões tratarem sobre licitações, os entendimentos são aplicáveis ao credenciamento</w:t>
            </w:r>
            <w:r>
              <w:rPr>
                <w:sz w:val="20"/>
                <w:szCs w:val="20"/>
              </w:rPr>
              <w:t>.</w:t>
            </w:r>
          </w:p>
        </w:tc>
      </w:tr>
    </w:tbl>
    <w:p w14:paraId="4BD42C9E" w14:textId="77777777" w:rsidR="00491463" w:rsidRPr="00B37B3A" w:rsidRDefault="00BE461E">
      <w:pPr>
        <w:widowControl w:val="0"/>
        <w:spacing w:before="200" w:after="200"/>
        <w:jc w:val="both"/>
        <w:rPr>
          <w:b/>
          <w:bCs/>
        </w:rPr>
      </w:pPr>
      <w:r>
        <w:rPr>
          <w:b/>
          <w:bCs/>
        </w:rPr>
        <w:lastRenderedPageBreak/>
        <w:t>6 SUSTENTABILIDADE:</w:t>
      </w:r>
    </w:p>
    <w:tbl>
      <w:tblPr>
        <w:tblStyle w:val="afc"/>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5BB3FB24" w14:textId="77777777">
        <w:tc>
          <w:tcPr>
            <w:tcW w:w="9026" w:type="dxa"/>
            <w:shd w:val="clear" w:color="auto" w:fill="FFFF00"/>
            <w:tcMar>
              <w:top w:w="100" w:type="dxa"/>
              <w:left w:w="100" w:type="dxa"/>
              <w:bottom w:w="100" w:type="dxa"/>
              <w:right w:w="100" w:type="dxa"/>
            </w:tcMar>
          </w:tcPr>
          <w:p w14:paraId="25C0742E" w14:textId="39F73526" w:rsidR="00491463" w:rsidRPr="00B37B3A" w:rsidRDefault="00BE461E">
            <w:pPr>
              <w:widowControl w:val="0"/>
              <w:spacing w:line="240" w:lineRule="auto"/>
              <w:jc w:val="both"/>
              <w:rPr>
                <w:b/>
                <w:bCs/>
                <w:sz w:val="20"/>
                <w:szCs w:val="20"/>
              </w:rPr>
            </w:pPr>
            <w:r>
              <w:rPr>
                <w:b/>
                <w:bCs/>
                <w:sz w:val="20"/>
                <w:szCs w:val="20"/>
              </w:rPr>
              <w:t xml:space="preserve">Nota explicativa </w:t>
            </w:r>
            <w:r w:rsidR="00687724">
              <w:rPr>
                <w:b/>
                <w:bCs/>
                <w:sz w:val="20"/>
                <w:szCs w:val="20"/>
              </w:rPr>
              <w:t>35</w:t>
            </w:r>
            <w:r>
              <w:rPr>
                <w:b/>
                <w:bCs/>
                <w:sz w:val="20"/>
                <w:szCs w:val="20"/>
              </w:rPr>
              <w:t>:</w:t>
            </w:r>
          </w:p>
          <w:p w14:paraId="6335C6D3"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21197CBF" w14:textId="77777777" w:rsidR="00491463" w:rsidRPr="00B37B3A" w:rsidRDefault="00BE461E">
            <w:pPr>
              <w:widowControl w:val="0"/>
              <w:spacing w:line="240" w:lineRule="auto"/>
              <w:jc w:val="both"/>
              <w:rPr>
                <w:sz w:val="20"/>
                <w:szCs w:val="20"/>
              </w:rPr>
            </w:pPr>
            <w:r>
              <w:rPr>
                <w:sz w:val="20"/>
                <w:szCs w:val="20"/>
              </w:rPr>
              <w:t>O campo deverá indicar as práticas de sustentabilidade aplicáveis ao objeto, conforme o art. 363 do Decreto Estadual n.º 10.086/2022.</w:t>
            </w:r>
          </w:p>
          <w:p w14:paraId="69D37B09" w14:textId="77777777" w:rsidR="00491463" w:rsidRPr="00B37B3A" w:rsidRDefault="00491463">
            <w:pPr>
              <w:widowControl w:val="0"/>
              <w:spacing w:line="240" w:lineRule="auto"/>
              <w:jc w:val="both"/>
              <w:rPr>
                <w:sz w:val="20"/>
                <w:szCs w:val="20"/>
              </w:rPr>
            </w:pPr>
          </w:p>
          <w:p w14:paraId="7123E554" w14:textId="77777777" w:rsidR="00491463" w:rsidRPr="00B37B3A" w:rsidRDefault="00BE461E">
            <w:pPr>
              <w:widowControl w:val="0"/>
              <w:spacing w:line="240" w:lineRule="auto"/>
              <w:jc w:val="both"/>
              <w:rPr>
                <w:sz w:val="20"/>
                <w:szCs w:val="20"/>
              </w:rPr>
            </w:pPr>
            <w:r>
              <w:rPr>
                <w:sz w:val="20"/>
                <w:szCs w:val="20"/>
              </w:rPr>
              <w:t>Atenção! A Administração deve avaliar a necessidade de incluir como obrigação do contratado a execução de logística reversa, conforme artigo 19, inc. XIV, do Decreto n.º 10.086/2022.</w:t>
            </w:r>
          </w:p>
          <w:p w14:paraId="0921B849" w14:textId="77777777" w:rsidR="00491463" w:rsidRPr="00B37B3A" w:rsidRDefault="00BE461E">
            <w:pPr>
              <w:widowControl w:val="0"/>
              <w:spacing w:line="240" w:lineRule="auto"/>
              <w:jc w:val="both"/>
              <w:rPr>
                <w:sz w:val="20"/>
                <w:szCs w:val="20"/>
              </w:rPr>
            </w:pPr>
            <w:r>
              <w:rPr>
                <w:sz w:val="20"/>
                <w:szCs w:val="20"/>
              </w:rPr>
              <w:t>Caso verificada a necessidade de execução de logística reversa a obrigação deve ser incluída na minuta do contrato.</w:t>
            </w:r>
          </w:p>
          <w:p w14:paraId="6DA78A3B" w14:textId="77777777" w:rsidR="00491463" w:rsidRPr="00B37B3A" w:rsidRDefault="00491463">
            <w:pPr>
              <w:widowControl w:val="0"/>
              <w:spacing w:line="240" w:lineRule="auto"/>
              <w:jc w:val="both"/>
              <w:rPr>
                <w:b/>
                <w:bCs/>
                <w:sz w:val="20"/>
                <w:szCs w:val="20"/>
              </w:rPr>
            </w:pPr>
          </w:p>
          <w:p w14:paraId="4F6EDEBC" w14:textId="77777777" w:rsidR="00491463" w:rsidRPr="00B37B3A" w:rsidRDefault="00BE461E">
            <w:pPr>
              <w:widowControl w:val="0"/>
              <w:spacing w:line="240" w:lineRule="auto"/>
              <w:jc w:val="both"/>
              <w:rPr>
                <w:sz w:val="20"/>
                <w:szCs w:val="20"/>
              </w:rPr>
            </w:pPr>
            <w:r>
              <w:rPr>
                <w:b/>
                <w:bCs/>
                <w:sz w:val="20"/>
                <w:szCs w:val="20"/>
              </w:rPr>
              <w:t xml:space="preserve">Obs.: </w:t>
            </w:r>
            <w:r>
              <w:rPr>
                <w:sz w:val="20"/>
                <w:szCs w:val="20"/>
              </w:rPr>
              <w:t>Ao preencher este tópico do Termo de Referência não utilizar a expressão “no que couber”, uma vez que a definição deverá ser prévia.</w:t>
            </w:r>
          </w:p>
          <w:p w14:paraId="6B63C250" w14:textId="77777777" w:rsidR="00491463" w:rsidRPr="00B37B3A" w:rsidRDefault="00491463">
            <w:pPr>
              <w:widowControl w:val="0"/>
              <w:spacing w:line="240" w:lineRule="auto"/>
              <w:jc w:val="both"/>
              <w:rPr>
                <w:sz w:val="20"/>
                <w:szCs w:val="20"/>
              </w:rPr>
            </w:pPr>
          </w:p>
          <w:p w14:paraId="6D22661B" w14:textId="77777777" w:rsidR="00491463" w:rsidRPr="00B37B3A" w:rsidRDefault="00BE461E">
            <w:pPr>
              <w:widowControl w:val="0"/>
              <w:spacing w:line="240" w:lineRule="auto"/>
              <w:jc w:val="both"/>
              <w:rPr>
                <w:sz w:val="20"/>
                <w:szCs w:val="20"/>
              </w:rPr>
            </w:pPr>
            <w:r>
              <w:rPr>
                <w:sz w:val="20"/>
                <w:szCs w:val="20"/>
              </w:rPr>
              <w:t>Caso não sejam necessárias exigências de sustentabilidade, deve o órgão/entidade demandante elencar os motivos para não tratamento desse requisito.</w:t>
            </w:r>
          </w:p>
        </w:tc>
      </w:tr>
    </w:tbl>
    <w:p w14:paraId="22B66C1F" w14:textId="77777777" w:rsidR="00491463" w:rsidRPr="00B37B3A" w:rsidRDefault="00BE461E">
      <w:pPr>
        <w:widowControl w:val="0"/>
        <w:spacing w:before="200" w:after="200"/>
        <w:jc w:val="both"/>
        <w:rPr>
          <w:b/>
          <w:bCs/>
        </w:rPr>
      </w:pPr>
      <w:r>
        <w:rPr>
          <w:b/>
          <w:bCs/>
        </w:rPr>
        <w:t>7 CONTRATAÇÃO DE MICROEMPRESAS E EMPRESAS DE PEQUENO PORTE:</w:t>
      </w:r>
    </w:p>
    <w:tbl>
      <w:tblPr>
        <w:tblStyle w:val="afd"/>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01C05D0" w14:textId="77777777">
        <w:tc>
          <w:tcPr>
            <w:tcW w:w="9026" w:type="dxa"/>
            <w:shd w:val="clear" w:color="auto" w:fill="FFFF00"/>
            <w:tcMar>
              <w:top w:w="100" w:type="dxa"/>
              <w:left w:w="100" w:type="dxa"/>
              <w:bottom w:w="100" w:type="dxa"/>
              <w:right w:w="100" w:type="dxa"/>
            </w:tcMar>
          </w:tcPr>
          <w:p w14:paraId="4B5EA525" w14:textId="248CBB28" w:rsidR="00491463" w:rsidRPr="00B37B3A" w:rsidRDefault="00BE461E">
            <w:pPr>
              <w:widowControl w:val="0"/>
              <w:spacing w:line="240" w:lineRule="auto"/>
              <w:jc w:val="both"/>
              <w:rPr>
                <w:b/>
                <w:bCs/>
                <w:sz w:val="20"/>
                <w:szCs w:val="20"/>
              </w:rPr>
            </w:pPr>
            <w:r>
              <w:rPr>
                <w:b/>
                <w:bCs/>
                <w:sz w:val="20"/>
                <w:szCs w:val="20"/>
              </w:rPr>
              <w:t xml:space="preserve">Nota explicativa </w:t>
            </w:r>
            <w:r w:rsidR="00687724">
              <w:rPr>
                <w:b/>
                <w:bCs/>
                <w:sz w:val="20"/>
                <w:szCs w:val="20"/>
              </w:rPr>
              <w:t>36</w:t>
            </w:r>
            <w:r>
              <w:rPr>
                <w:b/>
                <w:bCs/>
                <w:sz w:val="20"/>
                <w:szCs w:val="20"/>
              </w:rPr>
              <w:t>:</w:t>
            </w:r>
          </w:p>
          <w:p w14:paraId="08F26C03"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794967B2" w14:textId="0AE4B77D" w:rsidR="00491463" w:rsidRPr="00B37B3A" w:rsidRDefault="00AB6EBB">
            <w:pPr>
              <w:widowControl w:val="0"/>
              <w:spacing w:line="240" w:lineRule="auto"/>
              <w:jc w:val="both"/>
              <w:rPr>
                <w:sz w:val="20"/>
                <w:szCs w:val="20"/>
              </w:rPr>
            </w:pPr>
            <w:r>
              <w:rPr>
                <w:sz w:val="20"/>
                <w:szCs w:val="20"/>
              </w:rPr>
              <w:t xml:space="preserve">Em que pese o </w:t>
            </w:r>
            <w:r w:rsidR="00687724">
              <w:rPr>
                <w:sz w:val="20"/>
                <w:szCs w:val="20"/>
              </w:rPr>
              <w:t>art. 49, IV, da Lei Complementar n.º 123/0</w:t>
            </w:r>
            <w:r>
              <w:rPr>
                <w:sz w:val="20"/>
                <w:szCs w:val="20"/>
              </w:rPr>
              <w:t>6, é de se ver que dispositivos como o item 14.10.2 do edital trazem a previsão da aplicabilidade dos arts. 42 e 43 da LC nº 123/06. Sugere-se, portanto, que se consigne a inaplicabilidade dos arts. 47 e 48 da LC nº 123/08, por força do art. 49, IV, da LC nº 123/06, o que, contudo, não afasta eventual aplicação de outros dispositivos da LC nº 123/06, do que é prova o item 14.10.2 do edital.</w:t>
            </w:r>
          </w:p>
        </w:tc>
      </w:tr>
    </w:tbl>
    <w:p w14:paraId="1E17B0A4" w14:textId="77777777" w:rsidR="00491463" w:rsidRPr="00B37B3A" w:rsidRDefault="00BE461E">
      <w:pPr>
        <w:widowControl w:val="0"/>
        <w:spacing w:before="200" w:after="200"/>
        <w:jc w:val="both"/>
        <w:rPr>
          <w:b/>
          <w:bCs/>
        </w:rPr>
      </w:pPr>
      <w:r>
        <w:rPr>
          <w:b/>
          <w:bCs/>
        </w:rPr>
        <w:t>8 CLASSIFICAÇÃO DOS SERVIÇOS COMO COMUNS:</w:t>
      </w:r>
    </w:p>
    <w:p w14:paraId="0DE04046" w14:textId="1952D2DD" w:rsidR="00491463" w:rsidRPr="00B37B3A" w:rsidRDefault="00BE461E">
      <w:pPr>
        <w:widowControl w:val="0"/>
        <w:shd w:val="clear" w:color="auto" w:fill="FFFFFF"/>
        <w:spacing w:before="60"/>
        <w:jc w:val="both"/>
      </w:pPr>
      <w:r>
        <w:rPr>
          <w:b/>
          <w:bCs/>
        </w:rPr>
        <w:t>8.1</w:t>
      </w:r>
      <w:r>
        <w:t xml:space="preserve"> Trata-se de serviço comum, conforme estabelece o inciso I do art. 392 do Decreto Estadual n.º 10.086/2022, </w:t>
      </w:r>
      <w:r w:rsidRPr="00687724">
        <w:rPr>
          <w:shd w:val="clear" w:color="auto" w:fill="FFFF00"/>
        </w:rPr>
        <w:t>de caráter continuado</w:t>
      </w:r>
      <w:r w:rsidR="00687724" w:rsidRPr="00687724">
        <w:rPr>
          <w:shd w:val="clear" w:color="auto" w:fill="FFFF00"/>
        </w:rPr>
        <w:t xml:space="preserve"> </w:t>
      </w:r>
      <w:r w:rsidR="00687724" w:rsidRPr="00687724">
        <w:rPr>
          <w:b/>
          <w:bCs/>
          <w:shd w:val="clear" w:color="auto" w:fill="FFFF00"/>
        </w:rPr>
        <w:t>OU</w:t>
      </w:r>
      <w:r w:rsidR="00687724" w:rsidRPr="00687724">
        <w:rPr>
          <w:shd w:val="clear" w:color="auto" w:fill="FFFF00"/>
        </w:rPr>
        <w:t xml:space="preserve"> por escopo</w:t>
      </w:r>
      <w:r>
        <w:t xml:space="preserve"> e sem fornecimento de mão de obra em regime de dedicação exclusiva, a ser contratado mediante credenciamento.</w:t>
      </w:r>
    </w:p>
    <w:p w14:paraId="6F0E75D9" w14:textId="77777777" w:rsidR="00491463" w:rsidRPr="00B37B3A" w:rsidRDefault="00BE461E">
      <w:pPr>
        <w:widowControl w:val="0"/>
        <w:shd w:val="clear" w:color="auto" w:fill="FFFFFF"/>
        <w:jc w:val="both"/>
      </w:pPr>
      <w:r>
        <w:rPr>
          <w:b/>
          <w:bCs/>
        </w:rPr>
        <w:t xml:space="preserve">8.2 </w:t>
      </w:r>
      <w:r>
        <w:t>Os serviços a serem contratados enquadram-se nos pressupostos do Decreto n.° 10.086, de 2022, não se constituindo em quaisquer das atividades previstas no art. 414 do citado decreto, cuja execução indireta é vedada.</w:t>
      </w:r>
    </w:p>
    <w:p w14:paraId="18CBFD6C" w14:textId="77777777" w:rsidR="00491463" w:rsidRPr="00B37B3A" w:rsidRDefault="00BE461E">
      <w:pPr>
        <w:widowControl w:val="0"/>
        <w:shd w:val="clear" w:color="auto" w:fill="FFFFFF"/>
        <w:spacing w:after="200"/>
        <w:jc w:val="both"/>
        <w:rPr>
          <w:b/>
          <w:bCs/>
        </w:rPr>
      </w:pPr>
      <w:r>
        <w:rPr>
          <w:b/>
          <w:bCs/>
        </w:rPr>
        <w:t xml:space="preserve">8.3 </w:t>
      </w:r>
      <w:r>
        <w:t>A prestação dos serviços não gera vínculo empregatício entre os empregados do contratado e a Administração Contratante, vedando-se qualquer relação entre estes que caracterize pessoalidade e subordinação direta.</w:t>
      </w:r>
    </w:p>
    <w:tbl>
      <w:tblPr>
        <w:tblStyle w:val="afe"/>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8B21B9D" w14:textId="77777777">
        <w:tc>
          <w:tcPr>
            <w:tcW w:w="9026" w:type="dxa"/>
            <w:shd w:val="clear" w:color="auto" w:fill="FFFF00"/>
            <w:tcMar>
              <w:top w:w="100" w:type="dxa"/>
              <w:left w:w="100" w:type="dxa"/>
              <w:bottom w:w="100" w:type="dxa"/>
              <w:right w:w="100" w:type="dxa"/>
            </w:tcMar>
          </w:tcPr>
          <w:p w14:paraId="64C5C7D0" w14:textId="07DD4FD5" w:rsidR="00491463" w:rsidRPr="00B37B3A" w:rsidRDefault="00BE461E">
            <w:pPr>
              <w:widowControl w:val="0"/>
              <w:spacing w:line="240" w:lineRule="auto"/>
              <w:jc w:val="both"/>
              <w:rPr>
                <w:b/>
                <w:bCs/>
                <w:sz w:val="20"/>
                <w:szCs w:val="20"/>
              </w:rPr>
            </w:pPr>
            <w:r>
              <w:rPr>
                <w:b/>
                <w:bCs/>
                <w:sz w:val="20"/>
                <w:szCs w:val="20"/>
              </w:rPr>
              <w:t xml:space="preserve">Nota explicativa </w:t>
            </w:r>
            <w:r w:rsidR="00687724">
              <w:rPr>
                <w:b/>
                <w:bCs/>
                <w:sz w:val="20"/>
                <w:szCs w:val="20"/>
              </w:rPr>
              <w:t>37</w:t>
            </w:r>
            <w:r>
              <w:rPr>
                <w:b/>
                <w:bCs/>
                <w:sz w:val="20"/>
                <w:szCs w:val="20"/>
              </w:rPr>
              <w:t>:</w:t>
            </w:r>
          </w:p>
          <w:p w14:paraId="128F5D84"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21035A76" w14:textId="77777777" w:rsidR="00491463" w:rsidRPr="00B37B3A" w:rsidRDefault="00BE461E">
            <w:pPr>
              <w:widowControl w:val="0"/>
              <w:spacing w:line="240" w:lineRule="auto"/>
              <w:jc w:val="both"/>
              <w:rPr>
                <w:b/>
                <w:bCs/>
                <w:sz w:val="20"/>
                <w:szCs w:val="20"/>
              </w:rPr>
            </w:pPr>
            <w:r>
              <w:rPr>
                <w:sz w:val="20"/>
                <w:szCs w:val="20"/>
              </w:rPr>
              <w:t>Cabe ao setor competente verificar, previamente, se o objeto se enquadra como serviço comum, conforme definição do inciso I do art. 392 do Decreto Estadual n.º 10.086/2022.</w:t>
            </w:r>
          </w:p>
        </w:tc>
      </w:tr>
    </w:tbl>
    <w:p w14:paraId="03DA191A" w14:textId="77777777" w:rsidR="00491463" w:rsidRPr="00B37B3A" w:rsidRDefault="00BE461E">
      <w:pPr>
        <w:widowControl w:val="0"/>
        <w:spacing w:before="200" w:after="200"/>
        <w:jc w:val="both"/>
        <w:rPr>
          <w:b/>
          <w:bCs/>
        </w:rPr>
      </w:pPr>
      <w:r>
        <w:rPr>
          <w:b/>
          <w:bCs/>
        </w:rPr>
        <w:lastRenderedPageBreak/>
        <w:t>9 REQUISITOS DA CONTRATAÇÃO:</w:t>
      </w:r>
    </w:p>
    <w:p w14:paraId="61019D5C" w14:textId="77777777" w:rsidR="00491463" w:rsidRPr="00B37B3A" w:rsidRDefault="00BE461E">
      <w:pPr>
        <w:widowControl w:val="0"/>
        <w:shd w:val="clear" w:color="auto" w:fill="FFFFFF"/>
        <w:spacing w:before="60" w:after="60"/>
        <w:jc w:val="both"/>
      </w:pPr>
      <w:r>
        <w:rPr>
          <w:b/>
          <w:bCs/>
        </w:rPr>
        <w:t>9.1</w:t>
      </w:r>
      <w:r>
        <w:t xml:space="preserve"> Conforme Estudos Preliminares, os requisitos da contratação abrangem o seguinte:</w:t>
      </w:r>
    </w:p>
    <w:p w14:paraId="15FEC4FD" w14:textId="2B90803C" w:rsidR="00491463" w:rsidRPr="00B37B3A" w:rsidRDefault="00BE461E">
      <w:pPr>
        <w:widowControl w:val="0"/>
        <w:shd w:val="clear" w:color="auto" w:fill="FFFFFF"/>
        <w:spacing w:before="60" w:after="60"/>
        <w:jc w:val="both"/>
      </w:pPr>
      <w:r>
        <w:rPr>
          <w:b/>
          <w:bCs/>
        </w:rPr>
        <w:t>9.1.1</w:t>
      </w:r>
      <w:r>
        <w:t xml:space="preserve"> </w:t>
      </w:r>
      <w:r w:rsidRPr="00687724">
        <w:rPr>
          <w:shd w:val="clear" w:color="auto" w:fill="FFFF00"/>
        </w:rPr>
        <w:t>serviço continuado</w:t>
      </w:r>
      <w:r w:rsidR="00687724" w:rsidRPr="00687724">
        <w:rPr>
          <w:shd w:val="clear" w:color="auto" w:fill="FFFF00"/>
        </w:rPr>
        <w:t xml:space="preserve"> </w:t>
      </w:r>
      <w:r w:rsidR="00687724" w:rsidRPr="00687724">
        <w:rPr>
          <w:b/>
          <w:bCs/>
          <w:shd w:val="clear" w:color="auto" w:fill="FFFF00"/>
        </w:rPr>
        <w:t>OU</w:t>
      </w:r>
      <w:r w:rsidR="00687724" w:rsidRPr="00687724">
        <w:rPr>
          <w:shd w:val="clear" w:color="auto" w:fill="FFFF00"/>
        </w:rPr>
        <w:t xml:space="preserve"> por escopo</w:t>
      </w:r>
      <w:r>
        <w:t>, sem fornecimento de mão de obra em regime de dedicação exclusiva;</w:t>
      </w:r>
    </w:p>
    <w:p w14:paraId="69D7ED55" w14:textId="77777777" w:rsidR="00491463" w:rsidRPr="00B37B3A" w:rsidRDefault="00BE461E">
      <w:pPr>
        <w:widowControl w:val="0"/>
        <w:shd w:val="clear" w:color="auto" w:fill="FFFFFF"/>
        <w:spacing w:before="60" w:after="60"/>
        <w:jc w:val="both"/>
      </w:pPr>
      <w:r>
        <w:rPr>
          <w:b/>
          <w:bCs/>
        </w:rPr>
        <w:t>9.1.2</w:t>
      </w:r>
      <w:r>
        <w:t xml:space="preserve"> (requisitos necessários para o atendimento da necessidade)</w:t>
      </w:r>
    </w:p>
    <w:p w14:paraId="1BB8C467" w14:textId="77777777" w:rsidR="00491463" w:rsidRPr="00B37B3A" w:rsidRDefault="00BE461E">
      <w:pPr>
        <w:widowControl w:val="0"/>
        <w:shd w:val="clear" w:color="auto" w:fill="FFFFFF"/>
        <w:spacing w:before="60" w:after="60"/>
        <w:jc w:val="both"/>
      </w:pPr>
      <w:r>
        <w:rPr>
          <w:b/>
          <w:bCs/>
        </w:rPr>
        <w:t>9.1.3</w:t>
      </w:r>
      <w:r>
        <w:t xml:space="preserve"> (duração inicial do contrato, se for o caso)</w:t>
      </w:r>
    </w:p>
    <w:p w14:paraId="1A5353D3" w14:textId="77777777" w:rsidR="00491463" w:rsidRPr="00B37B3A" w:rsidRDefault="00BE461E">
      <w:pPr>
        <w:widowControl w:val="0"/>
        <w:shd w:val="clear" w:color="auto" w:fill="FFFFFF"/>
        <w:spacing w:before="60" w:after="60"/>
        <w:jc w:val="both"/>
      </w:pPr>
      <w:r>
        <w:rPr>
          <w:b/>
          <w:bCs/>
        </w:rPr>
        <w:t>9.1.4</w:t>
      </w:r>
      <w:r>
        <w:t xml:space="preserve"> (eventual necessidade de transição gradual com transferência de conhecimento, tecnologia e técnicas empregadas)</w:t>
      </w:r>
    </w:p>
    <w:p w14:paraId="09C3862B" w14:textId="77777777" w:rsidR="00491463" w:rsidRPr="00B37B3A" w:rsidRDefault="00BE461E">
      <w:pPr>
        <w:widowControl w:val="0"/>
        <w:shd w:val="clear" w:color="auto" w:fill="FFFFFF"/>
        <w:spacing w:before="60" w:after="200"/>
        <w:jc w:val="both"/>
        <w:rPr>
          <w:highlight w:val="yellow"/>
        </w:rPr>
      </w:pPr>
      <w:r>
        <w:rPr>
          <w:b/>
          <w:bCs/>
        </w:rPr>
        <w:t>9.1.5</w:t>
      </w:r>
      <w:r>
        <w:t xml:space="preserve"> </w:t>
      </w:r>
      <w:r>
        <w:rPr>
          <w:highlight w:val="yellow"/>
        </w:rPr>
        <w:t>(quadro com soluções de mercado)</w:t>
      </w:r>
    </w:p>
    <w:tbl>
      <w:tblPr>
        <w:tblStyle w:val="aff"/>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936FDC2" w14:textId="77777777">
        <w:trPr>
          <w:trHeight w:val="447"/>
        </w:trPr>
        <w:tc>
          <w:tcPr>
            <w:tcW w:w="9026" w:type="dxa"/>
            <w:tcMar>
              <w:top w:w="100" w:type="dxa"/>
              <w:left w:w="100" w:type="dxa"/>
              <w:bottom w:w="100" w:type="dxa"/>
              <w:right w:w="100" w:type="dxa"/>
            </w:tcMar>
          </w:tcPr>
          <w:p w14:paraId="2CFEE229" w14:textId="77777777" w:rsidR="00491463" w:rsidRPr="00B37B3A" w:rsidRDefault="00BE461E">
            <w:pPr>
              <w:widowControl w:val="0"/>
              <w:pBdr>
                <w:top w:val="nil"/>
                <w:left w:val="nil"/>
                <w:bottom w:val="nil"/>
                <w:right w:val="nil"/>
                <w:between w:val="nil"/>
              </w:pBdr>
              <w:jc w:val="both"/>
            </w:pPr>
            <w:r>
              <w:rPr>
                <w:b/>
                <w:bCs/>
              </w:rPr>
              <w:t xml:space="preserve">9.2 </w:t>
            </w:r>
            <w:r>
              <w:t>Além dos pontos acima, o credenciado deverá apresentar declaração de que tem pleno conhecimento das condições necessárias para a prestação do serviço como requisito para celebração da contratação.</w:t>
            </w:r>
          </w:p>
        </w:tc>
      </w:tr>
    </w:tbl>
    <w:p w14:paraId="5DB1E486" w14:textId="77777777" w:rsidR="00491463" w:rsidRPr="00B37B3A" w:rsidRDefault="00BE461E">
      <w:pPr>
        <w:widowControl w:val="0"/>
        <w:shd w:val="clear" w:color="auto" w:fill="FFFFFF"/>
        <w:spacing w:before="200" w:after="200"/>
        <w:jc w:val="both"/>
        <w:rPr>
          <w:highlight w:val="yellow"/>
        </w:rPr>
      </w:pPr>
      <w:r>
        <w:rPr>
          <w:b/>
          <w:bCs/>
        </w:rPr>
        <w:t>9.3</w:t>
      </w:r>
      <w:r>
        <w:t xml:space="preserve"> A quantidade estimada de deslocamentos é de </w:t>
      </w:r>
      <w:r>
        <w:rPr>
          <w:highlight w:val="yellow"/>
        </w:rPr>
        <w:t>XXXXX</w:t>
      </w:r>
      <w:r>
        <w:t xml:space="preserve">. Há a necessidade de hospedagem, estimada em </w:t>
      </w:r>
      <w:r>
        <w:rPr>
          <w:highlight w:val="yellow"/>
        </w:rPr>
        <w:t>XXXXXXXXX</w:t>
      </w:r>
    </w:p>
    <w:tbl>
      <w:tblPr>
        <w:tblStyle w:val="aff0"/>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421B9BD" w14:textId="77777777">
        <w:tc>
          <w:tcPr>
            <w:tcW w:w="9026" w:type="dxa"/>
            <w:shd w:val="clear" w:color="auto" w:fill="FFFF00"/>
            <w:tcMar>
              <w:top w:w="100" w:type="dxa"/>
              <w:left w:w="100" w:type="dxa"/>
              <w:bottom w:w="100" w:type="dxa"/>
              <w:right w:w="100" w:type="dxa"/>
            </w:tcMar>
          </w:tcPr>
          <w:p w14:paraId="0C98DBD9" w14:textId="5FAD892A" w:rsidR="00491463" w:rsidRPr="00B37B3A" w:rsidRDefault="00BE461E">
            <w:pPr>
              <w:widowControl w:val="0"/>
              <w:spacing w:line="240" w:lineRule="auto"/>
              <w:jc w:val="both"/>
              <w:rPr>
                <w:b/>
                <w:bCs/>
                <w:sz w:val="20"/>
                <w:szCs w:val="20"/>
              </w:rPr>
            </w:pPr>
            <w:r>
              <w:rPr>
                <w:b/>
                <w:bCs/>
                <w:sz w:val="20"/>
                <w:szCs w:val="20"/>
              </w:rPr>
              <w:t xml:space="preserve">Nota explicativa </w:t>
            </w:r>
            <w:r w:rsidR="00687724">
              <w:rPr>
                <w:b/>
                <w:bCs/>
                <w:sz w:val="20"/>
                <w:szCs w:val="20"/>
              </w:rPr>
              <w:t>38</w:t>
            </w:r>
            <w:r>
              <w:rPr>
                <w:b/>
                <w:bCs/>
                <w:sz w:val="20"/>
                <w:szCs w:val="20"/>
              </w:rPr>
              <w:t>:</w:t>
            </w:r>
          </w:p>
          <w:p w14:paraId="5F36CE46"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54944758" w14:textId="77777777" w:rsidR="00491463" w:rsidRPr="00B37B3A" w:rsidRDefault="00BE461E">
            <w:pPr>
              <w:widowControl w:val="0"/>
              <w:spacing w:after="200" w:line="240" w:lineRule="auto"/>
              <w:jc w:val="both"/>
              <w:rPr>
                <w:b/>
                <w:bCs/>
                <w:sz w:val="20"/>
                <w:szCs w:val="20"/>
              </w:rPr>
            </w:pPr>
            <w:r>
              <w:rPr>
                <w:b/>
                <w:bCs/>
                <w:sz w:val="20"/>
                <w:szCs w:val="20"/>
              </w:rPr>
              <w:t>A definição dos requisitos de contratação é variável a depender do objeto a ser credenciado e das necessidades identificadas no planejamento, de modo que os subitens 9.1.2, 9.1.3, 9.1.4, 9.1.5 e 9.3 e outros que porventura sejam necessários devem ser avaliados e incluídos nesse tópico, seguindo as diretrizes do art. 376 do Decreto Estadual n.º 10.086/2022.</w:t>
            </w:r>
          </w:p>
          <w:p w14:paraId="5781D4BB" w14:textId="77777777" w:rsidR="00491463" w:rsidRPr="00B37B3A" w:rsidRDefault="00BE461E">
            <w:pPr>
              <w:widowControl w:val="0"/>
              <w:spacing w:line="240" w:lineRule="auto"/>
              <w:jc w:val="both"/>
              <w:rPr>
                <w:b/>
                <w:bCs/>
                <w:sz w:val="20"/>
                <w:szCs w:val="20"/>
              </w:rPr>
            </w:pPr>
            <w:r>
              <w:rPr>
                <w:b/>
                <w:bCs/>
                <w:sz w:val="20"/>
                <w:szCs w:val="20"/>
              </w:rPr>
              <w:t>O subitem abaixo só deverá constar no Termo de Referência caso os serviços englobem também a disponibilização de material de consumo e de uso duradouro em favor da Administração, devendo, nesse caso, ser fixada a previsão da estimativa de consumo e de padrões mínimos de qualidade.</w:t>
            </w:r>
          </w:p>
          <w:p w14:paraId="2ACAFB01" w14:textId="77777777" w:rsidR="00491463" w:rsidRPr="00B37B3A" w:rsidRDefault="00BE461E">
            <w:pPr>
              <w:widowControl w:val="0"/>
              <w:spacing w:line="240" w:lineRule="auto"/>
              <w:jc w:val="both"/>
              <w:rPr>
                <w:sz w:val="20"/>
                <w:szCs w:val="20"/>
              </w:rPr>
            </w:pPr>
            <w:r>
              <w:rPr>
                <w:b/>
                <w:bCs/>
                <w:sz w:val="20"/>
                <w:szCs w:val="20"/>
              </w:rPr>
              <w:t xml:space="preserve">9.4 </w:t>
            </w:r>
            <w:r>
              <w:rPr>
                <w:sz w:val="20"/>
                <w:szCs w:val="20"/>
              </w:rPr>
              <w:t>Para a perfeita execução dos serviços, a Contratada deverá disponibilizar os materiais, equipamentos, ferramentas e utensílios necessários, nas quantidades estimadas e qualidades a seguir estabelecidas, promovendo sua substituição quando necessário:</w:t>
            </w:r>
          </w:p>
          <w:p w14:paraId="480C0C83" w14:textId="77777777" w:rsidR="00491463" w:rsidRPr="00B37B3A" w:rsidRDefault="00BE461E">
            <w:pPr>
              <w:widowControl w:val="0"/>
              <w:spacing w:line="240" w:lineRule="auto"/>
              <w:jc w:val="both"/>
              <w:rPr>
                <w:sz w:val="20"/>
                <w:szCs w:val="20"/>
              </w:rPr>
            </w:pPr>
            <w:r>
              <w:rPr>
                <w:b/>
                <w:bCs/>
                <w:sz w:val="20"/>
                <w:szCs w:val="20"/>
              </w:rPr>
              <w:t>9.4.1</w:t>
            </w:r>
            <w:r>
              <w:rPr>
                <w:sz w:val="20"/>
                <w:szCs w:val="20"/>
              </w:rPr>
              <w:t>.......;</w:t>
            </w:r>
          </w:p>
          <w:p w14:paraId="1148CB72" w14:textId="77777777" w:rsidR="00491463" w:rsidRPr="00B37B3A" w:rsidRDefault="00BE461E">
            <w:pPr>
              <w:widowControl w:val="0"/>
              <w:spacing w:line="240" w:lineRule="auto"/>
              <w:jc w:val="both"/>
              <w:rPr>
                <w:sz w:val="20"/>
                <w:szCs w:val="20"/>
              </w:rPr>
            </w:pPr>
            <w:r>
              <w:rPr>
                <w:b/>
                <w:bCs/>
                <w:sz w:val="20"/>
                <w:szCs w:val="20"/>
              </w:rPr>
              <w:t>9.4.2</w:t>
            </w:r>
            <w:r>
              <w:rPr>
                <w:sz w:val="20"/>
                <w:szCs w:val="20"/>
              </w:rPr>
              <w:t>.......;</w:t>
            </w:r>
          </w:p>
          <w:p w14:paraId="30B17D54" w14:textId="77777777" w:rsidR="00491463" w:rsidRPr="00B37B3A" w:rsidRDefault="00BE461E">
            <w:pPr>
              <w:widowControl w:val="0"/>
              <w:spacing w:line="240" w:lineRule="auto"/>
              <w:jc w:val="both"/>
              <w:rPr>
                <w:sz w:val="20"/>
                <w:szCs w:val="20"/>
              </w:rPr>
            </w:pPr>
            <w:r>
              <w:rPr>
                <w:b/>
                <w:bCs/>
                <w:sz w:val="20"/>
                <w:szCs w:val="20"/>
              </w:rPr>
              <w:t>9.4.3.</w:t>
            </w:r>
            <w:r>
              <w:rPr>
                <w:sz w:val="20"/>
                <w:szCs w:val="20"/>
              </w:rPr>
              <w:t>.......</w:t>
            </w:r>
          </w:p>
        </w:tc>
      </w:tr>
    </w:tbl>
    <w:p w14:paraId="3CDF404E" w14:textId="77777777" w:rsidR="00491463" w:rsidRPr="00B37B3A" w:rsidRDefault="00491463">
      <w:pPr>
        <w:widowControl w:val="0"/>
        <w:jc w:val="both"/>
        <w:rPr>
          <w:b/>
          <w:bCs/>
          <w:sz w:val="10"/>
          <w:szCs w:val="10"/>
        </w:rPr>
      </w:pPr>
    </w:p>
    <w:tbl>
      <w:tblPr>
        <w:tblStyle w:val="aff1"/>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3FD050D3" w14:textId="77777777">
        <w:tc>
          <w:tcPr>
            <w:tcW w:w="9026" w:type="dxa"/>
            <w:shd w:val="clear" w:color="auto" w:fill="FFFF00"/>
            <w:tcMar>
              <w:top w:w="100" w:type="dxa"/>
              <w:left w:w="100" w:type="dxa"/>
              <w:bottom w:w="100" w:type="dxa"/>
              <w:right w:w="100" w:type="dxa"/>
            </w:tcMar>
          </w:tcPr>
          <w:p w14:paraId="5BB2D676" w14:textId="40A5C7B0" w:rsidR="00491463" w:rsidRPr="00B37B3A" w:rsidRDefault="00BE461E">
            <w:pPr>
              <w:widowControl w:val="0"/>
              <w:spacing w:line="240" w:lineRule="auto"/>
              <w:jc w:val="both"/>
              <w:rPr>
                <w:b/>
                <w:bCs/>
                <w:sz w:val="20"/>
                <w:szCs w:val="20"/>
              </w:rPr>
            </w:pPr>
            <w:r>
              <w:rPr>
                <w:b/>
                <w:bCs/>
                <w:sz w:val="20"/>
                <w:szCs w:val="20"/>
              </w:rPr>
              <w:t>Nota explicativa 3</w:t>
            </w:r>
            <w:r w:rsidR="00687724">
              <w:rPr>
                <w:b/>
                <w:bCs/>
                <w:sz w:val="20"/>
                <w:szCs w:val="20"/>
              </w:rPr>
              <w:t>9</w:t>
            </w:r>
            <w:r>
              <w:rPr>
                <w:b/>
                <w:bCs/>
                <w:sz w:val="20"/>
                <w:szCs w:val="20"/>
              </w:rPr>
              <w:t>:</w:t>
            </w:r>
          </w:p>
          <w:p w14:paraId="76DA5CCF"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32275947" w14:textId="77777777" w:rsidR="00491463" w:rsidRPr="00B37B3A" w:rsidRDefault="00BE461E">
            <w:pPr>
              <w:widowControl w:val="0"/>
              <w:spacing w:after="200" w:line="240" w:lineRule="auto"/>
              <w:jc w:val="both"/>
              <w:rPr>
                <w:sz w:val="20"/>
                <w:szCs w:val="20"/>
              </w:rPr>
            </w:pPr>
            <w:r>
              <w:rPr>
                <w:sz w:val="20"/>
                <w:szCs w:val="20"/>
              </w:rPr>
              <w:t>O Decreto n.º 10.086, de 2022, determina em seu artigo 19 que o Termo de Referência contenha os requisitos da contratação, sendo que é um documento a ser elaborado a partir de estudos técnicos preliminares.</w:t>
            </w:r>
          </w:p>
          <w:p w14:paraId="2A98B7CF" w14:textId="77777777" w:rsidR="00491463" w:rsidRPr="00B37B3A" w:rsidRDefault="00BE461E">
            <w:pPr>
              <w:widowControl w:val="0"/>
              <w:spacing w:line="240" w:lineRule="auto"/>
              <w:jc w:val="both"/>
              <w:rPr>
                <w:b/>
                <w:bCs/>
                <w:sz w:val="20"/>
                <w:szCs w:val="20"/>
              </w:rPr>
            </w:pPr>
            <w:r>
              <w:rPr>
                <w:sz w:val="20"/>
                <w:szCs w:val="20"/>
              </w:rPr>
              <w:t>Além disso, o art. 376 do Decreto estadual n.º 10.086, de 2021, contempla outros requisitos, cuja pertinência deve ser analisada pelo órgão ou entidade em relação ao credenciamento pretendido.</w:t>
            </w:r>
          </w:p>
        </w:tc>
      </w:tr>
    </w:tbl>
    <w:p w14:paraId="35B97336" w14:textId="77777777" w:rsidR="00491463" w:rsidRPr="00B37B3A" w:rsidRDefault="00BE461E">
      <w:pPr>
        <w:widowControl w:val="0"/>
        <w:spacing w:before="200" w:after="200"/>
        <w:jc w:val="both"/>
        <w:rPr>
          <w:sz w:val="20"/>
          <w:szCs w:val="20"/>
        </w:rPr>
      </w:pPr>
      <w:r>
        <w:rPr>
          <w:b/>
          <w:bCs/>
        </w:rPr>
        <w:lastRenderedPageBreak/>
        <w:t>10 OBRIGAÇÕES DO CREDENCIADO CONTRATADO E DA CONTRATANTE:</w:t>
      </w:r>
    </w:p>
    <w:p w14:paraId="2685C02D" w14:textId="77777777" w:rsidR="00491463" w:rsidRPr="00B37B3A" w:rsidRDefault="00BE461E">
      <w:pPr>
        <w:widowControl w:val="0"/>
        <w:shd w:val="clear" w:color="auto" w:fill="FFFFFF"/>
        <w:spacing w:after="200"/>
        <w:jc w:val="both"/>
        <w:rPr>
          <w:b/>
          <w:bCs/>
        </w:rPr>
      </w:pPr>
      <w:r>
        <w:rPr>
          <w:b/>
          <w:bCs/>
        </w:rPr>
        <w:t>10.1 São obrigações do credenciado contratado:</w:t>
      </w:r>
    </w:p>
    <w:p w14:paraId="742A44DA" w14:textId="77777777" w:rsidR="00491463" w:rsidRPr="00B37B3A" w:rsidRDefault="00BE461E">
      <w:pPr>
        <w:widowControl w:val="0"/>
        <w:shd w:val="clear" w:color="auto" w:fill="FFFFFF"/>
        <w:jc w:val="both"/>
      </w:pPr>
      <w:r>
        <w:rPr>
          <w:b/>
          <w:bCs/>
        </w:rPr>
        <w:t xml:space="preserve">10.1.1 </w:t>
      </w:r>
      <w:r>
        <w:t>executar os termos do instrumento contratual ou da ordem de serviço, ou fornecimento de bens em conformidade com as especificações básicas constantes do edital, com a alocação dos empregados necessários ao perfeito cumprimento das cláusulas contratuais, além de fornecer os materiais, equipamentos, ferramentas e utensílios necessários, na qualidade e quantidade lá especificadas;</w:t>
      </w:r>
    </w:p>
    <w:p w14:paraId="14A05C7A" w14:textId="77777777" w:rsidR="00491463" w:rsidRPr="00B37B3A" w:rsidRDefault="00BE461E">
      <w:pPr>
        <w:widowControl w:val="0"/>
        <w:shd w:val="clear" w:color="auto" w:fill="FFFFFF"/>
        <w:jc w:val="both"/>
      </w:pPr>
      <w:r>
        <w:rPr>
          <w:b/>
          <w:bCs/>
        </w:rPr>
        <w:t xml:space="preserve">10.1.2 </w:t>
      </w:r>
      <w:r>
        <w:t>reparar, corrigir, remover ou substituir, às suas expensas, no total ou em parte, no prazo fixado pelo fiscal do contrato, os serviços efetuados em que se verificarem vícios, defeitos ou incorreções resultantes da execução ou dos materiais empregados;</w:t>
      </w:r>
    </w:p>
    <w:p w14:paraId="670882C5" w14:textId="77777777" w:rsidR="00491463" w:rsidRPr="00B37B3A" w:rsidRDefault="00BE461E">
      <w:pPr>
        <w:widowControl w:val="0"/>
        <w:shd w:val="clear" w:color="auto" w:fill="FFFFFF"/>
        <w:jc w:val="both"/>
      </w:pPr>
      <w:r>
        <w:rPr>
          <w:b/>
          <w:bCs/>
        </w:rPr>
        <w:t>10.1.3</w:t>
      </w:r>
      <w:r>
        <w:t xml:space="preserve"> responsabilizar-se pelos vícios e danos decorrentes da execução do objeto, conforme os artigos 14 e 17 a 27, do Código de Defesa do Consumidor (Lei n.º 8.078/1990), ficando o Contratante autorizado a descontar da garantia, caso exigida no edital, ou dos pagamentos devidos ao Contratado, o valor correspondente aos danos sofridos;</w:t>
      </w:r>
    </w:p>
    <w:p w14:paraId="4C8DA039" w14:textId="77777777" w:rsidR="00491463" w:rsidRPr="00B37B3A" w:rsidRDefault="00BE461E">
      <w:pPr>
        <w:widowControl w:val="0"/>
        <w:shd w:val="clear" w:color="auto" w:fill="FFFFFF"/>
        <w:jc w:val="both"/>
      </w:pPr>
      <w:r>
        <w:rPr>
          <w:b/>
          <w:bCs/>
        </w:rPr>
        <w:t xml:space="preserve">10.1.4 </w:t>
      </w:r>
      <w:r>
        <w:t>ser responsável, em relação aos seus técnicos e ao serviço, por todas as despesas decorrentes da execução dos instrumentos contratuais, tais como: salários, encargos sociais, taxas, impostos, seguros, seguro de acidente de trabalho, transporte, hospedagem, alimentação e outros que venham a incidir sobre o objeto do contrato decorrente do credenciamento;</w:t>
      </w:r>
    </w:p>
    <w:p w14:paraId="704890AF" w14:textId="77777777" w:rsidR="00491463" w:rsidRPr="00B37B3A" w:rsidRDefault="00BE461E">
      <w:pPr>
        <w:widowControl w:val="0"/>
        <w:shd w:val="clear" w:color="auto" w:fill="FFFFFF"/>
        <w:jc w:val="both"/>
      </w:pPr>
      <w:r>
        <w:rPr>
          <w:b/>
          <w:bCs/>
        </w:rPr>
        <w:t xml:space="preserve">10.1.5 </w:t>
      </w:r>
      <w:r>
        <w:t>responder por quaisquer prejuízos que seus empregados ou prepostos vierem a causar ao patrimônio do órgão, ou entidade contratante ou a terceiros, decorrentes de ação ou omissão culposa ou dolosa, procedendo imediatamente aos reparos ou indenizações cabíveis e assumindo o ônus decorrente;</w:t>
      </w:r>
    </w:p>
    <w:p w14:paraId="2AE36B95" w14:textId="77777777" w:rsidR="00491463" w:rsidRPr="00B37B3A" w:rsidRDefault="00BE461E">
      <w:pPr>
        <w:widowControl w:val="0"/>
        <w:shd w:val="clear" w:color="auto" w:fill="FFFFFF"/>
        <w:jc w:val="both"/>
      </w:pPr>
      <w:r>
        <w:rPr>
          <w:b/>
          <w:bCs/>
        </w:rPr>
        <w:t xml:space="preserve">10.1.6 </w:t>
      </w:r>
      <w:r>
        <w:t>manter, durante o período de vigência do credenciamento e do contrato de prestação de serviço, todas as condições que ensejaram o credenciamento, em especial no que tange à regularidade fiscal e capacidade técnico-operacional, quando couber;</w:t>
      </w:r>
    </w:p>
    <w:p w14:paraId="71A2FD15" w14:textId="77777777" w:rsidR="00491463" w:rsidRPr="00B37B3A" w:rsidRDefault="00BE461E">
      <w:pPr>
        <w:widowControl w:val="0"/>
        <w:shd w:val="clear" w:color="auto" w:fill="FFFFFF"/>
        <w:jc w:val="both"/>
      </w:pPr>
      <w:r>
        <w:rPr>
          <w:b/>
          <w:bCs/>
        </w:rPr>
        <w:t xml:space="preserve">10.1.7 </w:t>
      </w:r>
      <w:r>
        <w:t>justificar ao órgão ou entidade contratante eventuais motivos de força maior que impeçam a realização do serviço ou o fornecimento do bem, objeto do contrato, apresentando novo cronograma para a assinatura de eventual termo aditivo para alteração do prazo de execução;</w:t>
      </w:r>
    </w:p>
    <w:p w14:paraId="14D3F330" w14:textId="77777777" w:rsidR="00491463" w:rsidRPr="00B37B3A" w:rsidRDefault="00BE461E">
      <w:pPr>
        <w:widowControl w:val="0"/>
        <w:shd w:val="clear" w:color="auto" w:fill="FFFFFF"/>
        <w:jc w:val="both"/>
        <w:rPr>
          <w:b/>
          <w:bCs/>
        </w:rPr>
      </w:pPr>
      <w:r>
        <w:rPr>
          <w:b/>
          <w:bCs/>
        </w:rPr>
        <w:t xml:space="preserve">10.1.8 </w:t>
      </w:r>
      <w:r>
        <w:t>responsabilizar-se integralmente pela execução do contrato, nos termos da legislação vigente, sendo-lhe proibida a subcontratação do objeto sem previsão editalícia e autorização expressa do órgão ou entidade contratante;</w:t>
      </w:r>
    </w:p>
    <w:p w14:paraId="222522ED" w14:textId="77777777" w:rsidR="00491463" w:rsidRPr="00B37B3A" w:rsidRDefault="00BE461E">
      <w:pPr>
        <w:widowControl w:val="0"/>
        <w:shd w:val="clear" w:color="auto" w:fill="FFFFFF"/>
        <w:jc w:val="both"/>
      </w:pPr>
      <w:r>
        <w:rPr>
          <w:b/>
          <w:bCs/>
        </w:rPr>
        <w:t xml:space="preserve">10.1.9 </w:t>
      </w:r>
      <w:r>
        <w:t>manter disciplina nos locais dos serviços, quando for o caso, retirando imediatamente após notificação, qualquer empregado considerado com conduta inconveniente pelo órgão ou entidade contratante;</w:t>
      </w:r>
    </w:p>
    <w:p w14:paraId="05B99134" w14:textId="77777777" w:rsidR="00491463" w:rsidRPr="00B37B3A" w:rsidRDefault="00BE461E">
      <w:pPr>
        <w:widowControl w:val="0"/>
        <w:shd w:val="clear" w:color="auto" w:fill="FFFFFF"/>
        <w:jc w:val="both"/>
      </w:pPr>
      <w:r>
        <w:rPr>
          <w:b/>
          <w:bCs/>
        </w:rPr>
        <w:t xml:space="preserve">10.1.10 </w:t>
      </w:r>
      <w:r>
        <w:t>cumprir ou elaborar em conjunto com o órgão, ou entidade contratante o planejamento e a programação do trabalho a ser realizado, bem como a definição do cronograma de execução das tarefas;</w:t>
      </w:r>
    </w:p>
    <w:p w14:paraId="3B0426B9" w14:textId="77777777" w:rsidR="00491463" w:rsidRPr="00B37B3A" w:rsidRDefault="00BE461E">
      <w:pPr>
        <w:widowControl w:val="0"/>
        <w:shd w:val="clear" w:color="auto" w:fill="FFFFFF"/>
        <w:jc w:val="both"/>
      </w:pPr>
      <w:r>
        <w:rPr>
          <w:b/>
          <w:bCs/>
        </w:rPr>
        <w:t xml:space="preserve">10.1.11 </w:t>
      </w:r>
      <w:r>
        <w:t>manter os empregados nos horários predeterminados pela Administração, quando for o caso;</w:t>
      </w:r>
    </w:p>
    <w:p w14:paraId="294E4ED7" w14:textId="77777777" w:rsidR="00491463" w:rsidRPr="00B37B3A" w:rsidRDefault="00BE461E">
      <w:pPr>
        <w:widowControl w:val="0"/>
        <w:shd w:val="clear" w:color="auto" w:fill="FFFFFF"/>
        <w:jc w:val="both"/>
      </w:pPr>
      <w:r>
        <w:rPr>
          <w:b/>
          <w:bCs/>
        </w:rPr>
        <w:t xml:space="preserve">10.1.12 </w:t>
      </w:r>
      <w:r>
        <w:t xml:space="preserve">conduzir os trabalhos em harmonia com as atividades do órgão ou entidade contratante, de modo a não causar transtornos ao andamento normal de seus serviços, </w:t>
      </w:r>
      <w:r>
        <w:lastRenderedPageBreak/>
        <w:t>quando for o caso;</w:t>
      </w:r>
    </w:p>
    <w:p w14:paraId="3C335A75" w14:textId="77777777" w:rsidR="00491463" w:rsidRPr="00B37B3A" w:rsidRDefault="00BE461E">
      <w:pPr>
        <w:widowControl w:val="0"/>
        <w:shd w:val="clear" w:color="auto" w:fill="FFFFFF"/>
        <w:jc w:val="both"/>
      </w:pPr>
      <w:r>
        <w:rPr>
          <w:b/>
          <w:bCs/>
        </w:rPr>
        <w:t xml:space="preserve">10.1.13 </w:t>
      </w:r>
      <w:r>
        <w:t>apresentar, quando solicitado pelo órgão ou entidade contratante, relação completa dos profissionais, indicando os cargos, funções e respectivos nomes completos, bem como, o demonstrativo do tempo alocado e cronograma respectivo, quando couber;</w:t>
      </w:r>
    </w:p>
    <w:p w14:paraId="192217DE" w14:textId="77777777" w:rsidR="00491463" w:rsidRPr="00B37B3A" w:rsidRDefault="00BE461E">
      <w:pPr>
        <w:widowControl w:val="0"/>
        <w:shd w:val="clear" w:color="auto" w:fill="FFFFFF"/>
        <w:jc w:val="both"/>
      </w:pPr>
      <w:r>
        <w:rPr>
          <w:b/>
          <w:bCs/>
        </w:rPr>
        <w:t xml:space="preserve">10.1.13.1 </w:t>
      </w:r>
      <w:r>
        <w:t>utilizar empregados habilitados e com conhecimento dos serviços a serem executados, em conformidade com as normas e determinações em vigor;</w:t>
      </w:r>
    </w:p>
    <w:p w14:paraId="4BFA5F90" w14:textId="77777777" w:rsidR="00491463" w:rsidRPr="00B37B3A" w:rsidRDefault="00BE461E">
      <w:pPr>
        <w:widowControl w:val="0"/>
        <w:shd w:val="clear" w:color="auto" w:fill="FFFFFF"/>
        <w:spacing w:after="60"/>
        <w:jc w:val="both"/>
      </w:pPr>
      <w:r>
        <w:rPr>
          <w:b/>
          <w:bCs/>
        </w:rPr>
        <w:t xml:space="preserve">10.1.13.2 </w:t>
      </w:r>
      <w:r>
        <w:t>zelar para que os empregados se apresentem uniformizados e portem crachá de identificação, nos casos de serviços a serem prestados nas dependências da contratante, e utilizem os equipamentos de proteção individual (EPI) necessários à segurança no trabalho, na forma da lei;</w:t>
      </w:r>
    </w:p>
    <w:p w14:paraId="5F30EED4" w14:textId="77777777" w:rsidR="00491463" w:rsidRPr="00B37B3A" w:rsidRDefault="00BE461E">
      <w:pPr>
        <w:widowControl w:val="0"/>
        <w:shd w:val="clear" w:color="auto" w:fill="FFFFFF"/>
        <w:jc w:val="both"/>
      </w:pPr>
      <w:r>
        <w:rPr>
          <w:b/>
          <w:bCs/>
        </w:rPr>
        <w:t xml:space="preserve">10.1.14 </w:t>
      </w:r>
      <w:r>
        <w:t>manter as informações e dados do órgão ou entidade contratante em caráter de absoluta confidencialidade e sigilo, ficando proibida a sua divulgação para terceiros, por qualquer meio, obrigando-se, ainda, a efetuar a entrega para a contratante de todos os documentos envolvidos, em ato simultâneo à entrega do relatório final ou do trabalho contratado;</w:t>
      </w:r>
    </w:p>
    <w:p w14:paraId="73471AD9" w14:textId="77777777" w:rsidR="00491463" w:rsidRPr="00B37B3A" w:rsidRDefault="00BE461E">
      <w:pPr>
        <w:widowControl w:val="0"/>
        <w:shd w:val="clear" w:color="auto" w:fill="FFFFFF"/>
        <w:jc w:val="both"/>
      </w:pPr>
      <w:r>
        <w:rPr>
          <w:b/>
          <w:bCs/>
        </w:rPr>
        <w:t xml:space="preserve">10.1.15 </w:t>
      </w:r>
      <w:r>
        <w:t>observar o estrito atendimento dos valores e os compromissos morais que devem nortear as ações do contratado e a conduta de seus funcionários no exercício das atividades previstas no contrato.</w:t>
      </w:r>
    </w:p>
    <w:p w14:paraId="09DDDCE3" w14:textId="77777777" w:rsidR="00491463" w:rsidRPr="00B37B3A" w:rsidRDefault="00BE461E">
      <w:pPr>
        <w:widowControl w:val="0"/>
        <w:shd w:val="clear" w:color="auto" w:fill="FFFFFF"/>
        <w:jc w:val="both"/>
      </w:pPr>
      <w:r>
        <w:rPr>
          <w:b/>
          <w:bCs/>
        </w:rPr>
        <w:t xml:space="preserve">10.1.16 </w:t>
      </w:r>
      <w:r>
        <w:t>indicar e manter preposto, aceito pelo órgão ou entidade contratante, para representá-lo na execução do contrato.</w:t>
      </w:r>
    </w:p>
    <w:p w14:paraId="1F6FB33A" w14:textId="77777777" w:rsidR="00491463" w:rsidRPr="00B37B3A" w:rsidRDefault="00BE461E">
      <w:pPr>
        <w:widowControl w:val="0"/>
        <w:shd w:val="clear" w:color="auto" w:fill="FFFFFF"/>
        <w:jc w:val="both"/>
      </w:pPr>
      <w:r>
        <w:rPr>
          <w:b/>
          <w:bCs/>
        </w:rPr>
        <w:t>10.1.17</w:t>
      </w:r>
      <w:r>
        <w:t xml:space="preserve"> responsabilizar-se por todas as obrigações trabalhistas, sociais, previdenciárias, tributárias e as demais previstas na legislação específica, cuja inadimplência não transfere responsabilidade ao contratante;</w:t>
      </w:r>
    </w:p>
    <w:p w14:paraId="1B3B8BD8" w14:textId="77777777" w:rsidR="00491463" w:rsidRPr="00B37B3A" w:rsidRDefault="00BE461E">
      <w:pPr>
        <w:widowControl w:val="0"/>
        <w:shd w:val="clear" w:color="auto" w:fill="FFFFFF"/>
        <w:jc w:val="both"/>
      </w:pPr>
      <w:r>
        <w:rPr>
          <w:b/>
          <w:bCs/>
        </w:rPr>
        <w:t>10.1.18</w:t>
      </w:r>
      <w:r>
        <w:t xml:space="preserve"> atender as solicitações da contratante quanto à substituição dos empregados alocados, no prazo fixado pelo fiscal do contrato, nos casos em que ficar constatado o descumprimento das obrigações relativas à execução do serviço, conforme descrito no termo de referência e no edital de credenciamento e seus anexos;</w:t>
      </w:r>
    </w:p>
    <w:p w14:paraId="567093CA" w14:textId="77777777" w:rsidR="00491463" w:rsidRPr="00B37B3A" w:rsidRDefault="00BE461E">
      <w:pPr>
        <w:widowControl w:val="0"/>
        <w:shd w:val="clear" w:color="auto" w:fill="FFFFFF"/>
        <w:jc w:val="both"/>
      </w:pPr>
      <w:r>
        <w:rPr>
          <w:b/>
          <w:bCs/>
        </w:rPr>
        <w:t>10.1.19</w:t>
      </w:r>
      <w:r>
        <w:t xml:space="preserve"> instruir os empregados da observância obrigatória das normas internas da Administração, salvo disposição que especificamente os dispense;</w:t>
      </w:r>
    </w:p>
    <w:p w14:paraId="37E2A0AC" w14:textId="77777777" w:rsidR="00491463" w:rsidRPr="00B37B3A" w:rsidRDefault="00BE461E">
      <w:pPr>
        <w:widowControl w:val="0"/>
        <w:shd w:val="clear" w:color="auto" w:fill="FFFFFF"/>
        <w:jc w:val="both"/>
      </w:pPr>
      <w:r>
        <w:rPr>
          <w:b/>
          <w:bCs/>
        </w:rPr>
        <w:t>10.1.20</w:t>
      </w:r>
      <w:r>
        <w:t xml:space="preserve"> instruir os empregados sobre as atividades que devem desempenhar e proibi-los de exercer atividades não relacionadas à execução do objeto contratado, devendo prontamente relatar à contratante qualquer ocorrência capaz de caracterizar desvio de função;</w:t>
      </w:r>
    </w:p>
    <w:p w14:paraId="0C3ABCBB" w14:textId="77777777" w:rsidR="00491463" w:rsidRPr="00B37B3A" w:rsidRDefault="00BE461E">
      <w:pPr>
        <w:widowControl w:val="0"/>
        <w:shd w:val="clear" w:color="auto" w:fill="FFFFFF"/>
        <w:jc w:val="both"/>
      </w:pPr>
      <w:r>
        <w:rPr>
          <w:b/>
          <w:bCs/>
        </w:rPr>
        <w:t>10.1.21</w:t>
      </w:r>
      <w:r>
        <w:t xml:space="preserve"> relatar ao Contratante toda e qualquer irregularidade verificada no decorrer da prestação dos serviços;</w:t>
      </w:r>
    </w:p>
    <w:p w14:paraId="44670808" w14:textId="77777777" w:rsidR="00491463" w:rsidRPr="00B37B3A" w:rsidRDefault="00BE461E">
      <w:pPr>
        <w:widowControl w:val="0"/>
        <w:shd w:val="clear" w:color="auto" w:fill="FFFFFF"/>
        <w:jc w:val="both"/>
      </w:pPr>
      <w:r>
        <w:rPr>
          <w:b/>
          <w:bCs/>
        </w:rPr>
        <w:t>10.1.22</w:t>
      </w:r>
      <w:r>
        <w:t xml:space="preserve"> não permitir a utilização de qualquer trabalho do menor de 16 (dezesseis) anos, exceto na condição de aprendiz para os maiores de 14 (quatorze) anos; nem permitir a utilização do trabalho do menor de 18 (dezoito) anos em trabalho noturno, perigoso ou insalubre;</w:t>
      </w:r>
    </w:p>
    <w:p w14:paraId="3FABFA4A" w14:textId="77777777" w:rsidR="00491463" w:rsidRPr="00B37B3A" w:rsidRDefault="00BE461E">
      <w:pPr>
        <w:widowControl w:val="0"/>
        <w:shd w:val="clear" w:color="auto" w:fill="FFFFFF"/>
        <w:jc w:val="both"/>
      </w:pPr>
      <w:r>
        <w:rPr>
          <w:b/>
          <w:bCs/>
        </w:rPr>
        <w:t>10.1.23</w:t>
      </w:r>
      <w:r>
        <w:t xml:space="preserve"> manter-se, durante a vigência do contrato, em compatibilidade com as obrigações assumidas, e com as condições exigidas para a habilitação no credenciamento, ou para a qualificação na contratação direta;</w:t>
      </w:r>
    </w:p>
    <w:p w14:paraId="43ADCB7D" w14:textId="77777777" w:rsidR="00491463" w:rsidRPr="00B37B3A" w:rsidRDefault="00BE461E">
      <w:pPr>
        <w:widowControl w:val="0"/>
        <w:shd w:val="clear" w:color="auto" w:fill="FFFFFF"/>
        <w:jc w:val="both"/>
      </w:pPr>
      <w:r>
        <w:rPr>
          <w:b/>
          <w:bCs/>
        </w:rPr>
        <w:t>10.1.24</w:t>
      </w:r>
      <w:r>
        <w:t xml:space="preserve"> manter atualizado os seus dados no Cadastro Unificado de Fornecedores do Estado do Paraná, conforme legislação vigente;</w:t>
      </w:r>
    </w:p>
    <w:p w14:paraId="7D6455BF" w14:textId="77777777" w:rsidR="00491463" w:rsidRPr="00B37B3A" w:rsidRDefault="00BE461E">
      <w:pPr>
        <w:widowControl w:val="0"/>
        <w:shd w:val="clear" w:color="auto" w:fill="FFFFFF"/>
        <w:jc w:val="both"/>
      </w:pPr>
      <w:r>
        <w:rPr>
          <w:b/>
          <w:bCs/>
        </w:rPr>
        <w:t>10.1.25</w:t>
      </w:r>
      <w:r>
        <w:t xml:space="preserve"> arcar com o ônus decorrente de eventual equívoco no dimensionamento dos </w:t>
      </w:r>
      <w:r>
        <w:lastRenderedPageBreak/>
        <w:t>quantitativos de sua proposta, devendo complementá-los, caso o previsto inicialmente em sua proposta não seja satisfatório para o atendimento ao objeto da licitação, exceto quando houver:</w:t>
      </w:r>
    </w:p>
    <w:p w14:paraId="0D3A6A57" w14:textId="77777777" w:rsidR="00491463" w:rsidRPr="00B37B3A" w:rsidRDefault="00BE461E">
      <w:pPr>
        <w:widowControl w:val="0"/>
        <w:shd w:val="clear" w:color="auto" w:fill="FFFFFF"/>
        <w:jc w:val="both"/>
      </w:pPr>
      <w:r>
        <w:rPr>
          <w:b/>
          <w:bCs/>
        </w:rPr>
        <w:t>10.1.25.1</w:t>
      </w:r>
      <w:r>
        <w:t xml:space="preserve"> alteração qualitativa do projeto ou de suas especificações pela Administração;</w:t>
      </w:r>
    </w:p>
    <w:p w14:paraId="150E3917" w14:textId="77777777" w:rsidR="00491463" w:rsidRPr="00B37B3A" w:rsidRDefault="00BE461E">
      <w:pPr>
        <w:widowControl w:val="0"/>
        <w:shd w:val="clear" w:color="auto" w:fill="FFFFFF"/>
        <w:jc w:val="both"/>
      </w:pPr>
      <w:r>
        <w:rPr>
          <w:b/>
          <w:bCs/>
        </w:rPr>
        <w:t>10.1.25</w:t>
      </w:r>
      <w:r>
        <w:t>.</w:t>
      </w:r>
      <w:r>
        <w:rPr>
          <w:b/>
          <w:bCs/>
        </w:rPr>
        <w:t>2</w:t>
      </w:r>
      <w:r>
        <w:t xml:space="preserve"> superveniência de fato excepcional ou imprevisível, ou previsível de consequências incalculáveis, estranho à vontade das partes, que altere fundamentalmente as condições de execução do contrato;</w:t>
      </w:r>
    </w:p>
    <w:p w14:paraId="5DB0E4A5" w14:textId="77777777" w:rsidR="00491463" w:rsidRPr="00B37B3A" w:rsidRDefault="00BE461E">
      <w:pPr>
        <w:widowControl w:val="0"/>
        <w:shd w:val="clear" w:color="auto" w:fill="FFFFFF"/>
        <w:jc w:val="both"/>
      </w:pPr>
      <w:r>
        <w:rPr>
          <w:b/>
          <w:bCs/>
        </w:rPr>
        <w:t>10.1.25</w:t>
      </w:r>
      <w:r>
        <w:t>.</w:t>
      </w:r>
      <w:r>
        <w:rPr>
          <w:b/>
          <w:bCs/>
        </w:rPr>
        <w:t>3</w:t>
      </w:r>
      <w:r>
        <w:t xml:space="preserve"> retardamento na expedição da ordem de execução do serviço ou autorização de fornecimento, interrupção da execução do contrato ou diminuição do ritmo do trabalho, por ordem e no interesse da Administração;</w:t>
      </w:r>
    </w:p>
    <w:p w14:paraId="66407E1B" w14:textId="77777777" w:rsidR="00491463" w:rsidRPr="00B37B3A" w:rsidRDefault="00BE461E">
      <w:pPr>
        <w:widowControl w:val="0"/>
        <w:shd w:val="clear" w:color="auto" w:fill="FFFFFF"/>
        <w:jc w:val="both"/>
      </w:pPr>
      <w:r>
        <w:rPr>
          <w:b/>
          <w:bCs/>
        </w:rPr>
        <w:t>10.1.25</w:t>
      </w:r>
      <w:r>
        <w:t>.</w:t>
      </w:r>
      <w:r>
        <w:rPr>
          <w:b/>
          <w:bCs/>
        </w:rPr>
        <w:t>4</w:t>
      </w:r>
      <w:r>
        <w:t xml:space="preserve"> aumento das quantidades inicialmente previstas no contrato, nos limites permitidos por esta Lei;</w:t>
      </w:r>
    </w:p>
    <w:p w14:paraId="5332CECA" w14:textId="77777777" w:rsidR="00491463" w:rsidRPr="00B37B3A" w:rsidRDefault="00BE461E">
      <w:pPr>
        <w:widowControl w:val="0"/>
        <w:shd w:val="clear" w:color="auto" w:fill="FFFFFF"/>
        <w:jc w:val="both"/>
      </w:pPr>
      <w:r>
        <w:rPr>
          <w:b/>
          <w:bCs/>
        </w:rPr>
        <w:t>10.1.25.5</w:t>
      </w:r>
      <w:r>
        <w:t xml:space="preserve"> impedimento de execução do contrato por fato ou ato de terceiro reconhecido pela Administração em documento contemporâneo à sua ocorrência;</w:t>
      </w:r>
    </w:p>
    <w:p w14:paraId="5F33F452" w14:textId="77777777" w:rsidR="00491463" w:rsidRPr="00B37B3A" w:rsidRDefault="00BE461E">
      <w:pPr>
        <w:widowControl w:val="0"/>
        <w:shd w:val="clear" w:color="auto" w:fill="FFFFFF"/>
        <w:jc w:val="both"/>
      </w:pPr>
      <w:r>
        <w:rPr>
          <w:b/>
          <w:bCs/>
        </w:rPr>
        <w:t>10.1.25</w:t>
      </w:r>
      <w:r>
        <w:t>.</w:t>
      </w:r>
      <w:r>
        <w:rPr>
          <w:b/>
          <w:bCs/>
        </w:rPr>
        <w:t>6</w:t>
      </w:r>
      <w:r>
        <w:t xml:space="preserve"> omissão ou atraso de providências a cargo da Administração, inclusive quanto aos pagamentos previstos de que resulte, diretamente, impedimento ou retardamento na execução do contrato, sem prejuízo das sanções legais aplicáveis aos responsáveis.</w:t>
      </w:r>
    </w:p>
    <w:p w14:paraId="6730DEEE" w14:textId="77777777" w:rsidR="00491463" w:rsidRPr="00B37B3A" w:rsidRDefault="00BE461E">
      <w:pPr>
        <w:widowControl w:val="0"/>
        <w:shd w:val="clear" w:color="auto" w:fill="FFFFFF"/>
        <w:jc w:val="both"/>
      </w:pPr>
      <w:r>
        <w:rPr>
          <w:b/>
          <w:bCs/>
        </w:rPr>
        <w:t>10.1.26</w:t>
      </w:r>
      <w:r>
        <w:t xml:space="preserve"> ceder os direitos patrimoniais relativos ao projeto ou serviço técnico especializado, inclusive daqueles que contemplem o desenvolvimento de programas e aplicações de internet para computadores, máquinas, equipamentos e dispositivos de tratamento e de comunicação da informação (software) e a respectiva documentação técnica associada, para livre uso e alteração pela Administração Pública em outras ocasiões, nos termos do artigo 93 da Lei Federal n.° 14.133, de 2021;</w:t>
      </w:r>
    </w:p>
    <w:p w14:paraId="58E534F0" w14:textId="77777777" w:rsidR="00491463" w:rsidRPr="00B37B3A" w:rsidRDefault="00BE461E">
      <w:pPr>
        <w:widowControl w:val="0"/>
        <w:shd w:val="clear" w:color="auto" w:fill="FFFFFF"/>
        <w:jc w:val="both"/>
      </w:pPr>
      <w:r>
        <w:rPr>
          <w:b/>
          <w:bCs/>
        </w:rPr>
        <w:t>10.1.27</w:t>
      </w:r>
      <w:r>
        <w:t xml:space="preserve"> Ceder os direitos e fornecer os dados, documentos e elementos de informação pertinentes à tecnologia de concepção, desenvolvimento, fixação em suporte físico de qualquer natureza e aplicação da obra quando o projeto se referir à obra imaterial de caráter tecnológico, insuscetível de privilégio;</w:t>
      </w:r>
    </w:p>
    <w:p w14:paraId="6C2CCB47" w14:textId="77777777" w:rsidR="00491463" w:rsidRPr="00B37B3A" w:rsidRDefault="00BE461E">
      <w:pPr>
        <w:widowControl w:val="0"/>
        <w:shd w:val="clear" w:color="auto" w:fill="FFFFFF"/>
        <w:jc w:val="both"/>
      </w:pPr>
      <w:r>
        <w:rPr>
          <w:b/>
          <w:bCs/>
        </w:rPr>
        <w:t xml:space="preserve">10.1.28 </w:t>
      </w:r>
      <w:r>
        <w:t>Garantir ao contratante:</w:t>
      </w:r>
    </w:p>
    <w:p w14:paraId="0D7F58CF" w14:textId="77777777" w:rsidR="00491463" w:rsidRPr="00B37B3A" w:rsidRDefault="00BE461E">
      <w:pPr>
        <w:widowControl w:val="0"/>
        <w:shd w:val="clear" w:color="auto" w:fill="FFFFFF"/>
        <w:jc w:val="both"/>
      </w:pPr>
      <w:r>
        <w:rPr>
          <w:b/>
          <w:bCs/>
        </w:rPr>
        <w:t>10.1.28.1</w:t>
      </w:r>
      <w:r>
        <w:t xml:space="preserve"> o direito de propriedade intelectual dos produtos desenvolvidos, inclusive sobre as eventuais adequações e atualizações que forem realizadas, logo após o recebimento de cada parcela, permanentemente, permitindo ao contratante distribuir, alterar e utilizar os mesmos sem limitações;</w:t>
      </w:r>
    </w:p>
    <w:p w14:paraId="697EB3F8" w14:textId="77777777" w:rsidR="00491463" w:rsidRDefault="00BE461E">
      <w:pPr>
        <w:widowControl w:val="0"/>
        <w:shd w:val="clear" w:color="auto" w:fill="FFFFFF"/>
        <w:spacing w:after="200"/>
        <w:jc w:val="both"/>
      </w:pPr>
      <w:r>
        <w:rPr>
          <w:b/>
          <w:bCs/>
        </w:rPr>
        <w:t>10.1.28.2</w:t>
      </w:r>
      <w:r>
        <w:t xml:space="preserve"> os direitos autorais da solução, do projeto, de suas especificações técnicas, da documentação produzida e congêneres, e os demais produtos gerados na execução do contrato, inclusive aqueles produzidos por terceiras subcontratadas, ficando proibida a sua utilização sem existir autorização expressa do contratante.</w:t>
      </w:r>
    </w:p>
    <w:p w14:paraId="6F20AB51" w14:textId="2DD9041A" w:rsidR="00687724" w:rsidRPr="00E31110" w:rsidRDefault="00687724">
      <w:pPr>
        <w:widowControl w:val="0"/>
        <w:shd w:val="clear" w:color="auto" w:fill="FFFFFF"/>
        <w:spacing w:after="200"/>
        <w:jc w:val="both"/>
      </w:pPr>
      <w:r w:rsidRPr="00687724">
        <w:rPr>
          <w:b/>
          <w:bCs/>
        </w:rPr>
        <w:t>10.1.29</w:t>
      </w:r>
      <w:r w:rsidRPr="00687724">
        <w:rPr>
          <w:color w:val="000000"/>
          <w:sz w:val="20"/>
          <w:szCs w:val="20"/>
        </w:rPr>
        <w:t xml:space="preserve"> </w:t>
      </w:r>
      <w:r w:rsidRPr="00687724">
        <w:t>cumprir as exigências de reserva de cargos prevista em lei, bem como em outras normas específicas, para pessoa com deficiência, para reabilitado da Previdência Social e para aprendiz</w:t>
      </w:r>
      <w:r w:rsidR="00E31110">
        <w:t>.</w:t>
      </w:r>
    </w:p>
    <w:tbl>
      <w:tblPr>
        <w:tblStyle w:val="aff2"/>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3630DFF0" w14:textId="77777777">
        <w:tc>
          <w:tcPr>
            <w:tcW w:w="9026" w:type="dxa"/>
            <w:shd w:val="clear" w:color="auto" w:fill="FFFF00"/>
            <w:tcMar>
              <w:top w:w="100" w:type="dxa"/>
              <w:left w:w="100" w:type="dxa"/>
              <w:bottom w:w="100" w:type="dxa"/>
              <w:right w:w="100" w:type="dxa"/>
            </w:tcMar>
          </w:tcPr>
          <w:p w14:paraId="3CCB28D4" w14:textId="18512744" w:rsidR="00491463" w:rsidRPr="00B37B3A" w:rsidRDefault="00BE461E">
            <w:pPr>
              <w:widowControl w:val="0"/>
              <w:spacing w:line="240" w:lineRule="auto"/>
              <w:jc w:val="both"/>
              <w:rPr>
                <w:b/>
                <w:bCs/>
                <w:sz w:val="20"/>
                <w:szCs w:val="20"/>
              </w:rPr>
            </w:pPr>
            <w:r>
              <w:rPr>
                <w:b/>
                <w:bCs/>
                <w:sz w:val="20"/>
                <w:szCs w:val="20"/>
              </w:rPr>
              <w:t>Nota explicativa</w:t>
            </w:r>
            <w:r w:rsidR="00666DA1">
              <w:rPr>
                <w:b/>
                <w:bCs/>
                <w:sz w:val="20"/>
                <w:szCs w:val="20"/>
              </w:rPr>
              <w:t xml:space="preserve"> 40</w:t>
            </w:r>
            <w:r>
              <w:rPr>
                <w:b/>
                <w:bCs/>
                <w:sz w:val="20"/>
                <w:szCs w:val="20"/>
              </w:rPr>
              <w:t>:</w:t>
            </w:r>
          </w:p>
          <w:p w14:paraId="58EA30E5"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2B629FE7" w14:textId="75ABB41E" w:rsidR="00491463" w:rsidRDefault="00BE461E">
            <w:pPr>
              <w:widowControl w:val="0"/>
              <w:spacing w:line="240" w:lineRule="auto"/>
              <w:jc w:val="both"/>
              <w:rPr>
                <w:sz w:val="20"/>
                <w:szCs w:val="20"/>
              </w:rPr>
            </w:pPr>
            <w:r>
              <w:rPr>
                <w:sz w:val="20"/>
                <w:szCs w:val="20"/>
              </w:rPr>
              <w:lastRenderedPageBreak/>
              <w:t xml:space="preserve">O setor competente poderá incluir no referido item novas obrigações, </w:t>
            </w:r>
            <w:r w:rsidR="00666DA1">
              <w:rPr>
                <w:sz w:val="20"/>
                <w:szCs w:val="20"/>
              </w:rPr>
              <w:t xml:space="preserve">de acordo com o caso concreto. </w:t>
            </w:r>
          </w:p>
          <w:p w14:paraId="7D9B26F2" w14:textId="77777777" w:rsidR="00666DA1" w:rsidRPr="00B37B3A" w:rsidRDefault="00666DA1">
            <w:pPr>
              <w:widowControl w:val="0"/>
              <w:spacing w:line="240" w:lineRule="auto"/>
              <w:jc w:val="both"/>
              <w:rPr>
                <w:sz w:val="20"/>
                <w:szCs w:val="20"/>
              </w:rPr>
            </w:pPr>
          </w:p>
          <w:p w14:paraId="019D2B2D" w14:textId="77777777" w:rsidR="00491463" w:rsidRPr="00B37B3A" w:rsidRDefault="00BE461E">
            <w:pPr>
              <w:widowControl w:val="0"/>
              <w:spacing w:line="240" w:lineRule="auto"/>
              <w:jc w:val="both"/>
              <w:rPr>
                <w:sz w:val="20"/>
                <w:szCs w:val="20"/>
              </w:rPr>
            </w:pPr>
            <w:r>
              <w:rPr>
                <w:sz w:val="20"/>
                <w:szCs w:val="20"/>
              </w:rPr>
              <w:t>Desde que fundamentada em estudo técnico preliminar, a Administração poderá exigir que os serviços de manutenção e assistência técnica sejam prestados mediante deslocamento de técnico ou disponibilizados em unidade de prestação de serviços localizada em distância compatível com suas necessidades.</w:t>
            </w:r>
          </w:p>
          <w:p w14:paraId="50D0F081" w14:textId="77777777" w:rsidR="00666DA1" w:rsidRDefault="00666DA1">
            <w:pPr>
              <w:widowControl w:val="0"/>
              <w:spacing w:line="240" w:lineRule="auto"/>
              <w:jc w:val="both"/>
              <w:rPr>
                <w:sz w:val="20"/>
                <w:szCs w:val="20"/>
              </w:rPr>
            </w:pPr>
          </w:p>
          <w:p w14:paraId="058E110D" w14:textId="44321809" w:rsidR="00491463" w:rsidRPr="00B37B3A" w:rsidRDefault="00BE461E">
            <w:pPr>
              <w:widowControl w:val="0"/>
              <w:spacing w:line="240" w:lineRule="auto"/>
              <w:jc w:val="both"/>
              <w:rPr>
                <w:sz w:val="20"/>
                <w:szCs w:val="20"/>
              </w:rPr>
            </w:pPr>
            <w:r>
              <w:rPr>
                <w:sz w:val="20"/>
                <w:szCs w:val="20"/>
              </w:rPr>
              <w:t>As obrigações contidas nos subitens 10.1.26 a 10.1.28 devem ser retiradas caso não sejam pertinentes com o objeto específico a ser contratado.</w:t>
            </w:r>
          </w:p>
        </w:tc>
      </w:tr>
    </w:tbl>
    <w:p w14:paraId="0C0BD2B7" w14:textId="77777777" w:rsidR="00491463" w:rsidRPr="00B37B3A" w:rsidRDefault="00491463">
      <w:pPr>
        <w:widowControl w:val="0"/>
        <w:shd w:val="clear" w:color="auto" w:fill="FFFFFF"/>
        <w:jc w:val="both"/>
        <w:rPr>
          <w:b/>
          <w:bCs/>
          <w:sz w:val="10"/>
          <w:szCs w:val="10"/>
        </w:rPr>
      </w:pPr>
    </w:p>
    <w:tbl>
      <w:tblPr>
        <w:tblStyle w:val="aff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254AFBE" w14:textId="77777777">
        <w:tc>
          <w:tcPr>
            <w:tcW w:w="9026" w:type="dxa"/>
            <w:shd w:val="clear" w:color="auto" w:fill="FFFF00"/>
            <w:tcMar>
              <w:top w:w="100" w:type="dxa"/>
              <w:left w:w="100" w:type="dxa"/>
              <w:bottom w:w="100" w:type="dxa"/>
              <w:right w:w="100" w:type="dxa"/>
            </w:tcMar>
          </w:tcPr>
          <w:p w14:paraId="3C9F6683" w14:textId="183BF700" w:rsidR="00491463" w:rsidRPr="00B37B3A" w:rsidRDefault="00BE461E">
            <w:pPr>
              <w:widowControl w:val="0"/>
              <w:spacing w:line="240" w:lineRule="auto"/>
              <w:jc w:val="both"/>
              <w:rPr>
                <w:b/>
                <w:bCs/>
                <w:sz w:val="20"/>
                <w:szCs w:val="20"/>
              </w:rPr>
            </w:pPr>
            <w:r>
              <w:rPr>
                <w:b/>
                <w:bCs/>
                <w:sz w:val="20"/>
                <w:szCs w:val="20"/>
              </w:rPr>
              <w:t xml:space="preserve">Nota explicativa </w:t>
            </w:r>
            <w:r w:rsidR="00666DA1">
              <w:rPr>
                <w:b/>
                <w:bCs/>
                <w:sz w:val="20"/>
                <w:szCs w:val="20"/>
              </w:rPr>
              <w:t>41</w:t>
            </w:r>
            <w:r>
              <w:rPr>
                <w:b/>
                <w:bCs/>
                <w:sz w:val="20"/>
                <w:szCs w:val="20"/>
              </w:rPr>
              <w:t>:</w:t>
            </w:r>
          </w:p>
          <w:p w14:paraId="4A2C73A0"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265C9845" w14:textId="77777777" w:rsidR="00491463" w:rsidRPr="00B37B3A" w:rsidRDefault="00BE461E">
            <w:pPr>
              <w:widowControl w:val="0"/>
              <w:spacing w:line="240" w:lineRule="auto"/>
              <w:jc w:val="both"/>
              <w:rPr>
                <w:sz w:val="20"/>
                <w:szCs w:val="20"/>
              </w:rPr>
            </w:pPr>
            <w:r>
              <w:rPr>
                <w:sz w:val="20"/>
                <w:szCs w:val="20"/>
              </w:rPr>
              <w:t>A Administração deve avaliar a necessidade de incluir como obrigação do contratado a execução de logística reversa, conforme artigo 19, inc. XIV, do Decreto n.º 10.086/2022.</w:t>
            </w:r>
          </w:p>
          <w:p w14:paraId="494A4C0F" w14:textId="4F7F7495" w:rsidR="00491463" w:rsidRPr="00B37B3A" w:rsidRDefault="00BE461E">
            <w:pPr>
              <w:widowControl w:val="0"/>
              <w:spacing w:line="240" w:lineRule="auto"/>
              <w:jc w:val="both"/>
              <w:rPr>
                <w:sz w:val="20"/>
                <w:szCs w:val="20"/>
              </w:rPr>
            </w:pPr>
            <w:r>
              <w:rPr>
                <w:sz w:val="20"/>
                <w:szCs w:val="20"/>
              </w:rPr>
              <w:t>Caso verificada a necessidade de execução de logística reversa, deve ser incluído item nas obrigações do contratado.</w:t>
            </w:r>
          </w:p>
        </w:tc>
      </w:tr>
    </w:tbl>
    <w:p w14:paraId="45E6F320" w14:textId="77777777" w:rsidR="00491463" w:rsidRPr="00B37B3A" w:rsidRDefault="00BE461E">
      <w:pPr>
        <w:widowControl w:val="0"/>
        <w:shd w:val="clear" w:color="auto" w:fill="FFFFFF"/>
        <w:spacing w:before="200" w:after="200"/>
        <w:jc w:val="both"/>
      </w:pPr>
      <w:r>
        <w:rPr>
          <w:b/>
          <w:bCs/>
        </w:rPr>
        <w:t>10.2 São obrigações do Contratante:</w:t>
      </w:r>
    </w:p>
    <w:p w14:paraId="4809EA11" w14:textId="77777777" w:rsidR="00491463" w:rsidRPr="00B37B3A" w:rsidRDefault="00BE461E">
      <w:pPr>
        <w:widowControl w:val="0"/>
        <w:shd w:val="clear" w:color="auto" w:fill="FFFFFF"/>
        <w:jc w:val="both"/>
      </w:pPr>
      <w:r>
        <w:rPr>
          <w:b/>
          <w:bCs/>
        </w:rPr>
        <w:t xml:space="preserve">10.2.1 </w:t>
      </w:r>
      <w:r>
        <w:t>acompanhar e fiscalizar o contrato por 1 (um) ou mais fiscais do contrato, representantes da Administração especialmente designados conforme requisitos estabelecidos no art. 7º da Lei Federal n.º 14.133/2021, ou pelos respectivos substitutos, permitida a contratação de terceiros para assisti-los e subsidiá-los com informações pertinentes a essa atribuição;</w:t>
      </w:r>
    </w:p>
    <w:p w14:paraId="3F65670B" w14:textId="77777777" w:rsidR="00491463" w:rsidRPr="00B37B3A" w:rsidRDefault="00BE461E">
      <w:pPr>
        <w:widowControl w:val="0"/>
        <w:shd w:val="clear" w:color="auto" w:fill="FFFFFF"/>
        <w:jc w:val="both"/>
      </w:pPr>
      <w:r>
        <w:rPr>
          <w:b/>
          <w:bCs/>
        </w:rPr>
        <w:t>10.2.2</w:t>
      </w:r>
      <w:r>
        <w:t xml:space="preserve"> receber o objeto no local, prazo e nas condições estabelecidas no termo de referência e no edital de credenciamento e seus anexos;</w:t>
      </w:r>
    </w:p>
    <w:p w14:paraId="302ED4CF" w14:textId="77777777" w:rsidR="00491463" w:rsidRPr="00B37B3A" w:rsidRDefault="00BE461E">
      <w:pPr>
        <w:widowControl w:val="0"/>
        <w:shd w:val="clear" w:color="auto" w:fill="FFFFFF"/>
        <w:jc w:val="both"/>
      </w:pPr>
      <w:r>
        <w:rPr>
          <w:b/>
          <w:bCs/>
        </w:rPr>
        <w:t>10.2.3</w:t>
      </w:r>
      <w:r>
        <w:t xml:space="preserve"> verificar minuciosamente, no prazo fixado, a conformidade do objeto recebido provisoriamente com as especificações constantes do termo de referência, do edital de licitação e seus anexos, bem como da proposta, para fins de aceitação e, após, para o recebimento definitivo;</w:t>
      </w:r>
    </w:p>
    <w:p w14:paraId="0FA6CB70" w14:textId="77777777" w:rsidR="00491463" w:rsidRPr="00B37B3A" w:rsidRDefault="00BE461E">
      <w:pPr>
        <w:widowControl w:val="0"/>
        <w:shd w:val="clear" w:color="auto" w:fill="FFFFFF"/>
        <w:jc w:val="both"/>
      </w:pPr>
      <w:r>
        <w:rPr>
          <w:b/>
          <w:bCs/>
        </w:rPr>
        <w:t>10.2.4</w:t>
      </w:r>
      <w:r>
        <w:t xml:space="preserve"> comunicar ao contratado, por escrito, as imperfeições, falhas ou irregularidades verificadas, fixando prazo para a sua correção;</w:t>
      </w:r>
    </w:p>
    <w:p w14:paraId="0CD7510C" w14:textId="77777777" w:rsidR="00491463" w:rsidRPr="00B37B3A" w:rsidRDefault="00BE461E">
      <w:pPr>
        <w:widowControl w:val="0"/>
        <w:shd w:val="clear" w:color="auto" w:fill="FFFFFF"/>
        <w:jc w:val="both"/>
      </w:pPr>
      <w:r>
        <w:rPr>
          <w:b/>
          <w:bCs/>
        </w:rPr>
        <w:t xml:space="preserve">10.2.5 </w:t>
      </w:r>
      <w:r>
        <w:t>proporcionar todas as condições necessárias, para o credenciado contratado poder cumprir o estabelecido no contrato;</w:t>
      </w:r>
    </w:p>
    <w:p w14:paraId="3B4CE62B" w14:textId="77777777" w:rsidR="00491463" w:rsidRPr="00B37B3A" w:rsidRDefault="00BE461E">
      <w:pPr>
        <w:widowControl w:val="0"/>
        <w:shd w:val="clear" w:color="auto" w:fill="FFFFFF"/>
        <w:jc w:val="both"/>
      </w:pPr>
      <w:r>
        <w:rPr>
          <w:b/>
          <w:bCs/>
        </w:rPr>
        <w:t xml:space="preserve">10.2.6 </w:t>
      </w:r>
      <w:r>
        <w:t>prestar todas as informações e esclarecimentos necessários para a fiel execução contratual, que sejam solicitados pelo contratado;</w:t>
      </w:r>
    </w:p>
    <w:p w14:paraId="1026CAED" w14:textId="77777777" w:rsidR="00491463" w:rsidRPr="00B37B3A" w:rsidRDefault="00BE461E">
      <w:pPr>
        <w:widowControl w:val="0"/>
        <w:shd w:val="clear" w:color="auto" w:fill="FFFFFF"/>
        <w:jc w:val="both"/>
      </w:pPr>
      <w:r>
        <w:rPr>
          <w:b/>
          <w:bCs/>
        </w:rPr>
        <w:t xml:space="preserve">10.2.7 </w:t>
      </w:r>
      <w:r>
        <w:t>fornecer os meios necessários à execução, pelo contratado, dos serviços objeto do contrato;</w:t>
      </w:r>
    </w:p>
    <w:p w14:paraId="3B43AEA1" w14:textId="77777777" w:rsidR="00491463" w:rsidRPr="00B37B3A" w:rsidRDefault="00BE461E">
      <w:pPr>
        <w:widowControl w:val="0"/>
        <w:shd w:val="clear" w:color="auto" w:fill="FFFFFF"/>
        <w:jc w:val="both"/>
      </w:pPr>
      <w:r>
        <w:rPr>
          <w:b/>
          <w:bCs/>
        </w:rPr>
        <w:t xml:space="preserve">10.2.8 </w:t>
      </w:r>
      <w:r>
        <w:t>exigir o cumprimento de todas as obrigações assumidas pelo contratado no termo de referência, no edital de licitação e seus anexos, bem como na proposta;</w:t>
      </w:r>
    </w:p>
    <w:p w14:paraId="2E8F29BC" w14:textId="77777777" w:rsidR="00491463" w:rsidRPr="00B37B3A" w:rsidRDefault="00BE461E">
      <w:pPr>
        <w:widowControl w:val="0"/>
        <w:shd w:val="clear" w:color="auto" w:fill="FFFFFF"/>
        <w:jc w:val="both"/>
      </w:pPr>
      <w:r>
        <w:rPr>
          <w:b/>
          <w:bCs/>
        </w:rPr>
        <w:t xml:space="preserve">10.2.9 </w:t>
      </w:r>
      <w:r>
        <w:t>garantir o acesso e a permanência dos empregados do contratado nas dependências dos órgãos ou entidades contratantes, quando necessário para a execução do objeto do contrato;</w:t>
      </w:r>
    </w:p>
    <w:p w14:paraId="4540E391" w14:textId="77777777" w:rsidR="00491463" w:rsidRPr="00B37B3A" w:rsidRDefault="00BE461E">
      <w:pPr>
        <w:widowControl w:val="0"/>
        <w:shd w:val="clear" w:color="auto" w:fill="FFFFFF"/>
        <w:jc w:val="both"/>
      </w:pPr>
      <w:r>
        <w:rPr>
          <w:b/>
          <w:bCs/>
        </w:rPr>
        <w:t xml:space="preserve">10.2.10 </w:t>
      </w:r>
      <w:r>
        <w:t xml:space="preserve">efetuar os pagamentos pelos serviços prestados, nos prazos previstos no contrato, </w:t>
      </w:r>
      <w:r>
        <w:lastRenderedPageBreak/>
        <w:t>no edital de credenciamento e na legislação.</w:t>
      </w:r>
    </w:p>
    <w:p w14:paraId="65671C72" w14:textId="77777777" w:rsidR="00491463" w:rsidRPr="00B37B3A" w:rsidRDefault="00BE461E">
      <w:pPr>
        <w:widowControl w:val="0"/>
        <w:shd w:val="clear" w:color="auto" w:fill="FFFFFF"/>
        <w:jc w:val="both"/>
        <w:rPr>
          <w:b/>
          <w:bCs/>
        </w:rPr>
      </w:pPr>
      <w:r>
        <w:rPr>
          <w:b/>
          <w:bCs/>
        </w:rPr>
        <w:t>10.2.11</w:t>
      </w:r>
      <w:r>
        <w:t xml:space="preserve"> efetuar as retenções tributárias devidas sobre o valor da nota fiscal e fatura fornecidas pelo contratado, no que couber;</w:t>
      </w:r>
    </w:p>
    <w:p w14:paraId="3FBB3B66" w14:textId="77777777" w:rsidR="00491463" w:rsidRPr="00B37B3A" w:rsidRDefault="00BE461E">
      <w:pPr>
        <w:widowControl w:val="0"/>
        <w:shd w:val="clear" w:color="auto" w:fill="FFFFFF"/>
        <w:jc w:val="both"/>
      </w:pPr>
      <w:r>
        <w:rPr>
          <w:b/>
          <w:bCs/>
        </w:rPr>
        <w:t>10.2.12</w:t>
      </w:r>
      <w:r>
        <w:t xml:space="preserve"> emitir decisão sobre as solicitações e reclamações relacionadas à execução do contrato, ressalvados requerimentos manifestamente impertinentes, meramente protelatórios ou de nenhum interesse para a boa execução do contrato;</w:t>
      </w:r>
    </w:p>
    <w:p w14:paraId="0CE286CF" w14:textId="77777777" w:rsidR="00491463" w:rsidRPr="00B37B3A" w:rsidRDefault="00BE461E">
      <w:pPr>
        <w:widowControl w:val="0"/>
        <w:shd w:val="clear" w:color="auto" w:fill="FFFFFF"/>
        <w:jc w:val="both"/>
      </w:pPr>
      <w:r>
        <w:rPr>
          <w:b/>
          <w:bCs/>
        </w:rPr>
        <w:t>10.2.13</w:t>
      </w:r>
      <w:r>
        <w:t xml:space="preserve"> ressarcir o contratado, nos casos de extinção de contrato por culpa exclusiva da Administração, pelos prejuízos regularmente comprovados que houver sofrido, além de devolver a garantia, quando houver, e efetuar os pagamentos devidos pela execução do contrato até a data de extinção e pelo custo de eventual desmobilização;</w:t>
      </w:r>
    </w:p>
    <w:p w14:paraId="695A6300" w14:textId="77777777" w:rsidR="00491463" w:rsidRPr="00B37B3A" w:rsidRDefault="00BE461E">
      <w:pPr>
        <w:widowControl w:val="0"/>
        <w:shd w:val="clear" w:color="auto" w:fill="FFFFFF"/>
        <w:spacing w:after="200"/>
        <w:jc w:val="both"/>
      </w:pPr>
      <w:r>
        <w:rPr>
          <w:b/>
          <w:bCs/>
        </w:rPr>
        <w:t>10.2.14</w:t>
      </w:r>
      <w:r>
        <w:t xml:space="preserve"> adotar providências necessárias para a apuração das infrações administrativas, quando se constatar irregularidade que configure dano à Administração, além de remeter cópias dos documentos cabíveis ao Ministério Público competente, para a apuração dos ilícitos de sua competência;</w:t>
      </w:r>
    </w:p>
    <w:tbl>
      <w:tblPr>
        <w:tblStyle w:val="aff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1C883DC" w14:textId="77777777">
        <w:tc>
          <w:tcPr>
            <w:tcW w:w="9026" w:type="dxa"/>
            <w:shd w:val="clear" w:color="auto" w:fill="FFFF00"/>
            <w:tcMar>
              <w:top w:w="100" w:type="dxa"/>
              <w:left w:w="100" w:type="dxa"/>
              <w:bottom w:w="100" w:type="dxa"/>
              <w:right w:w="100" w:type="dxa"/>
            </w:tcMar>
          </w:tcPr>
          <w:p w14:paraId="4B94F2DB" w14:textId="4234B310" w:rsidR="00491463" w:rsidRPr="00B37B3A" w:rsidRDefault="00BE461E">
            <w:pPr>
              <w:widowControl w:val="0"/>
              <w:spacing w:line="240" w:lineRule="auto"/>
              <w:jc w:val="both"/>
              <w:rPr>
                <w:b/>
                <w:bCs/>
                <w:sz w:val="20"/>
                <w:szCs w:val="20"/>
              </w:rPr>
            </w:pPr>
            <w:r>
              <w:rPr>
                <w:b/>
                <w:bCs/>
                <w:sz w:val="20"/>
                <w:szCs w:val="20"/>
              </w:rPr>
              <w:t>Nota explicativa</w:t>
            </w:r>
            <w:r w:rsidR="00666DA1">
              <w:rPr>
                <w:b/>
                <w:bCs/>
                <w:sz w:val="20"/>
                <w:szCs w:val="20"/>
              </w:rPr>
              <w:t xml:space="preserve"> 42</w:t>
            </w:r>
            <w:r>
              <w:rPr>
                <w:b/>
                <w:bCs/>
                <w:sz w:val="20"/>
                <w:szCs w:val="20"/>
              </w:rPr>
              <w:t>:</w:t>
            </w:r>
          </w:p>
          <w:p w14:paraId="2C359F11" w14:textId="77777777" w:rsidR="00491463" w:rsidRPr="00B37B3A" w:rsidRDefault="00BE461E">
            <w:pPr>
              <w:widowControl w:val="0"/>
              <w:spacing w:after="200" w:line="240" w:lineRule="auto"/>
              <w:jc w:val="both"/>
            </w:pPr>
            <w:r>
              <w:rPr>
                <w:b/>
                <w:bCs/>
                <w:sz w:val="20"/>
                <w:szCs w:val="20"/>
              </w:rPr>
              <w:t>(Obs. As notas explicativas são meramente orientativas. Portanto, devem ser excluídas do edital a ser publicado).</w:t>
            </w:r>
            <w:r>
              <w:t xml:space="preserve"> </w:t>
            </w:r>
          </w:p>
          <w:p w14:paraId="20240B0C" w14:textId="77777777" w:rsidR="00491463" w:rsidRPr="00B37B3A" w:rsidRDefault="00BE461E">
            <w:pPr>
              <w:widowControl w:val="0"/>
              <w:spacing w:line="240" w:lineRule="auto"/>
              <w:jc w:val="both"/>
            </w:pPr>
            <w:r>
              <w:rPr>
                <w:sz w:val="20"/>
                <w:szCs w:val="20"/>
              </w:rPr>
              <w:t>O setor competente poderá incluir no referido item novas obrigações, pertinentes ao objeto.</w:t>
            </w:r>
          </w:p>
        </w:tc>
      </w:tr>
    </w:tbl>
    <w:p w14:paraId="247740C0" w14:textId="77777777" w:rsidR="00491463" w:rsidRPr="00B37B3A" w:rsidRDefault="00BE461E">
      <w:pPr>
        <w:widowControl w:val="0"/>
        <w:spacing w:before="200" w:after="200"/>
        <w:jc w:val="both"/>
        <w:rPr>
          <w:b/>
          <w:bCs/>
        </w:rPr>
      </w:pPr>
      <w:r>
        <w:rPr>
          <w:b/>
          <w:bCs/>
        </w:rPr>
        <w:t>11 GARANTIA DE EXECUÇÃO:</w:t>
      </w:r>
    </w:p>
    <w:tbl>
      <w:tblPr>
        <w:tblStyle w:val="aff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78F97CF8" w14:textId="77777777">
        <w:tc>
          <w:tcPr>
            <w:tcW w:w="9026" w:type="dxa"/>
            <w:shd w:val="clear" w:color="auto" w:fill="FFFF00"/>
            <w:tcMar>
              <w:top w:w="100" w:type="dxa"/>
              <w:left w:w="100" w:type="dxa"/>
              <w:bottom w:w="100" w:type="dxa"/>
              <w:right w:w="100" w:type="dxa"/>
            </w:tcMar>
          </w:tcPr>
          <w:p w14:paraId="0DFBD793" w14:textId="2ADFCBFB" w:rsidR="00491463" w:rsidRPr="00B37B3A" w:rsidRDefault="00BE461E">
            <w:pPr>
              <w:widowControl w:val="0"/>
              <w:spacing w:line="240" w:lineRule="auto"/>
              <w:jc w:val="both"/>
              <w:rPr>
                <w:b/>
                <w:bCs/>
                <w:sz w:val="20"/>
                <w:szCs w:val="20"/>
              </w:rPr>
            </w:pPr>
            <w:r>
              <w:rPr>
                <w:b/>
                <w:bCs/>
                <w:sz w:val="20"/>
                <w:szCs w:val="20"/>
              </w:rPr>
              <w:t xml:space="preserve">Nota explicativa </w:t>
            </w:r>
            <w:r w:rsidR="00666DA1">
              <w:rPr>
                <w:b/>
                <w:bCs/>
                <w:sz w:val="20"/>
                <w:szCs w:val="20"/>
              </w:rPr>
              <w:t>43</w:t>
            </w:r>
            <w:r>
              <w:rPr>
                <w:b/>
                <w:bCs/>
                <w:sz w:val="20"/>
                <w:szCs w:val="20"/>
              </w:rPr>
              <w:t>:</w:t>
            </w:r>
          </w:p>
          <w:p w14:paraId="1189E35E" w14:textId="77777777" w:rsidR="00491463" w:rsidRPr="00B37B3A" w:rsidRDefault="00BE461E">
            <w:pPr>
              <w:widowControl w:val="0"/>
              <w:spacing w:line="240" w:lineRule="auto"/>
              <w:jc w:val="both"/>
              <w:rPr>
                <w:b/>
                <w:bCs/>
                <w:sz w:val="20"/>
                <w:szCs w:val="20"/>
              </w:rPr>
            </w:pPr>
            <w:r>
              <w:rPr>
                <w:b/>
                <w:bCs/>
                <w:sz w:val="20"/>
                <w:szCs w:val="20"/>
              </w:rPr>
              <w:t>(Obs. As notas explicativas são meramente orientativas. Portanto, devem ser excluídas do edital a ser publicado).</w:t>
            </w:r>
          </w:p>
          <w:p w14:paraId="71E45321" w14:textId="77777777" w:rsidR="00491463" w:rsidRPr="00B37B3A" w:rsidRDefault="00BE461E">
            <w:pPr>
              <w:widowControl w:val="0"/>
              <w:spacing w:before="200" w:line="240" w:lineRule="auto"/>
              <w:jc w:val="both"/>
              <w:rPr>
                <w:sz w:val="20"/>
                <w:szCs w:val="20"/>
              </w:rPr>
            </w:pPr>
            <w:r>
              <w:rPr>
                <w:sz w:val="20"/>
                <w:szCs w:val="20"/>
              </w:rPr>
              <w:t>Fica a critério da Administração exigir, ou não, a garantia, bem como justificar as razões para essa decisão, considerando os estudos preliminares e a análise de riscos feita para a contratação.</w:t>
            </w:r>
          </w:p>
          <w:p w14:paraId="5F560BDA" w14:textId="77777777" w:rsidR="00491463" w:rsidRPr="00B37B3A" w:rsidRDefault="00BE461E">
            <w:pPr>
              <w:widowControl w:val="0"/>
              <w:spacing w:before="200" w:line="240" w:lineRule="auto"/>
              <w:jc w:val="both"/>
              <w:rPr>
                <w:sz w:val="20"/>
                <w:szCs w:val="20"/>
              </w:rPr>
            </w:pPr>
            <w:r>
              <w:rPr>
                <w:sz w:val="20"/>
                <w:szCs w:val="20"/>
              </w:rPr>
              <w:t>Não exigindo garantia deverá ser utilizada a seguinte redação:</w:t>
            </w:r>
          </w:p>
          <w:p w14:paraId="03119592" w14:textId="77777777" w:rsidR="00491463" w:rsidRPr="00B37B3A" w:rsidRDefault="00BE461E">
            <w:pPr>
              <w:widowControl w:val="0"/>
              <w:spacing w:line="240" w:lineRule="auto"/>
              <w:jc w:val="both"/>
              <w:rPr>
                <w:sz w:val="20"/>
                <w:szCs w:val="20"/>
              </w:rPr>
            </w:pPr>
            <w:r>
              <w:rPr>
                <w:b/>
                <w:bCs/>
                <w:sz w:val="20"/>
                <w:szCs w:val="20"/>
              </w:rPr>
              <w:t xml:space="preserve">11.1 </w:t>
            </w:r>
            <w:r>
              <w:rPr>
                <w:sz w:val="20"/>
                <w:szCs w:val="20"/>
              </w:rPr>
              <w:t>Não haverá exigência de garantia contratual da execução, pelas razões abaixo justificadas:</w:t>
            </w:r>
          </w:p>
          <w:p w14:paraId="54A3C0AE" w14:textId="77777777" w:rsidR="00491463" w:rsidRPr="00B37B3A" w:rsidRDefault="00BE461E">
            <w:pPr>
              <w:widowControl w:val="0"/>
              <w:spacing w:line="240" w:lineRule="auto"/>
              <w:jc w:val="both"/>
              <w:rPr>
                <w:b/>
                <w:bCs/>
                <w:sz w:val="20"/>
                <w:szCs w:val="20"/>
              </w:rPr>
            </w:pPr>
            <w:r>
              <w:rPr>
                <w:b/>
                <w:bCs/>
                <w:sz w:val="20"/>
                <w:szCs w:val="20"/>
              </w:rPr>
              <w:t>11.1.1…</w:t>
            </w:r>
          </w:p>
          <w:p w14:paraId="2923A75C" w14:textId="77777777" w:rsidR="00491463" w:rsidRPr="00B37B3A" w:rsidRDefault="00BE461E">
            <w:pPr>
              <w:widowControl w:val="0"/>
              <w:spacing w:line="240" w:lineRule="auto"/>
              <w:jc w:val="center"/>
              <w:rPr>
                <w:b/>
                <w:bCs/>
                <w:sz w:val="20"/>
                <w:szCs w:val="20"/>
              </w:rPr>
            </w:pPr>
            <w:r>
              <w:rPr>
                <w:b/>
                <w:bCs/>
                <w:sz w:val="20"/>
                <w:szCs w:val="20"/>
              </w:rPr>
              <w:t>OU</w:t>
            </w:r>
          </w:p>
          <w:p w14:paraId="57D83E3A" w14:textId="77777777" w:rsidR="00491463" w:rsidRPr="00B37B3A" w:rsidRDefault="00BE461E">
            <w:pPr>
              <w:widowControl w:val="0"/>
              <w:spacing w:line="240" w:lineRule="auto"/>
              <w:jc w:val="both"/>
              <w:rPr>
                <w:sz w:val="20"/>
                <w:szCs w:val="20"/>
              </w:rPr>
            </w:pPr>
            <w:r>
              <w:rPr>
                <w:sz w:val="20"/>
                <w:szCs w:val="20"/>
              </w:rPr>
              <w:t>Exigindo, deve utilizar os subitens abaixo.</w:t>
            </w:r>
          </w:p>
          <w:p w14:paraId="1DD80DB1" w14:textId="7B6CDFB9" w:rsidR="00491463" w:rsidRPr="00B37B3A" w:rsidRDefault="00BE461E">
            <w:pPr>
              <w:widowControl w:val="0"/>
              <w:spacing w:line="240" w:lineRule="auto"/>
              <w:jc w:val="both"/>
              <w:rPr>
                <w:sz w:val="20"/>
                <w:szCs w:val="20"/>
              </w:rPr>
            </w:pPr>
            <w:r>
              <w:rPr>
                <w:b/>
                <w:bCs/>
                <w:sz w:val="20"/>
                <w:szCs w:val="20"/>
              </w:rPr>
              <w:t xml:space="preserve">11.1 </w:t>
            </w:r>
            <w:r>
              <w:rPr>
                <w:sz w:val="20"/>
                <w:szCs w:val="20"/>
              </w:rPr>
              <w:t>O credenciado contratado, no prazo de ...... (..…) dias após a assinatura do Termo de Contrato ou aceite do instrumento equivalente, prestará garantia no valor correspondente a ........... (.....) do valor</w:t>
            </w:r>
            <w:r w:rsidR="001B7E6A">
              <w:rPr>
                <w:sz w:val="20"/>
                <w:szCs w:val="20"/>
              </w:rPr>
              <w:t xml:space="preserve"> anual</w:t>
            </w:r>
            <w:r>
              <w:rPr>
                <w:sz w:val="20"/>
                <w:szCs w:val="20"/>
              </w:rPr>
              <w:t xml:space="preserve"> do Contrato, que será liberada de acordo com as condições previstas neste Edital, conforme disposto no art. 96 da Lei Federal n.º 14.133/2021, desde que cumpridas as obrigações contratuais.</w:t>
            </w:r>
          </w:p>
          <w:p w14:paraId="0491F1E2" w14:textId="77777777" w:rsidR="00491463" w:rsidRPr="00B37B3A" w:rsidRDefault="00BE461E">
            <w:pPr>
              <w:widowControl w:val="0"/>
              <w:spacing w:line="240" w:lineRule="auto"/>
              <w:jc w:val="both"/>
              <w:rPr>
                <w:sz w:val="20"/>
                <w:szCs w:val="20"/>
              </w:rPr>
            </w:pPr>
            <w:r>
              <w:rPr>
                <w:b/>
                <w:bCs/>
                <w:sz w:val="20"/>
                <w:szCs w:val="20"/>
              </w:rPr>
              <w:t>11.1.1</w:t>
            </w:r>
            <w:r>
              <w:rPr>
                <w:sz w:val="20"/>
                <w:szCs w:val="20"/>
              </w:rPr>
              <w:t xml:space="preserve"> Caso seja exigida garantia de execução contratual e o contratado opte pelo seguro-garantia como modalidade de garantia a ser prestada, o prazo indicado no item 11.1 será de, no mínimo, 01 (um) mês, conforme § 3º do art. 96 da Lei Federal n.º 14.133/2021.</w:t>
            </w:r>
          </w:p>
          <w:p w14:paraId="6DF90F84" w14:textId="77777777" w:rsidR="00491463" w:rsidRPr="00B37B3A" w:rsidRDefault="00BE461E">
            <w:pPr>
              <w:widowControl w:val="0"/>
              <w:spacing w:line="240" w:lineRule="auto"/>
              <w:jc w:val="both"/>
              <w:rPr>
                <w:sz w:val="20"/>
                <w:szCs w:val="20"/>
              </w:rPr>
            </w:pPr>
            <w:r>
              <w:rPr>
                <w:b/>
                <w:bCs/>
                <w:sz w:val="20"/>
                <w:szCs w:val="20"/>
              </w:rPr>
              <w:t>11.2</w:t>
            </w:r>
            <w:r>
              <w:rPr>
                <w:sz w:val="20"/>
                <w:szCs w:val="20"/>
              </w:rPr>
              <w:t xml:space="preserve"> A inobservância do prazo contido no item 11.1 acarretará a aplicação de multa de 0,5% (zero vírgula cinco por cento) do valor do contrato, até o limite de 2% (dois por cento), até 30º dia de atraso.</w:t>
            </w:r>
          </w:p>
          <w:p w14:paraId="06D51F70" w14:textId="77777777" w:rsidR="00491463" w:rsidRPr="00B37B3A" w:rsidRDefault="00BE461E">
            <w:pPr>
              <w:widowControl w:val="0"/>
              <w:spacing w:line="240" w:lineRule="auto"/>
              <w:jc w:val="both"/>
              <w:rPr>
                <w:sz w:val="20"/>
                <w:szCs w:val="20"/>
              </w:rPr>
            </w:pPr>
            <w:r>
              <w:rPr>
                <w:b/>
                <w:bCs/>
                <w:sz w:val="20"/>
                <w:szCs w:val="20"/>
              </w:rPr>
              <w:t>11.2.1</w:t>
            </w:r>
            <w:r>
              <w:rPr>
                <w:sz w:val="20"/>
                <w:szCs w:val="20"/>
              </w:rPr>
              <w:t xml:space="preserve"> O atraso superior a 30 (trinta) dias na apresentação de garantia configura inadimplência total e implicará rescisão do contrato.</w:t>
            </w:r>
          </w:p>
          <w:p w14:paraId="3923AF21" w14:textId="77777777" w:rsidR="00491463" w:rsidRPr="00B37B3A" w:rsidRDefault="00BE461E">
            <w:pPr>
              <w:widowControl w:val="0"/>
              <w:spacing w:line="240" w:lineRule="auto"/>
              <w:jc w:val="both"/>
              <w:rPr>
                <w:sz w:val="20"/>
                <w:szCs w:val="20"/>
              </w:rPr>
            </w:pPr>
            <w:r>
              <w:rPr>
                <w:b/>
                <w:bCs/>
                <w:sz w:val="20"/>
                <w:szCs w:val="20"/>
              </w:rPr>
              <w:t>11.3</w:t>
            </w:r>
            <w:r>
              <w:rPr>
                <w:sz w:val="20"/>
                <w:szCs w:val="20"/>
              </w:rPr>
              <w:t xml:space="preserve"> Caberá ao contratado optar por uma das seguintes modalidades de garantia:</w:t>
            </w:r>
          </w:p>
          <w:p w14:paraId="29025B9B" w14:textId="77777777" w:rsidR="00491463" w:rsidRPr="00B37B3A" w:rsidRDefault="00BE461E">
            <w:pPr>
              <w:widowControl w:val="0"/>
              <w:spacing w:line="240" w:lineRule="auto"/>
              <w:jc w:val="both"/>
              <w:rPr>
                <w:sz w:val="20"/>
                <w:szCs w:val="20"/>
              </w:rPr>
            </w:pPr>
            <w:r>
              <w:rPr>
                <w:b/>
                <w:bCs/>
                <w:sz w:val="20"/>
                <w:szCs w:val="20"/>
              </w:rPr>
              <w:t>11.3.1</w:t>
            </w:r>
            <w:r>
              <w:rPr>
                <w:sz w:val="20"/>
                <w:szCs w:val="20"/>
              </w:rPr>
              <w:t xml:space="preserve"> Caução em dinheiro ou em títulos da dívida pública emitidos sob a forma escritural, mediante registro em sistema centralizado de liquidação e de custódia autorizado pelo Banco Central do Brasil, </w:t>
            </w:r>
            <w:r>
              <w:rPr>
                <w:sz w:val="20"/>
                <w:szCs w:val="20"/>
              </w:rPr>
              <w:lastRenderedPageBreak/>
              <w:t>e avaliados por seus valores econômicos, conforme definido pelo Ministério da Economia;</w:t>
            </w:r>
          </w:p>
          <w:p w14:paraId="5A81223F" w14:textId="77777777" w:rsidR="00491463" w:rsidRPr="00B37B3A" w:rsidRDefault="00BE461E">
            <w:pPr>
              <w:widowControl w:val="0"/>
              <w:spacing w:line="240" w:lineRule="auto"/>
              <w:jc w:val="both"/>
              <w:rPr>
                <w:sz w:val="20"/>
                <w:szCs w:val="20"/>
              </w:rPr>
            </w:pPr>
            <w:r>
              <w:rPr>
                <w:b/>
                <w:bCs/>
                <w:sz w:val="20"/>
                <w:szCs w:val="20"/>
              </w:rPr>
              <w:t>11.3.2</w:t>
            </w:r>
            <w:r>
              <w:rPr>
                <w:sz w:val="20"/>
                <w:szCs w:val="20"/>
              </w:rPr>
              <w:t xml:space="preserve"> seguro-garantia;</w:t>
            </w:r>
          </w:p>
          <w:p w14:paraId="270BBC08" w14:textId="5A983029" w:rsidR="00491463" w:rsidRDefault="00BE461E">
            <w:pPr>
              <w:widowControl w:val="0"/>
              <w:spacing w:line="240" w:lineRule="auto"/>
              <w:jc w:val="both"/>
              <w:rPr>
                <w:sz w:val="20"/>
                <w:szCs w:val="20"/>
              </w:rPr>
            </w:pPr>
            <w:r>
              <w:rPr>
                <w:b/>
                <w:bCs/>
                <w:sz w:val="20"/>
                <w:szCs w:val="20"/>
              </w:rPr>
              <w:t>11.3.3</w:t>
            </w:r>
            <w:r w:rsidR="00666DA1">
              <w:rPr>
                <w:b/>
                <w:bCs/>
                <w:sz w:val="20"/>
                <w:szCs w:val="20"/>
              </w:rPr>
              <w:t xml:space="preserve"> </w:t>
            </w:r>
            <w:r>
              <w:rPr>
                <w:sz w:val="20"/>
                <w:szCs w:val="20"/>
              </w:rPr>
              <w:t>fiança bancária emitida por banco ou instituição financeira devidamente autorizada a operar no País pelo Banco Central do Brasil.</w:t>
            </w:r>
          </w:p>
          <w:p w14:paraId="75B675CB" w14:textId="77777777" w:rsidR="006C45CB" w:rsidRPr="00B37B3A" w:rsidRDefault="006C45CB" w:rsidP="006C45CB">
            <w:pPr>
              <w:widowControl w:val="0"/>
              <w:spacing w:line="240" w:lineRule="auto"/>
              <w:jc w:val="both"/>
              <w:rPr>
                <w:sz w:val="20"/>
                <w:szCs w:val="20"/>
              </w:rPr>
            </w:pPr>
            <w:r>
              <w:rPr>
                <w:b/>
                <w:bCs/>
                <w:sz w:val="20"/>
                <w:szCs w:val="20"/>
              </w:rPr>
              <w:t xml:space="preserve">11.3.3.1 </w:t>
            </w:r>
            <w:r>
              <w:rPr>
                <w:sz w:val="20"/>
                <w:szCs w:val="20"/>
              </w:rPr>
              <w:t>A garantia prestada em carta fiança emitida por cooperativa de crédito deverá vir acompanhada da autorização de funcionamento emitida pelo Banco Central do Brasil.</w:t>
            </w:r>
          </w:p>
          <w:p w14:paraId="383F769F" w14:textId="57147CAE" w:rsidR="006C45CB" w:rsidRDefault="006C45CB">
            <w:pPr>
              <w:widowControl w:val="0"/>
              <w:spacing w:line="240" w:lineRule="auto"/>
              <w:jc w:val="both"/>
              <w:rPr>
                <w:sz w:val="20"/>
                <w:szCs w:val="20"/>
              </w:rPr>
            </w:pPr>
            <w:r>
              <w:rPr>
                <w:b/>
                <w:bCs/>
                <w:sz w:val="20"/>
                <w:szCs w:val="20"/>
              </w:rPr>
              <w:t xml:space="preserve">11.3.3.2 </w:t>
            </w:r>
            <w:r>
              <w:rPr>
                <w:sz w:val="20"/>
                <w:szCs w:val="20"/>
              </w:rPr>
              <w:t xml:space="preserve">Quando a garantia se processar sob a forma de Seguro-Garantia ou Fiança Bancária, esta não poderá ser prestada proporcionalmente ao período contratual, devendo sua validade coincidir com o prazo de vigência do contrato. Caso ocorra prorrogação do contrato, a garantia apresentada deverá ser prorrogada. </w:t>
            </w:r>
          </w:p>
          <w:p w14:paraId="5756BB83" w14:textId="146B1F68" w:rsidR="006C45CB" w:rsidRPr="00B37B3A" w:rsidRDefault="006C45CB">
            <w:pPr>
              <w:widowControl w:val="0"/>
              <w:spacing w:line="240" w:lineRule="auto"/>
              <w:jc w:val="both"/>
              <w:rPr>
                <w:sz w:val="20"/>
                <w:szCs w:val="20"/>
              </w:rPr>
            </w:pPr>
            <w:r w:rsidRPr="006C45CB">
              <w:rPr>
                <w:b/>
                <w:bCs/>
                <w:sz w:val="20"/>
                <w:szCs w:val="20"/>
              </w:rPr>
              <w:t>11.3.4</w:t>
            </w:r>
            <w:r>
              <w:rPr>
                <w:sz w:val="20"/>
                <w:szCs w:val="20"/>
              </w:rPr>
              <w:t xml:space="preserve"> </w:t>
            </w:r>
            <w:r w:rsidRPr="006C45CB">
              <w:rPr>
                <w:sz w:val="20"/>
                <w:szCs w:val="20"/>
              </w:rPr>
              <w:t>título de capitalização custeado por pagamento único, com resgate pelo valor total.</w:t>
            </w:r>
          </w:p>
          <w:p w14:paraId="311C324B" w14:textId="77777777" w:rsidR="00491463" w:rsidRPr="00B37B3A" w:rsidRDefault="00BE461E">
            <w:pPr>
              <w:widowControl w:val="0"/>
              <w:spacing w:line="240" w:lineRule="auto"/>
              <w:jc w:val="both"/>
              <w:rPr>
                <w:sz w:val="20"/>
                <w:szCs w:val="20"/>
              </w:rPr>
            </w:pPr>
            <w:r>
              <w:rPr>
                <w:b/>
                <w:bCs/>
                <w:sz w:val="20"/>
                <w:szCs w:val="20"/>
              </w:rPr>
              <w:t xml:space="preserve">11.4 </w:t>
            </w:r>
            <w:r>
              <w:rPr>
                <w:sz w:val="20"/>
                <w:szCs w:val="20"/>
              </w:rPr>
              <w:t>A garantia em dinheiro deverá ser depositada em favor do contratante, na Instituição Financeira indicada pela Administração, com correção monetária.</w:t>
            </w:r>
          </w:p>
          <w:p w14:paraId="21C2444F" w14:textId="77777777" w:rsidR="00491463" w:rsidRPr="00B37B3A" w:rsidRDefault="00BE461E">
            <w:pPr>
              <w:widowControl w:val="0"/>
              <w:spacing w:line="240" w:lineRule="auto"/>
              <w:jc w:val="both"/>
              <w:rPr>
                <w:sz w:val="20"/>
                <w:szCs w:val="20"/>
              </w:rPr>
            </w:pPr>
            <w:r>
              <w:rPr>
                <w:b/>
                <w:bCs/>
                <w:sz w:val="20"/>
                <w:szCs w:val="20"/>
              </w:rPr>
              <w:t xml:space="preserve">11.5 </w:t>
            </w:r>
            <w:r>
              <w:rPr>
                <w:sz w:val="20"/>
                <w:szCs w:val="20"/>
              </w:rPr>
              <w:t>No caso de alteração do valor do contrato, ou prorrogação de sua vigência, a garantia deverá ser readequada ou renovada nas mesmas condições.</w:t>
            </w:r>
          </w:p>
          <w:p w14:paraId="34C3551B" w14:textId="77777777" w:rsidR="00491463" w:rsidRPr="00B37B3A" w:rsidRDefault="00BE461E">
            <w:pPr>
              <w:widowControl w:val="0"/>
              <w:spacing w:line="240" w:lineRule="auto"/>
              <w:jc w:val="both"/>
              <w:rPr>
                <w:sz w:val="20"/>
                <w:szCs w:val="20"/>
              </w:rPr>
            </w:pPr>
            <w:r>
              <w:rPr>
                <w:b/>
                <w:bCs/>
                <w:sz w:val="20"/>
                <w:szCs w:val="20"/>
              </w:rPr>
              <w:t xml:space="preserve">11.5.1 </w:t>
            </w:r>
            <w:r>
              <w:rPr>
                <w:sz w:val="20"/>
                <w:szCs w:val="20"/>
              </w:rPr>
              <w:t>Havendo acréscimo no valor contratual, o contratado deverá proceder o reforço proporcional de garantia. O não atendimento autoriza o contratante a descontar das faturas o valor correspondente.</w:t>
            </w:r>
          </w:p>
          <w:p w14:paraId="44A4AE72" w14:textId="77777777" w:rsidR="00491463" w:rsidRPr="00B37B3A" w:rsidRDefault="00BE461E">
            <w:pPr>
              <w:widowControl w:val="0"/>
              <w:spacing w:line="240" w:lineRule="auto"/>
              <w:jc w:val="both"/>
              <w:rPr>
                <w:sz w:val="20"/>
                <w:szCs w:val="20"/>
              </w:rPr>
            </w:pPr>
            <w:r>
              <w:rPr>
                <w:b/>
                <w:bCs/>
                <w:sz w:val="20"/>
                <w:szCs w:val="20"/>
              </w:rPr>
              <w:t xml:space="preserve">11.6 </w:t>
            </w:r>
            <w:r>
              <w:rPr>
                <w:sz w:val="20"/>
                <w:szCs w:val="20"/>
              </w:rPr>
              <w:t>Se o valor da garantia for utilizado total ou parcialmente em pagamento de qualquer obrigação, o Contratado obriga-se a fazer a respectiva reposição no prazo máximo de [XXXXXX] (XXXXXX) dias úteis, contados da data em que for notificada.</w:t>
            </w:r>
          </w:p>
          <w:p w14:paraId="7CC529BF" w14:textId="77777777" w:rsidR="00491463" w:rsidRPr="00B37B3A" w:rsidRDefault="00BE461E">
            <w:pPr>
              <w:widowControl w:val="0"/>
              <w:spacing w:line="240" w:lineRule="auto"/>
              <w:jc w:val="both"/>
              <w:rPr>
                <w:sz w:val="20"/>
                <w:szCs w:val="20"/>
              </w:rPr>
            </w:pPr>
            <w:r>
              <w:rPr>
                <w:b/>
                <w:bCs/>
                <w:sz w:val="20"/>
                <w:szCs w:val="20"/>
              </w:rPr>
              <w:t xml:space="preserve">11.7 </w:t>
            </w:r>
            <w:r>
              <w:rPr>
                <w:sz w:val="20"/>
                <w:szCs w:val="20"/>
              </w:rPr>
              <w:t>A Contratante executará a garantia na forma prevista na legislação que rege a matéria.</w:t>
            </w:r>
          </w:p>
          <w:p w14:paraId="32DF7887" w14:textId="77777777" w:rsidR="00491463" w:rsidRPr="00B37B3A" w:rsidRDefault="00BE461E">
            <w:pPr>
              <w:widowControl w:val="0"/>
              <w:spacing w:line="240" w:lineRule="auto"/>
              <w:jc w:val="both"/>
              <w:rPr>
                <w:sz w:val="20"/>
                <w:szCs w:val="20"/>
              </w:rPr>
            </w:pPr>
            <w:r>
              <w:rPr>
                <w:b/>
                <w:bCs/>
                <w:sz w:val="20"/>
                <w:szCs w:val="20"/>
              </w:rPr>
              <w:t xml:space="preserve">11.8 </w:t>
            </w:r>
            <w:r>
              <w:rPr>
                <w:sz w:val="20"/>
                <w:szCs w:val="20"/>
              </w:rPr>
              <w:t>A garantia prestada pelo contratado será liberada ou restituída após a fiel execução do contrato, ou após a sua extinção por culpa exclusiva da Administração e, quando em dinheiro, atualizada monetariamente. (art. 100 da Lei Federal n.º 14.133, de 2021).</w:t>
            </w:r>
          </w:p>
          <w:p w14:paraId="421F9B80" w14:textId="77777777" w:rsidR="00491463" w:rsidRPr="00B37B3A" w:rsidRDefault="00BE461E">
            <w:pPr>
              <w:widowControl w:val="0"/>
              <w:spacing w:line="240" w:lineRule="auto"/>
              <w:jc w:val="both"/>
              <w:rPr>
                <w:sz w:val="20"/>
                <w:szCs w:val="20"/>
                <w:highlight w:val="yellow"/>
              </w:rPr>
            </w:pPr>
            <w:r>
              <w:rPr>
                <w:b/>
                <w:bCs/>
                <w:sz w:val="20"/>
                <w:szCs w:val="20"/>
                <w:highlight w:val="yellow"/>
              </w:rPr>
              <w:t xml:space="preserve">11.9 </w:t>
            </w:r>
            <w:r>
              <w:rPr>
                <w:sz w:val="20"/>
                <w:szCs w:val="20"/>
                <w:highlight w:val="yellow"/>
              </w:rPr>
              <w:t>A garantia somente será liberada após a emissão, pelo órgão ou entidade interessada na contratação, do termo de recebimento definitivo, com informação, se for o caso, do tempo utilizado para a execução do contrato, desde que não haja pendências do credenciado contratado, consoante art. 254 do Decreto Estadual n.º 10.086/22.</w:t>
            </w:r>
          </w:p>
          <w:p w14:paraId="519D49C7" w14:textId="77777777" w:rsidR="00491463" w:rsidRPr="00B37B3A" w:rsidRDefault="00BE461E">
            <w:pPr>
              <w:widowControl w:val="0"/>
              <w:spacing w:after="200" w:line="240" w:lineRule="auto"/>
              <w:jc w:val="both"/>
            </w:pPr>
            <w:r>
              <w:rPr>
                <w:b/>
                <w:bCs/>
                <w:sz w:val="20"/>
                <w:szCs w:val="20"/>
                <w:highlight w:val="yellow"/>
              </w:rPr>
              <w:t>11.10</w:t>
            </w:r>
            <w:r>
              <w:rPr>
                <w:sz w:val="20"/>
                <w:szCs w:val="20"/>
                <w:highlight w:val="yellow"/>
              </w:rPr>
              <w:t xml:space="preserve"> No caso da utilização da garantia pelo órgão ou entidade interessada na contratação, por serem aplicadas penalidades ao credenciado contratado, este será notificado para repor a garantia no montante original, em até 5 (cinco) dias úteis, sob pena de rescisão contratual e descredenciamento, sem prejuízo da apuração de responsabilidades, conforme o art. 255 do Decreto Estadual 10.086/22.  </w:t>
            </w:r>
          </w:p>
          <w:p w14:paraId="1A242DB0" w14:textId="77777777" w:rsidR="00491463" w:rsidRPr="00B37B3A" w:rsidRDefault="00BE461E">
            <w:pPr>
              <w:widowControl w:val="0"/>
              <w:spacing w:line="240" w:lineRule="auto"/>
              <w:jc w:val="both"/>
              <w:rPr>
                <w:sz w:val="20"/>
                <w:szCs w:val="20"/>
              </w:rPr>
            </w:pPr>
            <w:r>
              <w:rPr>
                <w:b/>
                <w:bCs/>
                <w:sz w:val="20"/>
                <w:szCs w:val="20"/>
              </w:rPr>
              <w:t xml:space="preserve">OBS. </w:t>
            </w:r>
            <w:r>
              <w:rPr>
                <w:sz w:val="20"/>
                <w:szCs w:val="20"/>
              </w:rPr>
              <w:t>O prazo de 1 (um) mês é o mínimo a ser assegurado ao futuro contratado quando optar pelo seguro-garantia (art. 96, § 3º da Lei n.º 14.133/2021). Dessa forma o prazo poderá ser maior que 1 (um) mês.</w:t>
            </w:r>
          </w:p>
        </w:tc>
      </w:tr>
    </w:tbl>
    <w:p w14:paraId="163C339A" w14:textId="77777777" w:rsidR="00491463" w:rsidRPr="00B37B3A" w:rsidRDefault="00491463">
      <w:pPr>
        <w:widowControl w:val="0"/>
        <w:jc w:val="both"/>
        <w:rPr>
          <w:sz w:val="10"/>
          <w:szCs w:val="10"/>
        </w:rPr>
      </w:pPr>
    </w:p>
    <w:tbl>
      <w:tblPr>
        <w:tblStyle w:val="aff6"/>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58153B0D" w14:textId="77777777">
        <w:tc>
          <w:tcPr>
            <w:tcW w:w="9026" w:type="dxa"/>
            <w:shd w:val="clear" w:color="auto" w:fill="FFFF00"/>
            <w:tcMar>
              <w:top w:w="100" w:type="dxa"/>
              <w:left w:w="100" w:type="dxa"/>
              <w:bottom w:w="100" w:type="dxa"/>
              <w:right w:w="100" w:type="dxa"/>
            </w:tcMar>
          </w:tcPr>
          <w:p w14:paraId="1E945804" w14:textId="5C6C84E8" w:rsidR="00491463" w:rsidRPr="00B37B3A" w:rsidRDefault="00BE461E">
            <w:pPr>
              <w:widowControl w:val="0"/>
              <w:spacing w:line="240" w:lineRule="auto"/>
              <w:jc w:val="both"/>
              <w:rPr>
                <w:b/>
                <w:bCs/>
                <w:sz w:val="20"/>
                <w:szCs w:val="20"/>
              </w:rPr>
            </w:pPr>
            <w:r>
              <w:rPr>
                <w:b/>
                <w:bCs/>
                <w:sz w:val="20"/>
                <w:szCs w:val="20"/>
              </w:rPr>
              <w:t xml:space="preserve">Nota explicativa </w:t>
            </w:r>
            <w:r w:rsidR="006C45CB">
              <w:rPr>
                <w:b/>
                <w:bCs/>
                <w:sz w:val="20"/>
                <w:szCs w:val="20"/>
              </w:rPr>
              <w:t>44</w:t>
            </w:r>
            <w:r>
              <w:rPr>
                <w:b/>
                <w:bCs/>
                <w:sz w:val="20"/>
                <w:szCs w:val="20"/>
              </w:rPr>
              <w:t>:</w:t>
            </w:r>
          </w:p>
          <w:p w14:paraId="3C01465A"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17F4CDAE" w14:textId="77777777" w:rsidR="00491463" w:rsidRPr="00B37B3A" w:rsidRDefault="00BE461E">
            <w:pPr>
              <w:widowControl w:val="0"/>
              <w:spacing w:after="200" w:line="240" w:lineRule="auto"/>
              <w:jc w:val="both"/>
              <w:rPr>
                <w:sz w:val="20"/>
                <w:szCs w:val="20"/>
              </w:rPr>
            </w:pPr>
            <w:r>
              <w:rPr>
                <w:sz w:val="20"/>
                <w:szCs w:val="20"/>
              </w:rPr>
              <w:t>No caso de prestação contínua de serviços, a Administração poderá inserir cláusula com a permissão de substituição da apólice de seguro-garantia na data de renovação ou de aniversário, desde que mantidas as mesmas condições e coberturas da apólice vigente e desde que nenhum período fique descoberto. Tal previsão visa atender ao disposto no § único do Art. 97 da Lei 14.133/2021:</w:t>
            </w:r>
          </w:p>
          <w:p w14:paraId="25833DAA" w14:textId="77777777" w:rsidR="00491463" w:rsidRPr="00B37B3A" w:rsidRDefault="00BE461E">
            <w:pPr>
              <w:widowControl w:val="0"/>
              <w:spacing w:line="240" w:lineRule="auto"/>
              <w:jc w:val="both"/>
              <w:rPr>
                <w:i/>
                <w:iCs/>
                <w:sz w:val="18"/>
                <w:szCs w:val="18"/>
              </w:rPr>
            </w:pPr>
            <w:r>
              <w:rPr>
                <w:i/>
                <w:iCs/>
                <w:sz w:val="18"/>
                <w:szCs w:val="18"/>
              </w:rPr>
              <w:t>Art. 97. O seguro-garantia tem por objetivo garantir o fiel cumprimento das obrigações assumidas pelo contratado perante a Administração, inclusive as multas, os prejuízos e as indenizações decorrentes de inadimplemento, observadas as seguintes regras nas contratações regidas por esta Lei:</w:t>
            </w:r>
          </w:p>
          <w:p w14:paraId="36E1781A" w14:textId="77777777" w:rsidR="00491463" w:rsidRPr="00B37B3A" w:rsidRDefault="00BE461E">
            <w:pPr>
              <w:widowControl w:val="0"/>
              <w:spacing w:line="240" w:lineRule="auto"/>
              <w:jc w:val="both"/>
              <w:rPr>
                <w:i/>
                <w:iCs/>
                <w:sz w:val="18"/>
                <w:szCs w:val="18"/>
              </w:rPr>
            </w:pPr>
            <w:r>
              <w:rPr>
                <w:i/>
                <w:iCs/>
                <w:sz w:val="18"/>
                <w:szCs w:val="18"/>
              </w:rPr>
              <w:t>I - o prazo de vigência da apólice será igual ou superior ao prazo estabelecido no contrato principal e deverá acompanhar as modificações referentes à vigência deste mediante a emissão do respectivo endosso pela seguradora;</w:t>
            </w:r>
          </w:p>
          <w:p w14:paraId="02C95304" w14:textId="77777777" w:rsidR="00491463" w:rsidRPr="00B37B3A" w:rsidRDefault="00BE461E">
            <w:pPr>
              <w:widowControl w:val="0"/>
              <w:spacing w:line="240" w:lineRule="auto"/>
              <w:jc w:val="both"/>
              <w:rPr>
                <w:i/>
                <w:iCs/>
                <w:sz w:val="18"/>
                <w:szCs w:val="18"/>
              </w:rPr>
            </w:pPr>
            <w:r>
              <w:rPr>
                <w:i/>
                <w:iCs/>
                <w:sz w:val="18"/>
                <w:szCs w:val="18"/>
              </w:rPr>
              <w:lastRenderedPageBreak/>
              <w:t>II - o seguro-garantia continuará em vigor mesmo se o contratado não tiver pago o prêmio nas datas convencionadas.</w:t>
            </w:r>
          </w:p>
          <w:p w14:paraId="00828491" w14:textId="77777777" w:rsidR="00491463" w:rsidRPr="00B37B3A" w:rsidRDefault="00BE461E">
            <w:pPr>
              <w:widowControl w:val="0"/>
              <w:spacing w:line="240" w:lineRule="auto"/>
              <w:jc w:val="both"/>
              <w:rPr>
                <w:i/>
                <w:iCs/>
                <w:sz w:val="18"/>
                <w:szCs w:val="18"/>
              </w:rPr>
            </w:pPr>
            <w:r>
              <w:rPr>
                <w:i/>
                <w:iCs/>
                <w:sz w:val="18"/>
                <w:szCs w:val="18"/>
              </w:rPr>
              <w:t>Parágrafo único. Nos contratos de execução continuada ou de fornecimento contínuo de bens e serviços, será permitida a substituição da apólice de seguro-garantia na data de renovação ou de aniversário, desde que mantidas as mesmas condições e coberturas da apólice vigente e desde que nenhum período fique descoberto, ressalvado o disposto no § 2º do art. 96 desta Lei.</w:t>
            </w:r>
          </w:p>
          <w:p w14:paraId="2A24666D" w14:textId="77777777" w:rsidR="00491463" w:rsidRPr="00B37B3A" w:rsidRDefault="00BE461E">
            <w:pPr>
              <w:widowControl w:val="0"/>
              <w:spacing w:before="200" w:line="240" w:lineRule="auto"/>
              <w:jc w:val="both"/>
              <w:rPr>
                <w:b/>
                <w:bCs/>
                <w:sz w:val="20"/>
                <w:szCs w:val="20"/>
                <w:u w:val="single"/>
              </w:rPr>
            </w:pPr>
            <w:r>
              <w:rPr>
                <w:b/>
                <w:bCs/>
                <w:sz w:val="20"/>
                <w:szCs w:val="20"/>
                <w:u w:val="single"/>
              </w:rPr>
              <w:t>O item deverá ser inserido conforme redação a seguir:</w:t>
            </w:r>
          </w:p>
          <w:p w14:paraId="517A3377" w14:textId="77777777" w:rsidR="00491463" w:rsidRPr="00B37B3A" w:rsidRDefault="00BE461E">
            <w:pPr>
              <w:widowControl w:val="0"/>
              <w:spacing w:before="200" w:line="240" w:lineRule="auto"/>
              <w:jc w:val="both"/>
              <w:rPr>
                <w:b/>
                <w:bCs/>
                <w:sz w:val="20"/>
                <w:szCs w:val="20"/>
              </w:rPr>
            </w:pPr>
            <w:r>
              <w:rPr>
                <w:b/>
                <w:bCs/>
                <w:sz w:val="20"/>
                <w:szCs w:val="20"/>
              </w:rPr>
              <w:t xml:space="preserve">11.9 </w:t>
            </w:r>
            <w:r>
              <w:rPr>
                <w:sz w:val="20"/>
                <w:szCs w:val="20"/>
              </w:rPr>
              <w:t>Será permitida a substituição da apólice de seguro-garantia na data de renovação ou de aniversário, desde que mantidas as mesmas condições e coberturas da apólice vigente e desde que nenhum período fique descoberto</w:t>
            </w:r>
            <w:r>
              <w:rPr>
                <w:b/>
                <w:bCs/>
                <w:sz w:val="20"/>
                <w:szCs w:val="20"/>
              </w:rPr>
              <w:t>.</w:t>
            </w:r>
          </w:p>
        </w:tc>
      </w:tr>
    </w:tbl>
    <w:p w14:paraId="41874993" w14:textId="77777777" w:rsidR="00491463" w:rsidRPr="00B37B3A" w:rsidRDefault="00BE461E">
      <w:pPr>
        <w:widowControl w:val="0"/>
        <w:spacing w:before="200" w:after="200"/>
        <w:jc w:val="both"/>
        <w:rPr>
          <w:b/>
          <w:bCs/>
        </w:rPr>
      </w:pPr>
      <w:r>
        <w:rPr>
          <w:b/>
          <w:bCs/>
        </w:rPr>
        <w:lastRenderedPageBreak/>
        <w:t>12 FORMA DE PAGAMENTO:</w:t>
      </w:r>
    </w:p>
    <w:p w14:paraId="7E1E5CCC" w14:textId="4A33B0B1" w:rsidR="00491463" w:rsidRPr="00B37B3A" w:rsidRDefault="00BE461E">
      <w:pPr>
        <w:widowControl w:val="0"/>
        <w:shd w:val="clear" w:color="auto" w:fill="FFFFFF"/>
        <w:jc w:val="both"/>
      </w:pPr>
      <w:r>
        <w:rPr>
          <w:b/>
          <w:bCs/>
        </w:rPr>
        <w:t>12.1</w:t>
      </w:r>
      <w:r>
        <w:t xml:space="preserve"> O órgão ou entidade contratante, pagará à contratada, pelo serviço executado ou o fornecimento do bem, a importância fixada neste edital de credenciamento, conforme a demanda.</w:t>
      </w:r>
    </w:p>
    <w:p w14:paraId="6DDAFA7D" w14:textId="77777777" w:rsidR="00491463" w:rsidRPr="00B37B3A" w:rsidRDefault="00BE461E">
      <w:pPr>
        <w:widowControl w:val="0"/>
        <w:shd w:val="clear" w:color="auto" w:fill="FFFFFF"/>
        <w:jc w:val="both"/>
      </w:pPr>
      <w:r>
        <w:rPr>
          <w:b/>
          <w:bCs/>
        </w:rPr>
        <w:t xml:space="preserve">12.2 </w:t>
      </w:r>
      <w:r>
        <w:t>O pagamento de cada fatura deverá ser realizada em um prazo não superior a 30 (trinta) dias contados a partir do atesto da Nota Fiscal, após comprovadas o adimplemento da contratada em todas as suas obrigações, já deduzidas as glosas e notas de débitos e do Certificado de Regularidade Fiscal (CRF), emitido por meio do Sistema de Gestão de Materiais, Obras e Serviços – GMS, destinado a comprovar a regularidade com os Fiscos Federal, Estadual (inclusive do Estado do Paraná para credenciados sediados em outro Estado da Federação) e Municipal, com o FGTS, INSS e negativa de débitos trabalhistas (CNDT), observadas as disposições do Termo de Referência.</w:t>
      </w:r>
    </w:p>
    <w:p w14:paraId="04C87B55" w14:textId="77777777" w:rsidR="00491463" w:rsidRPr="00B37B3A" w:rsidRDefault="00BE461E">
      <w:pPr>
        <w:widowControl w:val="0"/>
        <w:shd w:val="clear" w:color="auto" w:fill="FFFFFF"/>
        <w:jc w:val="both"/>
      </w:pPr>
      <w:r>
        <w:rPr>
          <w:b/>
          <w:bCs/>
        </w:rPr>
        <w:t>12.3</w:t>
      </w:r>
      <w:r>
        <w:t xml:space="preserve"> Nenhum pagamento será efetuado sem a apresentação dos documentos exigidos, bem como enquanto não forem sanadas irregularidades eventualmente constatadas na nota fiscal, na prestação de serviços ou no cumprimento de obrigações contratuais.</w:t>
      </w:r>
    </w:p>
    <w:p w14:paraId="1A303157" w14:textId="77777777" w:rsidR="00491463" w:rsidRPr="00B37B3A" w:rsidRDefault="00BE461E">
      <w:pPr>
        <w:widowControl w:val="0"/>
        <w:shd w:val="clear" w:color="auto" w:fill="FFFFFF"/>
        <w:jc w:val="both"/>
      </w:pPr>
      <w:r>
        <w:rPr>
          <w:b/>
          <w:bCs/>
        </w:rPr>
        <w:t xml:space="preserve">12.3.1 </w:t>
      </w:r>
      <w:r>
        <w:t>Os pagamentos ficarão condicionados à prévia informação pelo credor, dos dados da conta-corrente junto à instituição financeira Contratada pelo Estado, conforme o disposto no Decreto Estadual n.º 4.505/2016, ressalvadas as exceções previstas no mesmo diploma legal.</w:t>
      </w:r>
    </w:p>
    <w:p w14:paraId="45E198B1" w14:textId="77777777" w:rsidR="00491463" w:rsidRPr="00B37B3A" w:rsidRDefault="00BE461E">
      <w:pPr>
        <w:widowControl w:val="0"/>
        <w:shd w:val="clear" w:color="auto" w:fill="FFFFFF"/>
        <w:jc w:val="both"/>
      </w:pPr>
      <w:r>
        <w:rPr>
          <w:b/>
          <w:bCs/>
        </w:rPr>
        <w:t xml:space="preserve">12.4 </w:t>
      </w:r>
      <w:r>
        <w:t>O prazo estabelecido no item 12.2 ficará suspenso durante o prazo de adimplemento da multa.</w:t>
      </w:r>
    </w:p>
    <w:p w14:paraId="7AABA014" w14:textId="77777777" w:rsidR="00491463" w:rsidRPr="00B37B3A" w:rsidRDefault="00BE461E">
      <w:pPr>
        <w:widowControl w:val="0"/>
        <w:shd w:val="clear" w:color="auto" w:fill="FFFFFF"/>
        <w:jc w:val="both"/>
      </w:pPr>
      <w:r>
        <w:rPr>
          <w:b/>
          <w:bCs/>
        </w:rPr>
        <w:t xml:space="preserve">12.4.1 </w:t>
      </w:r>
      <w:r>
        <w:t>Decorrido o prazo de adimplemento da multa, caso esta não tenha sido paga, os valores serão descontados da fatura apresentada.</w:t>
      </w:r>
    </w:p>
    <w:p w14:paraId="2529210B" w14:textId="77777777" w:rsidR="00491463" w:rsidRPr="00B37B3A" w:rsidRDefault="00BE461E">
      <w:pPr>
        <w:widowControl w:val="0"/>
        <w:shd w:val="clear" w:color="auto" w:fill="FFFFFF"/>
        <w:spacing w:after="200"/>
        <w:jc w:val="both"/>
      </w:pPr>
      <w:r>
        <w:rPr>
          <w:b/>
          <w:bCs/>
        </w:rPr>
        <w:t>12.5</w:t>
      </w:r>
      <w:r>
        <w:t xml:space="preserve"> Nos casos de eventuais atrasos de pagamento, desde que o Contratado não tenha concorrido, de alguma forma, para tanto, fica convencionado que a taxa de compensação financeira devida pelo Contratante, entre a data do vencimento e o efetivo adimplemento da parcela, é calculada mediante a aplicação da seguinte fórmula:</w:t>
      </w:r>
    </w:p>
    <w:p w14:paraId="35E56D8D" w14:textId="77777777" w:rsidR="00491463" w:rsidRPr="00B37B3A" w:rsidRDefault="00BE461E">
      <w:pPr>
        <w:widowControl w:val="0"/>
        <w:shd w:val="clear" w:color="auto" w:fill="FFFFFF"/>
        <w:ind w:left="20"/>
        <w:jc w:val="both"/>
      </w:pPr>
      <w:r>
        <w:t>EM = I x N x VP, sendo:</w:t>
      </w:r>
    </w:p>
    <w:p w14:paraId="3DA889CC" w14:textId="77777777" w:rsidR="00491463" w:rsidRPr="00B37B3A" w:rsidRDefault="00BE461E">
      <w:pPr>
        <w:widowControl w:val="0"/>
        <w:shd w:val="clear" w:color="auto" w:fill="FFFFFF"/>
        <w:ind w:left="20"/>
        <w:jc w:val="both"/>
      </w:pPr>
      <w:r>
        <w:t>EM = Encargos moratórios;</w:t>
      </w:r>
    </w:p>
    <w:p w14:paraId="05BB2D35" w14:textId="77777777" w:rsidR="00491463" w:rsidRPr="00B37B3A" w:rsidRDefault="00BE461E">
      <w:pPr>
        <w:widowControl w:val="0"/>
        <w:shd w:val="clear" w:color="auto" w:fill="FFFFFF"/>
        <w:ind w:left="20"/>
        <w:jc w:val="both"/>
      </w:pPr>
      <w:r>
        <w:t>N = Número de dias entre a data prevista para o pagamento e a do efetivo pagamento;</w:t>
      </w:r>
    </w:p>
    <w:p w14:paraId="78C1F26A" w14:textId="77777777" w:rsidR="00491463" w:rsidRPr="00B37B3A" w:rsidRDefault="00BE461E">
      <w:pPr>
        <w:widowControl w:val="0"/>
        <w:shd w:val="clear" w:color="auto" w:fill="FFFFFF"/>
        <w:ind w:left="20"/>
        <w:jc w:val="both"/>
      </w:pPr>
      <w:r>
        <w:t>VP = Valor da parcela a ser paga.</w:t>
      </w:r>
    </w:p>
    <w:p w14:paraId="437DB422" w14:textId="77777777" w:rsidR="00491463" w:rsidRPr="00B37B3A" w:rsidRDefault="00BE461E">
      <w:pPr>
        <w:widowControl w:val="0"/>
        <w:shd w:val="clear" w:color="auto" w:fill="FFFFFF"/>
        <w:spacing w:after="200"/>
        <w:ind w:left="20"/>
        <w:jc w:val="both"/>
      </w:pPr>
      <w:r>
        <w:t>I = Índice de compensação financeira = 0,00016438, assim apurado:</w:t>
      </w:r>
    </w:p>
    <w:tbl>
      <w:tblPr>
        <w:tblStyle w:val="af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730"/>
        <w:gridCol w:w="3750"/>
      </w:tblGrid>
      <w:tr w:rsidR="00491463" w:rsidRPr="00B37B3A" w14:paraId="71CDF643" w14:textId="77777777">
        <w:tc>
          <w:tcPr>
            <w:tcW w:w="2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8745E48" w14:textId="77777777" w:rsidR="00491463" w:rsidRPr="00B37B3A" w:rsidRDefault="00BE461E">
            <w:pPr>
              <w:widowControl w:val="0"/>
              <w:shd w:val="clear" w:color="auto" w:fill="FFFFFF"/>
              <w:spacing w:line="240" w:lineRule="auto"/>
              <w:ind w:left="20"/>
              <w:jc w:val="center"/>
            </w:pPr>
            <w:r>
              <w:rPr>
                <w:sz w:val="20"/>
                <w:szCs w:val="20"/>
              </w:rPr>
              <w:lastRenderedPageBreak/>
              <w:t>I = (TX)</w:t>
            </w:r>
          </w:p>
        </w:tc>
        <w:tc>
          <w:tcPr>
            <w:tcW w:w="27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351D982" w14:textId="77777777" w:rsidR="00491463" w:rsidRPr="00B37B3A" w:rsidRDefault="00BE461E">
            <w:pPr>
              <w:widowControl w:val="0"/>
              <w:shd w:val="clear" w:color="auto" w:fill="FFFFFF"/>
              <w:spacing w:line="240" w:lineRule="auto"/>
              <w:ind w:left="20"/>
              <w:jc w:val="center"/>
              <w:rPr>
                <w:sz w:val="20"/>
                <w:szCs w:val="20"/>
              </w:rPr>
            </w:pPr>
            <w:r>
              <w:rPr>
                <w:sz w:val="20"/>
                <w:szCs w:val="20"/>
              </w:rPr>
              <w:t>I = (</w:t>
            </w:r>
            <w:r>
              <w:rPr>
                <w:sz w:val="20"/>
                <w:szCs w:val="20"/>
                <w:u w:val="single"/>
              </w:rPr>
              <w:t>6/100</w:t>
            </w:r>
            <w:r>
              <w:rPr>
                <w:sz w:val="20"/>
                <w:szCs w:val="20"/>
              </w:rPr>
              <w:t>)</w:t>
            </w:r>
          </w:p>
          <w:p w14:paraId="66121289" w14:textId="77777777" w:rsidR="00491463" w:rsidRPr="00B37B3A" w:rsidRDefault="00BE461E">
            <w:pPr>
              <w:widowControl w:val="0"/>
              <w:shd w:val="clear" w:color="auto" w:fill="FFFFFF"/>
              <w:spacing w:line="240" w:lineRule="auto"/>
              <w:ind w:left="20"/>
              <w:jc w:val="center"/>
            </w:pPr>
            <w:r>
              <w:rPr>
                <w:sz w:val="20"/>
                <w:szCs w:val="20"/>
              </w:rPr>
              <w:t>365</w:t>
            </w:r>
          </w:p>
        </w:tc>
        <w:tc>
          <w:tcPr>
            <w:tcW w:w="3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E5E0874" w14:textId="77777777" w:rsidR="00491463" w:rsidRPr="00B37B3A" w:rsidRDefault="00BE461E">
            <w:pPr>
              <w:widowControl w:val="0"/>
              <w:shd w:val="clear" w:color="auto" w:fill="FFFFFF"/>
              <w:spacing w:line="240" w:lineRule="auto"/>
              <w:ind w:left="20"/>
              <w:jc w:val="center"/>
              <w:rPr>
                <w:sz w:val="20"/>
                <w:szCs w:val="20"/>
              </w:rPr>
            </w:pPr>
            <w:r>
              <w:rPr>
                <w:sz w:val="20"/>
                <w:szCs w:val="20"/>
              </w:rPr>
              <w:t>I = 0,00016438</w:t>
            </w:r>
          </w:p>
          <w:p w14:paraId="58773F8D" w14:textId="77777777" w:rsidR="00491463" w:rsidRPr="00B37B3A" w:rsidRDefault="00BE461E">
            <w:pPr>
              <w:widowControl w:val="0"/>
              <w:shd w:val="clear" w:color="auto" w:fill="FFFFFF"/>
              <w:spacing w:line="240" w:lineRule="auto"/>
              <w:ind w:left="20"/>
              <w:jc w:val="center"/>
            </w:pPr>
            <w:r>
              <w:rPr>
                <w:sz w:val="20"/>
                <w:szCs w:val="20"/>
              </w:rPr>
              <w:t>TX = Percentual da taxa anual = 6%.</w:t>
            </w:r>
          </w:p>
        </w:tc>
      </w:tr>
    </w:tbl>
    <w:p w14:paraId="056D53B7" w14:textId="77777777" w:rsidR="00491463" w:rsidRPr="00B37B3A" w:rsidRDefault="00BE461E">
      <w:pPr>
        <w:widowControl w:val="0"/>
        <w:shd w:val="clear" w:color="auto" w:fill="FFFFFF"/>
        <w:spacing w:before="200" w:line="240" w:lineRule="auto"/>
        <w:jc w:val="both"/>
      </w:pPr>
      <w:r>
        <w:rPr>
          <w:b/>
          <w:bCs/>
        </w:rPr>
        <w:t xml:space="preserve">12.6 </w:t>
      </w:r>
      <w:r>
        <w:t>O pagamento a ser efetuado ao Contratado, quando couber, estará sujeito às retenções na fonte de tributos, inclusive contribuições sociais, conforme os respectivos normativos.</w:t>
      </w:r>
    </w:p>
    <w:p w14:paraId="4E315232" w14:textId="77777777" w:rsidR="00491463" w:rsidRPr="00B37B3A" w:rsidRDefault="00BE461E">
      <w:pPr>
        <w:widowControl w:val="0"/>
        <w:shd w:val="clear" w:color="auto" w:fill="FFFFFF"/>
        <w:spacing w:after="200" w:line="240" w:lineRule="auto"/>
        <w:ind w:left="20"/>
        <w:jc w:val="both"/>
      </w:pPr>
      <w:r>
        <w:rPr>
          <w:b/>
          <w:bCs/>
        </w:rPr>
        <w:t>12.7</w:t>
      </w:r>
      <w:r>
        <w:t xml:space="preserve"> Os pagamentos devidos ao Contratado restringem-se aos quantitativos de serviços efetivamente prestados.</w:t>
      </w:r>
    </w:p>
    <w:tbl>
      <w:tblPr>
        <w:tblStyle w:val="aff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C8D8587" w14:textId="77777777">
        <w:tc>
          <w:tcPr>
            <w:tcW w:w="9026" w:type="dxa"/>
            <w:shd w:val="clear" w:color="auto" w:fill="FFFF00"/>
            <w:tcMar>
              <w:top w:w="100" w:type="dxa"/>
              <w:left w:w="100" w:type="dxa"/>
              <w:bottom w:w="100" w:type="dxa"/>
              <w:right w:w="100" w:type="dxa"/>
            </w:tcMar>
          </w:tcPr>
          <w:p w14:paraId="552B2347" w14:textId="3FF0518F" w:rsidR="00491463" w:rsidRPr="00B37B3A" w:rsidRDefault="00BE461E">
            <w:pPr>
              <w:widowControl w:val="0"/>
              <w:spacing w:line="240" w:lineRule="auto"/>
              <w:jc w:val="both"/>
              <w:rPr>
                <w:b/>
                <w:bCs/>
                <w:sz w:val="20"/>
                <w:szCs w:val="20"/>
              </w:rPr>
            </w:pPr>
            <w:r>
              <w:rPr>
                <w:b/>
                <w:bCs/>
                <w:sz w:val="20"/>
                <w:szCs w:val="20"/>
              </w:rPr>
              <w:t xml:space="preserve">Nota explicativa </w:t>
            </w:r>
            <w:r w:rsidR="006C45CB">
              <w:rPr>
                <w:b/>
                <w:bCs/>
                <w:sz w:val="20"/>
                <w:szCs w:val="20"/>
              </w:rPr>
              <w:t>45</w:t>
            </w:r>
            <w:r>
              <w:rPr>
                <w:b/>
                <w:bCs/>
                <w:sz w:val="20"/>
                <w:szCs w:val="20"/>
              </w:rPr>
              <w:t>:</w:t>
            </w:r>
          </w:p>
          <w:p w14:paraId="72F52FD5"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433904CD" w14:textId="77777777" w:rsidR="00491463" w:rsidRPr="00B37B3A" w:rsidRDefault="00BE461E">
            <w:pPr>
              <w:widowControl w:val="0"/>
              <w:spacing w:line="240" w:lineRule="auto"/>
              <w:jc w:val="both"/>
              <w:rPr>
                <w:sz w:val="20"/>
                <w:szCs w:val="20"/>
              </w:rPr>
            </w:pPr>
            <w:r>
              <w:rPr>
                <w:sz w:val="20"/>
                <w:szCs w:val="20"/>
              </w:rPr>
              <w:t>Poderão ser incluídas outras especificações referentes ao pagamento, conforme exigir o objeto do credenciamento.</w:t>
            </w:r>
          </w:p>
          <w:p w14:paraId="4030B263" w14:textId="77777777" w:rsidR="002164E1" w:rsidRDefault="002164E1">
            <w:pPr>
              <w:widowControl w:val="0"/>
              <w:spacing w:line="240" w:lineRule="auto"/>
              <w:jc w:val="both"/>
              <w:rPr>
                <w:b/>
                <w:bCs/>
                <w:sz w:val="20"/>
                <w:szCs w:val="20"/>
                <w:u w:val="single"/>
              </w:rPr>
            </w:pPr>
          </w:p>
          <w:p w14:paraId="7D7A0137" w14:textId="28B844B6" w:rsidR="00491463" w:rsidRPr="00B37B3A" w:rsidRDefault="00BE461E">
            <w:pPr>
              <w:widowControl w:val="0"/>
              <w:spacing w:line="240" w:lineRule="auto"/>
              <w:jc w:val="both"/>
              <w:rPr>
                <w:sz w:val="20"/>
                <w:szCs w:val="20"/>
              </w:rPr>
            </w:pPr>
            <w:r w:rsidRPr="002164E1">
              <w:rPr>
                <w:b/>
                <w:bCs/>
                <w:sz w:val="20"/>
                <w:szCs w:val="20"/>
                <w:u w:val="single"/>
              </w:rPr>
              <w:t>O edital de credenciamento, quando couber, deverá indicar a tabela de preços dos diversos serviços a serem prestados, os critérios de reajustamento e as condições e prazos para o pagamento dos serviços, bem como a vedação expressa de pagamento de qualquer sobretaxa em relação à tabela adotada</w:t>
            </w:r>
            <w:r>
              <w:rPr>
                <w:sz w:val="20"/>
                <w:szCs w:val="20"/>
              </w:rPr>
              <w:t>.</w:t>
            </w:r>
          </w:p>
        </w:tc>
      </w:tr>
    </w:tbl>
    <w:p w14:paraId="6C487145" w14:textId="77777777" w:rsidR="00491463" w:rsidRPr="00B37B3A" w:rsidRDefault="00BE461E">
      <w:pPr>
        <w:widowControl w:val="0"/>
        <w:spacing w:before="200" w:after="200"/>
        <w:jc w:val="both"/>
      </w:pPr>
      <w:r>
        <w:rPr>
          <w:b/>
          <w:bCs/>
        </w:rPr>
        <w:t>13 DO REAJUSTAMENTO:</w:t>
      </w:r>
    </w:p>
    <w:tbl>
      <w:tblPr>
        <w:tblStyle w:val="aff9"/>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586C7925" w14:textId="77777777">
        <w:tc>
          <w:tcPr>
            <w:tcW w:w="9026" w:type="dxa"/>
            <w:shd w:val="clear" w:color="auto" w:fill="FFFF00"/>
            <w:tcMar>
              <w:top w:w="100" w:type="dxa"/>
              <w:left w:w="100" w:type="dxa"/>
              <w:bottom w:w="100" w:type="dxa"/>
              <w:right w:w="100" w:type="dxa"/>
            </w:tcMar>
          </w:tcPr>
          <w:p w14:paraId="322E4D1E" w14:textId="03DC598F" w:rsidR="00491463" w:rsidRPr="00B37B3A" w:rsidRDefault="00BE461E">
            <w:pPr>
              <w:widowControl w:val="0"/>
              <w:spacing w:line="240" w:lineRule="auto"/>
              <w:jc w:val="both"/>
              <w:rPr>
                <w:b/>
                <w:bCs/>
                <w:sz w:val="20"/>
                <w:szCs w:val="20"/>
              </w:rPr>
            </w:pPr>
            <w:r>
              <w:rPr>
                <w:b/>
                <w:bCs/>
                <w:sz w:val="20"/>
                <w:szCs w:val="20"/>
              </w:rPr>
              <w:t xml:space="preserve">Nota explicativa </w:t>
            </w:r>
            <w:r w:rsidR="00E05A73">
              <w:rPr>
                <w:b/>
                <w:bCs/>
                <w:sz w:val="20"/>
                <w:szCs w:val="20"/>
              </w:rPr>
              <w:t>46</w:t>
            </w:r>
            <w:r>
              <w:rPr>
                <w:b/>
                <w:bCs/>
                <w:sz w:val="20"/>
                <w:szCs w:val="20"/>
              </w:rPr>
              <w:t>:</w:t>
            </w:r>
          </w:p>
          <w:p w14:paraId="355144DA"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09CB2794" w14:textId="77777777" w:rsidR="00491463" w:rsidRPr="00B37B3A" w:rsidRDefault="00BE461E">
            <w:pPr>
              <w:widowControl w:val="0"/>
              <w:spacing w:line="240" w:lineRule="auto"/>
              <w:jc w:val="both"/>
              <w:rPr>
                <w:sz w:val="20"/>
                <w:szCs w:val="20"/>
              </w:rPr>
            </w:pPr>
            <w:r>
              <w:rPr>
                <w:sz w:val="20"/>
                <w:szCs w:val="20"/>
              </w:rPr>
              <w:t>O § 7.º do artigo 25 da Lei 14.133/2021 estabelece que i</w:t>
            </w:r>
            <w:r>
              <w:rPr>
                <w:i/>
                <w:iCs/>
                <w:sz w:val="20"/>
                <w:szCs w:val="20"/>
              </w:rPr>
              <w:t>ndependentemente do prazo de duração do contrato, será obrigatória a previsão no edital de índice de reajustamento de preço, com data-base vinculada à data do orçamento estimado e com a possibilidade de ser estabelecido mais de um índice específico ou setorial, em conformidade com a realidade de mercado dos</w:t>
            </w:r>
            <w:r>
              <w:rPr>
                <w:sz w:val="20"/>
                <w:szCs w:val="20"/>
              </w:rPr>
              <w:t xml:space="preserve"> respectivos insumos.</w:t>
            </w:r>
          </w:p>
          <w:p w14:paraId="51BA1E13" w14:textId="60AA1A99" w:rsidR="00491463" w:rsidRPr="00B37B3A" w:rsidRDefault="00BE461E">
            <w:pPr>
              <w:widowControl w:val="0"/>
              <w:spacing w:line="240" w:lineRule="auto"/>
              <w:jc w:val="both"/>
              <w:rPr>
                <w:sz w:val="20"/>
                <w:szCs w:val="20"/>
              </w:rPr>
            </w:pPr>
            <w:r>
              <w:rPr>
                <w:sz w:val="20"/>
                <w:szCs w:val="20"/>
              </w:rPr>
              <w:t xml:space="preserve">Assim, por expressa previsão legal, </w:t>
            </w:r>
            <w:r w:rsidR="00E05A73">
              <w:rPr>
                <w:sz w:val="20"/>
                <w:szCs w:val="20"/>
              </w:rPr>
              <w:t xml:space="preserve">indispensável </w:t>
            </w:r>
            <w:r>
              <w:rPr>
                <w:sz w:val="20"/>
                <w:szCs w:val="20"/>
              </w:rPr>
              <w:t>a previsão de critério de reajuste de preços</w:t>
            </w:r>
            <w:r w:rsidR="00E05A73">
              <w:rPr>
                <w:sz w:val="20"/>
                <w:szCs w:val="20"/>
              </w:rPr>
              <w:t>,</w:t>
            </w:r>
            <w:r>
              <w:rPr>
                <w:sz w:val="20"/>
                <w:szCs w:val="20"/>
              </w:rPr>
              <w:t xml:space="preserve"> inclusive em contratos com prazo de vigência inicial inferior a doze meses, como forma de contingência para o caso de, excepcionalmente, decorrer, ao longo da vigência do instrumento, o interregno de um ano contado </w:t>
            </w:r>
            <w:r>
              <w:rPr>
                <w:i/>
                <w:iCs/>
                <w:sz w:val="20"/>
                <w:szCs w:val="20"/>
              </w:rPr>
              <w:t>da data do orçamento estimado</w:t>
            </w:r>
            <w:r>
              <w:rPr>
                <w:sz w:val="20"/>
                <w:szCs w:val="20"/>
              </w:rPr>
              <w:t xml:space="preserve"> no respectivo credenciamento.</w:t>
            </w:r>
          </w:p>
          <w:p w14:paraId="6C20996A" w14:textId="77777777" w:rsidR="00491463" w:rsidRPr="00B37B3A" w:rsidRDefault="00BE461E">
            <w:pPr>
              <w:widowControl w:val="0"/>
              <w:spacing w:line="240" w:lineRule="auto"/>
              <w:jc w:val="both"/>
              <w:rPr>
                <w:sz w:val="20"/>
                <w:szCs w:val="20"/>
              </w:rPr>
            </w:pPr>
            <w:r>
              <w:rPr>
                <w:sz w:val="20"/>
                <w:szCs w:val="20"/>
              </w:rPr>
              <w:t>Nesse sentido, o Tribunal de Contas da União, por meio do Acórdão n.º 7184/2018 - Segunda Câmara (Relator Min. Augusto Nardes, Data da sessão: 07/08/2018), ratificou o entendimento da Corte acerca do assunto, invocando, para tanto, o Acórdão n.º 2205/2016-TCU-Plenário, no qual restou assim assentado:</w:t>
            </w:r>
          </w:p>
          <w:p w14:paraId="39AA6188" w14:textId="77777777" w:rsidR="00491463" w:rsidRPr="00B37B3A" w:rsidRDefault="00BE461E">
            <w:pPr>
              <w:widowControl w:val="0"/>
              <w:spacing w:line="240" w:lineRule="auto"/>
              <w:jc w:val="both"/>
              <w:rPr>
                <w:sz w:val="20"/>
                <w:szCs w:val="20"/>
              </w:rPr>
            </w:pPr>
            <w:r>
              <w:rPr>
                <w:sz w:val="20"/>
                <w:szCs w:val="20"/>
              </w:rPr>
              <w:t>"66. Entretanto, o estabelecimento dos critérios de reajuste dos preços, tanto no edital quanto no instrumento contratual, não constitui discricionariedade conferida ao gestor, mas sim verdadeira imposição, ante o disposto nos artigos 40, inciso XI, e 55, inciso III, da Lei 8.666/93. Assim, a sua ausência constitui irregularidade, tendo, inclusive, este Tribunal se manifestado acerca da matéria, por meio do Acórdão 2804/2010-Plenário, no qual julgou ilegal a ausência de cláusula neste sentido, por violar os dispositivos legais acima reproduzidos. Até em contratos com prazo de duração inferior a doze meses, o TCU determina que conste no edital e no contrato cláusula que estabeleça o critério de reajustamento de preço (Acórdão 73/2010-Plenário, Acórdão 597/2008-Plenário e Acórdão 2715/2008-Plenário, entre outros)". (Acórdão n.º 2205/2016-TCU-Plenário, Relatora: Min. Ana Arraes, Data da sessão: 24/08/2016)</w:t>
            </w:r>
          </w:p>
        </w:tc>
      </w:tr>
    </w:tbl>
    <w:p w14:paraId="737D14D4" w14:textId="77777777" w:rsidR="00E05A73" w:rsidRDefault="00E05A73" w:rsidP="00E05A73">
      <w:pPr>
        <w:spacing w:before="57" w:after="57"/>
        <w:ind w:left="27"/>
        <w:jc w:val="both"/>
        <w:rPr>
          <w:b/>
          <w:bCs/>
          <w:color w:val="000000"/>
          <w:shd w:val="clear" w:color="auto" w:fill="FFFFFF"/>
        </w:rPr>
      </w:pPr>
    </w:p>
    <w:p w14:paraId="2E3F72E3" w14:textId="19F93A19" w:rsidR="00E05A73" w:rsidRPr="00E05A73" w:rsidRDefault="00E05A73" w:rsidP="00E05A73">
      <w:pPr>
        <w:spacing w:before="57" w:after="57"/>
        <w:ind w:left="27"/>
        <w:jc w:val="both"/>
        <w:rPr>
          <w:color w:val="000000"/>
          <w:highlight w:val="yellow"/>
          <w:shd w:val="clear" w:color="auto" w:fill="FFFFFF"/>
        </w:rPr>
      </w:pPr>
      <w:r>
        <w:rPr>
          <w:b/>
          <w:bCs/>
          <w:color w:val="000000"/>
          <w:shd w:val="clear" w:color="auto" w:fill="FFFFFF"/>
        </w:rPr>
        <w:lastRenderedPageBreak/>
        <w:t>13</w:t>
      </w:r>
      <w:r w:rsidRPr="000910F1">
        <w:rPr>
          <w:b/>
          <w:bCs/>
          <w:color w:val="000000"/>
          <w:shd w:val="clear" w:color="auto" w:fill="FFFFFF"/>
        </w:rPr>
        <w:t>.1</w:t>
      </w:r>
      <w:r w:rsidRPr="000910F1">
        <w:rPr>
          <w:color w:val="000000"/>
          <w:shd w:val="clear" w:color="auto" w:fill="FFFFFF"/>
        </w:rPr>
        <w:t xml:space="preserve"> A periodicidade de reajuste do valor d</w:t>
      </w:r>
      <w:r>
        <w:rPr>
          <w:color w:val="000000"/>
          <w:shd w:val="clear" w:color="auto" w:fill="FFFFFF"/>
        </w:rPr>
        <w:t xml:space="preserve">o </w:t>
      </w:r>
      <w:r w:rsidRPr="000910F1">
        <w:rPr>
          <w:color w:val="000000"/>
          <w:shd w:val="clear" w:color="auto" w:fill="FFFFFF"/>
        </w:rPr>
        <w:t>contrato será anual, conforme disposto na</w:t>
      </w:r>
      <w:r>
        <w:rPr>
          <w:color w:val="000000"/>
          <w:shd w:val="clear" w:color="auto" w:fill="FFFFFF"/>
        </w:rPr>
        <w:t xml:space="preserve"> </w:t>
      </w:r>
      <w:r w:rsidRPr="000910F1">
        <w:rPr>
          <w:color w:val="000000"/>
          <w:shd w:val="clear" w:color="auto" w:fill="FFFFFF"/>
        </w:rPr>
        <w:t>Lei Federal n</w:t>
      </w:r>
      <w:r>
        <w:rPr>
          <w:color w:val="000000"/>
          <w:shd w:val="clear" w:color="auto" w:fill="FFFFFF"/>
        </w:rPr>
        <w:t xml:space="preserve">º </w:t>
      </w:r>
      <w:r w:rsidRPr="000910F1">
        <w:rPr>
          <w:color w:val="000000"/>
          <w:shd w:val="clear" w:color="auto" w:fill="FFFFFF"/>
        </w:rPr>
        <w:t>10.192, de 2001, utilizando</w:t>
      </w:r>
      <w:r w:rsidRPr="00E05A73">
        <w:rPr>
          <w:color w:val="000000"/>
          <w:shd w:val="clear" w:color="auto" w:fill="FFFFFF"/>
        </w:rPr>
        <w:t xml:space="preserve">-se o índice </w:t>
      </w:r>
      <w:r w:rsidRPr="00E05A73">
        <w:rPr>
          <w:color w:val="000000"/>
          <w:highlight w:val="yellow"/>
          <w:shd w:val="clear" w:color="auto" w:fill="FFFFFF"/>
        </w:rPr>
        <w:t>[XXXXXXXXXX] [</w:t>
      </w:r>
      <w:r w:rsidRPr="00E05A73">
        <w:rPr>
          <w:i/>
          <w:iCs/>
          <w:color w:val="000000"/>
          <w:highlight w:val="yellow"/>
          <w:shd w:val="clear" w:color="auto" w:fill="FFFFFF"/>
        </w:rPr>
        <w:t>INSERIR O ÍNDICE CUJA ADOÇÃO DEVE ESTAR JUSTIFICADA NO PROCESSO</w:t>
      </w:r>
      <w:r w:rsidRPr="00E05A73">
        <w:rPr>
          <w:color w:val="000000"/>
          <w:highlight w:val="yellow"/>
          <w:shd w:val="clear" w:color="auto" w:fill="FFFFFF"/>
        </w:rPr>
        <w:t>].</w:t>
      </w:r>
    </w:p>
    <w:p w14:paraId="532728E8" w14:textId="6F0ABF4A" w:rsidR="00E05A73" w:rsidRPr="000910F1" w:rsidRDefault="00E05A73" w:rsidP="00E05A73">
      <w:pPr>
        <w:spacing w:after="57"/>
        <w:jc w:val="both"/>
        <w:rPr>
          <w:color w:val="000000"/>
        </w:rPr>
      </w:pPr>
      <w:r w:rsidRPr="00E05A73">
        <w:rPr>
          <w:b/>
          <w:bCs/>
          <w:color w:val="000000"/>
          <w:shd w:val="clear" w:color="auto" w:fill="FFFFFF"/>
        </w:rPr>
        <w:t>13.2</w:t>
      </w:r>
      <w:r w:rsidRPr="00E05A73">
        <w:rPr>
          <w:color w:val="000000"/>
          <w:shd w:val="clear" w:color="auto" w:fill="FFFFFF"/>
        </w:rPr>
        <w:t xml:space="preserve">. A data-base do reajuste é a do orçamento estimado, qual seja, </w:t>
      </w:r>
      <w:r w:rsidRPr="00E05A73">
        <w:rPr>
          <w:color w:val="000000"/>
          <w:highlight w:val="yellow"/>
          <w:shd w:val="clear" w:color="auto" w:fill="FFFFFF"/>
        </w:rPr>
        <w:t>XX/XX</w:t>
      </w:r>
      <w:r w:rsidRPr="000910F1">
        <w:rPr>
          <w:color w:val="000000"/>
          <w:highlight w:val="yellow"/>
          <w:shd w:val="clear" w:color="auto" w:fill="FFFFFF"/>
        </w:rPr>
        <w:t>/XXXX.</w:t>
      </w:r>
      <w:r>
        <w:rPr>
          <w:color w:val="000000"/>
          <w:shd w:val="clear" w:color="auto" w:fill="FFFFFF"/>
        </w:rPr>
        <w:t xml:space="preserve"> </w:t>
      </w:r>
      <w:r w:rsidRPr="00677365">
        <w:rPr>
          <w:color w:val="000000"/>
          <w:highlight w:val="yellow"/>
        </w:rPr>
        <w:t>[</w:t>
      </w:r>
      <w:r w:rsidRPr="00E05A73">
        <w:rPr>
          <w:i/>
          <w:iCs/>
          <w:color w:val="000000"/>
          <w:highlight w:val="yellow"/>
        </w:rPr>
        <w:t>INSERIR A DATA DO ORÇAMENTO ESTIMADO, A QUAL, ALÉM DE JUSTIFICADA, DEVE LEVAR EM CONSIDERAÇÃO O PARÁGRAFO ÚNICO DO ART. 169 DO DECRETO ESTADUAL Nº 10.086/22</w:t>
      </w:r>
      <w:r w:rsidRPr="00BC0848">
        <w:rPr>
          <w:color w:val="000000"/>
          <w:highlight w:val="yellow"/>
        </w:rPr>
        <w:t>].</w:t>
      </w:r>
    </w:p>
    <w:p w14:paraId="20594033" w14:textId="2949EA1C" w:rsidR="00E05A73" w:rsidRPr="000910F1" w:rsidRDefault="00E05A73" w:rsidP="00E05A73">
      <w:pPr>
        <w:spacing w:before="57" w:after="57"/>
        <w:ind w:left="27"/>
        <w:jc w:val="both"/>
        <w:rPr>
          <w:color w:val="000000"/>
          <w:shd w:val="clear" w:color="auto" w:fill="FFFFFF"/>
        </w:rPr>
      </w:pPr>
      <w:r>
        <w:rPr>
          <w:b/>
          <w:bCs/>
          <w:color w:val="000000"/>
          <w:shd w:val="clear" w:color="auto" w:fill="FFFFFF"/>
        </w:rPr>
        <w:t>13</w:t>
      </w:r>
      <w:r w:rsidRPr="000910F1">
        <w:rPr>
          <w:b/>
          <w:bCs/>
          <w:color w:val="000000"/>
          <w:shd w:val="clear" w:color="auto" w:fill="FFFFFF"/>
        </w:rPr>
        <w:t>.3.</w:t>
      </w:r>
      <w:r w:rsidRPr="000910F1">
        <w:rPr>
          <w:color w:val="000000"/>
          <w:shd w:val="clear" w:color="auto" w:fill="FFFFFF"/>
        </w:rPr>
        <w:t xml:space="preserve"> O reajuste deverá ser solicitado pelo Contratado mediante requerimento protocolado</w:t>
      </w:r>
      <w:r>
        <w:rPr>
          <w:color w:val="000000"/>
          <w:shd w:val="clear" w:color="auto" w:fill="FFFFFF"/>
        </w:rPr>
        <w:t xml:space="preserve"> </w:t>
      </w:r>
      <w:r w:rsidRPr="000910F1">
        <w:rPr>
          <w:color w:val="000000"/>
          <w:shd w:val="clear" w:color="auto" w:fill="FFFFFF"/>
        </w:rPr>
        <w:t xml:space="preserve">até </w:t>
      </w:r>
      <w:r w:rsidRPr="000910F1">
        <w:rPr>
          <w:color w:val="000000"/>
          <w:highlight w:val="yellow"/>
          <w:shd w:val="clear" w:color="auto" w:fill="FFFFFF"/>
        </w:rPr>
        <w:t>XXXX (XXXX)</w:t>
      </w:r>
      <w:r w:rsidRPr="000910F1">
        <w:rPr>
          <w:color w:val="000000"/>
          <w:shd w:val="clear" w:color="auto" w:fill="FFFFFF"/>
        </w:rPr>
        <w:t xml:space="preserve"> dias antes do fim de cada período de doze meses</w:t>
      </w:r>
      <w:r>
        <w:rPr>
          <w:color w:val="000000"/>
          <w:shd w:val="clear" w:color="auto" w:fill="FFFFFF"/>
        </w:rPr>
        <w:t xml:space="preserve"> </w:t>
      </w:r>
      <w:r w:rsidRPr="0049330A">
        <w:rPr>
          <w:color w:val="000000"/>
          <w:highlight w:val="yellow"/>
          <w:shd w:val="clear" w:color="auto" w:fill="FFFFFF"/>
        </w:rPr>
        <w:t>[</w:t>
      </w:r>
      <w:r w:rsidRPr="00E05A73">
        <w:rPr>
          <w:i/>
          <w:iCs/>
          <w:color w:val="000000"/>
          <w:highlight w:val="yellow"/>
          <w:shd w:val="clear" w:color="auto" w:fill="FFFFFF"/>
        </w:rPr>
        <w:t>ATENTAR PARA A NOTA EXPLICATIVA, CASO SEJA ESCOLHIDO O REAJUSTE AUTOMÁTICO</w:t>
      </w:r>
      <w:r w:rsidRPr="0049330A">
        <w:rPr>
          <w:color w:val="000000"/>
          <w:highlight w:val="yellow"/>
          <w:shd w:val="clear" w:color="auto" w:fill="FFFFFF"/>
        </w:rPr>
        <w:t>]</w:t>
      </w:r>
    </w:p>
    <w:p w14:paraId="1B0097EE" w14:textId="51DFA3AA" w:rsidR="00E05A73" w:rsidRPr="000910F1" w:rsidRDefault="00E05A73" w:rsidP="00E05A73">
      <w:pPr>
        <w:spacing w:before="57" w:after="57"/>
        <w:ind w:left="27"/>
        <w:jc w:val="both"/>
        <w:rPr>
          <w:color w:val="000000"/>
          <w:shd w:val="clear" w:color="auto" w:fill="FFFFFF"/>
        </w:rPr>
      </w:pPr>
      <w:r>
        <w:rPr>
          <w:b/>
          <w:bCs/>
          <w:color w:val="000000"/>
          <w:shd w:val="clear" w:color="auto" w:fill="FFFFFF"/>
        </w:rPr>
        <w:t>13</w:t>
      </w:r>
      <w:r w:rsidRPr="000910F1">
        <w:rPr>
          <w:b/>
          <w:bCs/>
          <w:color w:val="000000"/>
          <w:shd w:val="clear" w:color="auto" w:fill="FFFFFF"/>
        </w:rPr>
        <w:t>.3.1.</w:t>
      </w:r>
      <w:r w:rsidRPr="000910F1">
        <w:rPr>
          <w:color w:val="000000"/>
          <w:shd w:val="clear" w:color="auto" w:fill="FFFFFF"/>
        </w:rPr>
        <w:t xml:space="preserve"> Se pedido de reajuste não for protocolado no prazo acima, a vigência do reajuste</w:t>
      </w:r>
      <w:r>
        <w:rPr>
          <w:color w:val="000000"/>
          <w:shd w:val="clear" w:color="auto" w:fill="FFFFFF"/>
        </w:rPr>
        <w:t xml:space="preserve"> </w:t>
      </w:r>
      <w:r w:rsidRPr="000910F1">
        <w:rPr>
          <w:color w:val="000000"/>
          <w:shd w:val="clear" w:color="auto" w:fill="FFFFFF"/>
        </w:rPr>
        <w:t>não poderá retroceder além da data do pleito.</w:t>
      </w:r>
    </w:p>
    <w:p w14:paraId="00D1502B" w14:textId="4B2E5C25" w:rsidR="00E05A73" w:rsidRPr="000910F1" w:rsidRDefault="00E05A73" w:rsidP="00E05A73">
      <w:pPr>
        <w:spacing w:before="57" w:after="57"/>
        <w:ind w:left="27"/>
        <w:jc w:val="both"/>
        <w:rPr>
          <w:color w:val="000000"/>
          <w:shd w:val="clear" w:color="auto" w:fill="FFFFFF"/>
        </w:rPr>
      </w:pPr>
      <w:r>
        <w:rPr>
          <w:b/>
          <w:bCs/>
          <w:color w:val="000000"/>
          <w:shd w:val="clear" w:color="auto" w:fill="FFFFFF"/>
        </w:rPr>
        <w:t>13</w:t>
      </w:r>
      <w:r w:rsidRPr="000910F1">
        <w:rPr>
          <w:b/>
          <w:bCs/>
          <w:color w:val="000000"/>
          <w:shd w:val="clear" w:color="auto" w:fill="FFFFFF"/>
        </w:rPr>
        <w:t>.4</w:t>
      </w:r>
      <w:r w:rsidRPr="000910F1">
        <w:rPr>
          <w:color w:val="000000"/>
          <w:shd w:val="clear" w:color="auto" w:fill="FFFFFF"/>
        </w:rPr>
        <w:t>. O reajuste será concedido mediante simples apostila, conforme dispõe o art. 136 da</w:t>
      </w:r>
      <w:r>
        <w:rPr>
          <w:color w:val="000000"/>
          <w:shd w:val="clear" w:color="auto" w:fill="FFFFFF"/>
        </w:rPr>
        <w:t xml:space="preserve"> </w:t>
      </w:r>
      <w:r w:rsidRPr="000910F1">
        <w:rPr>
          <w:color w:val="000000"/>
          <w:shd w:val="clear" w:color="auto" w:fill="FFFFFF"/>
        </w:rPr>
        <w:t>Lei Federal n</w:t>
      </w:r>
      <w:r>
        <w:rPr>
          <w:color w:val="000000"/>
          <w:shd w:val="clear" w:color="auto" w:fill="FFFFFF"/>
        </w:rPr>
        <w:t>º</w:t>
      </w:r>
      <w:r w:rsidRPr="000910F1">
        <w:rPr>
          <w:color w:val="000000"/>
          <w:shd w:val="clear" w:color="auto" w:fill="FFFFFF"/>
        </w:rPr>
        <w:t xml:space="preserve"> 14.133, de 2021.</w:t>
      </w:r>
    </w:p>
    <w:p w14:paraId="78FD38C4" w14:textId="014B1210" w:rsidR="00E05A73" w:rsidRPr="000910F1" w:rsidRDefault="00E05A73" w:rsidP="00E05A73">
      <w:pPr>
        <w:spacing w:before="57" w:after="57"/>
        <w:ind w:left="27"/>
        <w:jc w:val="both"/>
        <w:rPr>
          <w:color w:val="000000"/>
          <w:shd w:val="clear" w:color="auto" w:fill="FFFFFF"/>
        </w:rPr>
      </w:pPr>
      <w:r>
        <w:rPr>
          <w:b/>
          <w:bCs/>
          <w:color w:val="000000"/>
          <w:shd w:val="clear" w:color="auto" w:fill="FFFFFF"/>
        </w:rPr>
        <w:t>13</w:t>
      </w:r>
      <w:r w:rsidRPr="000910F1">
        <w:rPr>
          <w:b/>
          <w:bCs/>
          <w:color w:val="000000"/>
          <w:shd w:val="clear" w:color="auto" w:fill="FFFFFF"/>
        </w:rPr>
        <w:t>.5.</w:t>
      </w:r>
      <w:r w:rsidRPr="000910F1">
        <w:rPr>
          <w:color w:val="000000"/>
          <w:shd w:val="clear" w:color="auto" w:fill="FFFFFF"/>
        </w:rPr>
        <w:t xml:space="preserve"> Nos reajustes subsequentes ao primeiro, o interregno mínimo de um ano será</w:t>
      </w:r>
      <w:r>
        <w:rPr>
          <w:color w:val="000000"/>
          <w:shd w:val="clear" w:color="auto" w:fill="FFFFFF"/>
        </w:rPr>
        <w:t xml:space="preserve"> </w:t>
      </w:r>
      <w:r w:rsidRPr="000910F1">
        <w:rPr>
          <w:color w:val="000000"/>
          <w:shd w:val="clear" w:color="auto" w:fill="FFFFFF"/>
        </w:rPr>
        <w:t>contado a partir do último reajuste.</w:t>
      </w:r>
    </w:p>
    <w:p w14:paraId="2577AB6C" w14:textId="110554AD" w:rsidR="00E05A73" w:rsidRPr="000910F1" w:rsidRDefault="00E05A73" w:rsidP="00E05A73">
      <w:pPr>
        <w:spacing w:before="57" w:after="57"/>
        <w:ind w:left="27"/>
        <w:jc w:val="both"/>
        <w:rPr>
          <w:color w:val="000000"/>
          <w:shd w:val="clear" w:color="auto" w:fill="FFFFFF"/>
        </w:rPr>
      </w:pPr>
      <w:r>
        <w:rPr>
          <w:b/>
          <w:bCs/>
          <w:color w:val="000000"/>
          <w:shd w:val="clear" w:color="auto" w:fill="FFFFFF"/>
        </w:rPr>
        <w:t>13</w:t>
      </w:r>
      <w:r w:rsidRPr="000910F1">
        <w:rPr>
          <w:b/>
          <w:bCs/>
          <w:color w:val="000000"/>
          <w:shd w:val="clear" w:color="auto" w:fill="FFFFFF"/>
        </w:rPr>
        <w:t>.6.</w:t>
      </w:r>
      <w:r w:rsidRPr="000910F1">
        <w:rPr>
          <w:color w:val="000000"/>
          <w:shd w:val="clear" w:color="auto" w:fill="FFFFFF"/>
        </w:rPr>
        <w:t xml:space="preserve"> Não serão admitidos apostilamentos com efeitos financeiros retroativos à data da</w:t>
      </w:r>
      <w:r>
        <w:rPr>
          <w:color w:val="000000"/>
          <w:shd w:val="clear" w:color="auto" w:fill="FFFFFF"/>
        </w:rPr>
        <w:t xml:space="preserve"> </w:t>
      </w:r>
      <w:r w:rsidRPr="000910F1">
        <w:rPr>
          <w:color w:val="000000"/>
          <w:shd w:val="clear" w:color="auto" w:fill="FFFFFF"/>
        </w:rPr>
        <w:t>sua assinatura.</w:t>
      </w:r>
    </w:p>
    <w:p w14:paraId="7AF802C1" w14:textId="67913BE1" w:rsidR="00E05A73" w:rsidRPr="000910F1" w:rsidRDefault="00E05A73" w:rsidP="00E05A73">
      <w:pPr>
        <w:spacing w:before="57" w:after="57"/>
        <w:ind w:left="27"/>
        <w:jc w:val="both"/>
        <w:rPr>
          <w:color w:val="000000"/>
          <w:shd w:val="clear" w:color="auto" w:fill="FFFFFF"/>
        </w:rPr>
      </w:pPr>
      <w:r>
        <w:rPr>
          <w:b/>
          <w:bCs/>
          <w:color w:val="000000"/>
          <w:shd w:val="clear" w:color="auto" w:fill="FFFFFF"/>
        </w:rPr>
        <w:t>13</w:t>
      </w:r>
      <w:r w:rsidRPr="000910F1">
        <w:rPr>
          <w:b/>
          <w:bCs/>
          <w:color w:val="000000"/>
          <w:shd w:val="clear" w:color="auto" w:fill="FFFFFF"/>
        </w:rPr>
        <w:t>.7.</w:t>
      </w:r>
      <w:r w:rsidRPr="000910F1">
        <w:rPr>
          <w:color w:val="000000"/>
          <w:shd w:val="clear" w:color="auto" w:fill="FFFFFF"/>
        </w:rPr>
        <w:t xml:space="preserve"> A concessão de reajustes não pagos na época oportuna será apurada por</w:t>
      </w:r>
      <w:r>
        <w:rPr>
          <w:color w:val="000000"/>
          <w:shd w:val="clear" w:color="auto" w:fill="FFFFFF"/>
        </w:rPr>
        <w:t xml:space="preserve"> </w:t>
      </w:r>
      <w:r w:rsidRPr="000910F1">
        <w:rPr>
          <w:color w:val="000000"/>
          <w:shd w:val="clear" w:color="auto" w:fill="FFFFFF"/>
        </w:rPr>
        <w:t>procedimento próprio.</w:t>
      </w:r>
    </w:p>
    <w:p w14:paraId="178EB2FB" w14:textId="77777777" w:rsidR="00E05A73" w:rsidRDefault="00E05A73" w:rsidP="00E05A73">
      <w:pPr>
        <w:spacing w:after="57"/>
        <w:jc w:val="both"/>
      </w:pPr>
    </w:p>
    <w:tbl>
      <w:tblPr>
        <w:tblW w:w="923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38"/>
      </w:tblGrid>
      <w:tr w:rsidR="00A85670" w14:paraId="32706A4D" w14:textId="77777777" w:rsidTr="00A85670">
        <w:trPr>
          <w:trHeight w:val="1482"/>
        </w:trPr>
        <w:tc>
          <w:tcPr>
            <w:tcW w:w="9238" w:type="dxa"/>
            <w:shd w:val="clear" w:color="auto" w:fill="FFFF00"/>
          </w:tcPr>
          <w:p w14:paraId="5314AFE9" w14:textId="77777777" w:rsidR="00A85670" w:rsidRPr="00B37B3A" w:rsidRDefault="00A85670" w:rsidP="00A85670">
            <w:pPr>
              <w:widowControl w:val="0"/>
              <w:spacing w:after="200" w:line="240" w:lineRule="auto"/>
              <w:jc w:val="both"/>
              <w:rPr>
                <w:b/>
                <w:bCs/>
                <w:sz w:val="20"/>
                <w:szCs w:val="20"/>
              </w:rPr>
            </w:pPr>
            <w:r>
              <w:rPr>
                <w:b/>
                <w:bCs/>
              </w:rPr>
              <w:t xml:space="preserve">Nota explicativa 47 </w:t>
            </w:r>
            <w:r>
              <w:rPr>
                <w:b/>
                <w:bCs/>
                <w:sz w:val="20"/>
                <w:szCs w:val="20"/>
              </w:rPr>
              <w:t>(Obs. As notas explicativas são meramente orientativas. Portanto, devem ser excluídas do edital a ser publicado).</w:t>
            </w:r>
          </w:p>
          <w:p w14:paraId="6675A54F" w14:textId="77777777" w:rsidR="00A85670" w:rsidRPr="00677365" w:rsidRDefault="00A85670" w:rsidP="00A85670">
            <w:pPr>
              <w:numPr>
                <w:ilvl w:val="0"/>
                <w:numId w:val="6"/>
              </w:numPr>
              <w:shd w:val="clear" w:color="auto" w:fill="FFFF00"/>
              <w:spacing w:after="57" w:line="240" w:lineRule="auto"/>
              <w:jc w:val="both"/>
              <w:rPr>
                <w:highlight w:val="yellow"/>
              </w:rPr>
            </w:pPr>
            <w:r w:rsidRPr="00A967FF">
              <w:rPr>
                <w:highlight w:val="yellow"/>
              </w:rPr>
              <w:t>Cabe à Administração justificar o índice de reajuste, observando-se o disposto na Lei Federal n.º 10.192, de 14 de fevereiro de 2001.</w:t>
            </w:r>
          </w:p>
          <w:p w14:paraId="4A53B000" w14:textId="77777777" w:rsidR="00A85670" w:rsidRPr="00677365" w:rsidRDefault="00A85670" w:rsidP="00A85670">
            <w:pPr>
              <w:numPr>
                <w:ilvl w:val="0"/>
                <w:numId w:val="6"/>
              </w:numPr>
              <w:shd w:val="clear" w:color="auto" w:fill="FFFF00"/>
              <w:spacing w:line="240" w:lineRule="auto"/>
              <w:jc w:val="both"/>
              <w:rPr>
                <w:highlight w:val="yellow"/>
              </w:rPr>
            </w:pPr>
            <w:r w:rsidRPr="00A967FF">
              <w:rPr>
                <w:highlight w:val="yellow"/>
              </w:rPr>
              <w:t>Na justificativa a ser apresentada, é preciso observar a necessidade de se escolher índices específicos ou setoriais e, apenas na sua ausência, utilizar, de maneira justificada, o índice geral mais vantajoso para a Administração (art. 170, § 1º, do Decreto Estadual nº 10.086/22)</w:t>
            </w:r>
          </w:p>
          <w:p w14:paraId="0793C3D9" w14:textId="77777777" w:rsidR="00A85670" w:rsidRDefault="00A85670" w:rsidP="00A85670">
            <w:pPr>
              <w:numPr>
                <w:ilvl w:val="0"/>
                <w:numId w:val="6"/>
              </w:numPr>
              <w:shd w:val="clear" w:color="auto" w:fill="FFFF00"/>
              <w:spacing w:line="240" w:lineRule="auto"/>
              <w:jc w:val="both"/>
              <w:rPr>
                <w:highlight w:val="yellow"/>
              </w:rPr>
            </w:pPr>
            <w:r w:rsidRPr="00A967FF">
              <w:rPr>
                <w:highlight w:val="yellow"/>
              </w:rPr>
              <w:t xml:space="preserve">É preciso deixar claro, sempre de maneira justificada, a dinâmica do reajuste, isto é, se se exigirá requerimento do interessado ou não, o prazo para tal requerimento, bem como a consequência de eventual não requerimento dentro do prazo estipulado. </w:t>
            </w:r>
          </w:p>
          <w:p w14:paraId="395AD7C8" w14:textId="7470DC17" w:rsidR="00A85670" w:rsidRDefault="00A85670" w:rsidP="00A85670">
            <w:pPr>
              <w:widowControl w:val="0"/>
              <w:shd w:val="clear" w:color="auto" w:fill="FFFF00"/>
              <w:spacing w:before="200"/>
              <w:ind w:left="-8"/>
              <w:jc w:val="both"/>
              <w:rPr>
                <w:b/>
                <w:bCs/>
                <w:highlight w:val="yellow"/>
              </w:rPr>
            </w:pPr>
            <w:r w:rsidRPr="002164E1">
              <w:rPr>
                <w:b/>
                <w:bCs/>
                <w:highlight w:val="yellow"/>
                <w:u w:val="single"/>
              </w:rPr>
              <w:t xml:space="preserve">Caso </w:t>
            </w:r>
            <w:r w:rsidR="002164E1">
              <w:rPr>
                <w:b/>
                <w:bCs/>
                <w:highlight w:val="yellow"/>
                <w:u w:val="single"/>
              </w:rPr>
              <w:t xml:space="preserve">se opte </w:t>
            </w:r>
            <w:r w:rsidRPr="002164E1">
              <w:rPr>
                <w:b/>
                <w:bCs/>
                <w:highlight w:val="yellow"/>
                <w:u w:val="single"/>
              </w:rPr>
              <w:t>justificadamente pelo reajuste automático, deve ser alterada a cláusula 13.3 para</w:t>
            </w:r>
            <w:r>
              <w:rPr>
                <w:b/>
                <w:bCs/>
                <w:highlight w:val="yellow"/>
              </w:rPr>
              <w:t>:</w:t>
            </w:r>
          </w:p>
          <w:p w14:paraId="4DCFA817" w14:textId="5E00E957" w:rsidR="00A85670" w:rsidRDefault="00A85670" w:rsidP="00A85670">
            <w:pPr>
              <w:widowControl w:val="0"/>
              <w:shd w:val="clear" w:color="auto" w:fill="FFFF00"/>
              <w:spacing w:before="200"/>
              <w:ind w:left="-8"/>
              <w:jc w:val="both"/>
              <w:rPr>
                <w:b/>
                <w:bCs/>
              </w:rPr>
            </w:pPr>
            <w:r>
              <w:rPr>
                <w:highlight w:val="yellow"/>
              </w:rPr>
              <w:t xml:space="preserve"> “</w:t>
            </w:r>
            <w:r w:rsidRPr="00A85670">
              <w:rPr>
                <w:i/>
                <w:iCs/>
                <w:highlight w:val="yellow"/>
              </w:rPr>
              <w:t>13.3.</w:t>
            </w:r>
            <w:r w:rsidRPr="0049330A">
              <w:rPr>
                <w:i/>
                <w:iCs/>
                <w:highlight w:val="yellow"/>
              </w:rPr>
              <w:t xml:space="preserve"> O reajuste será concedido automaticamente pela Contratante</w:t>
            </w:r>
            <w:r w:rsidRPr="0049330A">
              <w:rPr>
                <w:highlight w:val="yellow"/>
              </w:rPr>
              <w:t>.</w:t>
            </w:r>
            <w:r>
              <w:rPr>
                <w:highlight w:val="yellow"/>
              </w:rPr>
              <w:t>”</w:t>
            </w:r>
          </w:p>
        </w:tc>
      </w:tr>
    </w:tbl>
    <w:p w14:paraId="0BC47D20" w14:textId="77777777" w:rsidR="00491463" w:rsidRPr="00B37B3A" w:rsidRDefault="00BE461E">
      <w:pPr>
        <w:widowControl w:val="0"/>
        <w:spacing w:before="200"/>
        <w:jc w:val="both"/>
        <w:rPr>
          <w:b/>
          <w:bCs/>
        </w:rPr>
      </w:pPr>
      <w:r>
        <w:rPr>
          <w:b/>
          <w:bCs/>
        </w:rPr>
        <w:t>14 REQUISITOS DE HABILITAÇÃO:</w:t>
      </w:r>
    </w:p>
    <w:p w14:paraId="0C00D90B" w14:textId="77777777" w:rsidR="00491463" w:rsidRPr="00B37B3A" w:rsidRDefault="00BE461E">
      <w:pPr>
        <w:widowControl w:val="0"/>
        <w:spacing w:before="200"/>
        <w:jc w:val="both"/>
      </w:pPr>
      <w:r>
        <w:t>Os requisitos de habilitação são aqueles previstos nos Documentos de Habilitação (Anexo II do Edital).</w:t>
      </w:r>
    </w:p>
    <w:p w14:paraId="1793391D" w14:textId="77777777" w:rsidR="00491463" w:rsidRPr="00B37B3A" w:rsidRDefault="00BE461E">
      <w:pPr>
        <w:widowControl w:val="0"/>
        <w:spacing w:before="200" w:after="200"/>
        <w:jc w:val="both"/>
        <w:rPr>
          <w:b/>
          <w:bCs/>
        </w:rPr>
      </w:pPr>
      <w:r>
        <w:rPr>
          <w:b/>
          <w:bCs/>
        </w:rPr>
        <w:t>15 ALTERAÇÃO SUBJETIVA:</w:t>
      </w:r>
    </w:p>
    <w:p w14:paraId="0602D745" w14:textId="77777777" w:rsidR="00491463" w:rsidRPr="00B37B3A" w:rsidRDefault="00BE461E">
      <w:pPr>
        <w:widowControl w:val="0"/>
        <w:shd w:val="clear" w:color="auto" w:fill="FFFFFF"/>
        <w:jc w:val="both"/>
      </w:pPr>
      <w:r>
        <w:rPr>
          <w:b/>
          <w:bCs/>
        </w:rPr>
        <w:lastRenderedPageBreak/>
        <w:t xml:space="preserve">15.1 </w:t>
      </w:r>
      <w:r>
        <w:t>É admissível a continuidade do Contrato administrativo quando houver fusão, cisão ou incorporação do Contratado com outra pessoa jurídica, desde que:</w:t>
      </w:r>
    </w:p>
    <w:p w14:paraId="36091B5A" w14:textId="77777777" w:rsidR="00491463" w:rsidRPr="00B37B3A" w:rsidRDefault="00BE461E">
      <w:pPr>
        <w:widowControl w:val="0"/>
        <w:shd w:val="clear" w:color="auto" w:fill="FFFFFF"/>
        <w:jc w:val="both"/>
      </w:pPr>
      <w:r>
        <w:rPr>
          <w:b/>
          <w:bCs/>
        </w:rPr>
        <w:t>15.1.1</w:t>
      </w:r>
      <w:r>
        <w:t xml:space="preserve"> sejam observados pela nova pessoa jurídica todos os requisitos de habilitação exigidos no credenciamento;</w:t>
      </w:r>
    </w:p>
    <w:p w14:paraId="166B28C2" w14:textId="77777777" w:rsidR="00491463" w:rsidRPr="00B37B3A" w:rsidRDefault="00BE461E">
      <w:pPr>
        <w:widowControl w:val="0"/>
        <w:shd w:val="clear" w:color="auto" w:fill="FFFFFF"/>
        <w:jc w:val="both"/>
      </w:pPr>
      <w:r>
        <w:rPr>
          <w:b/>
          <w:bCs/>
        </w:rPr>
        <w:t>15.1.2</w:t>
      </w:r>
      <w:r>
        <w:t xml:space="preserve"> sejam mantidas as demais cláusulas e condições do Contrato; e</w:t>
      </w:r>
    </w:p>
    <w:p w14:paraId="280764E2" w14:textId="77777777" w:rsidR="00491463" w:rsidRPr="00B37B3A" w:rsidRDefault="00BE461E">
      <w:pPr>
        <w:widowControl w:val="0"/>
        <w:shd w:val="clear" w:color="auto" w:fill="FFFFFF"/>
        <w:jc w:val="both"/>
      </w:pPr>
      <w:r>
        <w:rPr>
          <w:b/>
          <w:bCs/>
        </w:rPr>
        <w:t>15.1.3</w:t>
      </w:r>
      <w:r>
        <w:t xml:space="preserve"> não haja prejuízo à execução do objeto pactuado e haja anuência expressa da Administração à continuidade do Contrato.</w:t>
      </w:r>
    </w:p>
    <w:p w14:paraId="3EB5F3BD" w14:textId="77777777" w:rsidR="00491463" w:rsidRPr="00B37B3A" w:rsidRDefault="00BE461E">
      <w:pPr>
        <w:widowControl w:val="0"/>
        <w:shd w:val="clear" w:color="auto" w:fill="FFFFFF"/>
        <w:spacing w:after="200"/>
        <w:jc w:val="both"/>
      </w:pPr>
      <w:r>
        <w:rPr>
          <w:b/>
          <w:bCs/>
        </w:rPr>
        <w:t xml:space="preserve">15.2 </w:t>
      </w:r>
      <w:r>
        <w:t>A alteração subjetiva a que se refere o item 15.1 deverá ser formalizada por meio de termo aditivo ao contrato.</w:t>
      </w:r>
    </w:p>
    <w:p w14:paraId="655477FE" w14:textId="77777777" w:rsidR="00491463" w:rsidRPr="00B37B3A" w:rsidRDefault="00BE461E">
      <w:pPr>
        <w:widowControl w:val="0"/>
        <w:spacing w:after="200"/>
        <w:jc w:val="both"/>
        <w:rPr>
          <w:b/>
          <w:bCs/>
        </w:rPr>
      </w:pPr>
      <w:r>
        <w:rPr>
          <w:b/>
          <w:bCs/>
        </w:rPr>
        <w:t>16 CONTROLE DA EXECUÇÃO:</w:t>
      </w:r>
    </w:p>
    <w:p w14:paraId="748C3F69" w14:textId="77777777" w:rsidR="00491463" w:rsidRPr="00B37B3A" w:rsidRDefault="00BE461E">
      <w:pPr>
        <w:widowControl w:val="0"/>
        <w:shd w:val="clear" w:color="auto" w:fill="FFFFFF"/>
        <w:jc w:val="both"/>
        <w:rPr>
          <w:highlight w:val="yellow"/>
        </w:rPr>
      </w:pPr>
      <w:r>
        <w:rPr>
          <w:b/>
          <w:bCs/>
        </w:rPr>
        <w:t>16.1</w:t>
      </w:r>
      <w:r>
        <w:t xml:space="preserve"> O serviço terá início em </w:t>
      </w:r>
      <w:r>
        <w:rPr>
          <w:highlight w:val="yellow"/>
        </w:rPr>
        <w:t>XX [INSERIR O NÚMERO DE DIAS] a contar de XXXXXX.</w:t>
      </w:r>
    </w:p>
    <w:p w14:paraId="43698DD0" w14:textId="77777777" w:rsidR="00491463" w:rsidRPr="00B37B3A" w:rsidRDefault="00BE461E">
      <w:pPr>
        <w:widowControl w:val="0"/>
        <w:shd w:val="clear" w:color="auto" w:fill="FFFFFF"/>
        <w:jc w:val="both"/>
      </w:pPr>
      <w:r>
        <w:rPr>
          <w:b/>
          <w:bCs/>
        </w:rPr>
        <w:t>16.2</w:t>
      </w:r>
      <w:r>
        <w:t xml:space="preserve"> Os serviços devem ser recebidos provisoriamente, pelo responsável por seu acompanhamento e fiscalização, mediante termo detalhado, quando verificado o cumprimento das exigências de caráter técnico, no prazo de </w:t>
      </w:r>
      <w:r>
        <w:rPr>
          <w:highlight w:val="yellow"/>
        </w:rPr>
        <w:t>XX (XXXX)</w:t>
      </w:r>
      <w:r>
        <w:t xml:space="preserve"> dias.</w:t>
      </w:r>
    </w:p>
    <w:p w14:paraId="43724957" w14:textId="77777777" w:rsidR="00491463" w:rsidRPr="00B37B3A" w:rsidRDefault="00BE461E">
      <w:pPr>
        <w:widowControl w:val="0"/>
        <w:shd w:val="clear" w:color="auto" w:fill="FFFFFF"/>
        <w:jc w:val="both"/>
      </w:pPr>
      <w:r>
        <w:rPr>
          <w:b/>
          <w:bCs/>
        </w:rPr>
        <w:t>16.2.2</w:t>
      </w:r>
      <w:r>
        <w:t xml:space="preserve"> Cabe ao fiscal do Contrato avaliar o caso concreto para o fim de fixar prazo para as correções.</w:t>
      </w:r>
    </w:p>
    <w:p w14:paraId="12747436" w14:textId="77777777" w:rsidR="00491463" w:rsidRPr="00B37B3A" w:rsidRDefault="00BE461E">
      <w:pPr>
        <w:widowControl w:val="0"/>
        <w:shd w:val="clear" w:color="auto" w:fill="FFFFFF"/>
        <w:jc w:val="both"/>
      </w:pPr>
      <w:r>
        <w:rPr>
          <w:b/>
          <w:bCs/>
        </w:rPr>
        <w:t>16.3</w:t>
      </w:r>
      <w:r>
        <w:t xml:space="preserve"> Nos termos do art. 359 do Decreto Estadual n.º 10.086/2022, poderá ser dispensado o recebimento provisório nos serviços até o valor previsto no inciso II do art. 75, da Lei Federal n.º 14.133, de 2021, desde que não se componham de aparelhos, equipamentos e instalações sujeitos à verificação de funcionamento e produtividade.</w:t>
      </w:r>
    </w:p>
    <w:p w14:paraId="189AFAC9" w14:textId="77777777" w:rsidR="00491463" w:rsidRPr="00B37B3A" w:rsidRDefault="00BE461E">
      <w:pPr>
        <w:widowControl w:val="0"/>
        <w:shd w:val="clear" w:color="auto" w:fill="FFFFFF"/>
        <w:jc w:val="both"/>
      </w:pPr>
      <w:r>
        <w:rPr>
          <w:b/>
          <w:bCs/>
        </w:rPr>
        <w:t>16.4</w:t>
      </w:r>
      <w:r>
        <w:t xml:space="preserve"> Os serviços serão recebidos definitivamente no prazo de </w:t>
      </w:r>
      <w:r>
        <w:rPr>
          <w:highlight w:val="yellow"/>
        </w:rPr>
        <w:t>XX (XXXX)</w:t>
      </w:r>
      <w:r>
        <w:t xml:space="preserve"> dias, contados do recebimento provisório, por servidor ou comissão designada pela autoridade competente, mediante termo detalhado que comprove o atendimento das exigências contratuais.</w:t>
      </w:r>
    </w:p>
    <w:p w14:paraId="0C93A938" w14:textId="77777777" w:rsidR="00491463" w:rsidRPr="00B37B3A" w:rsidRDefault="00BE461E">
      <w:pPr>
        <w:widowControl w:val="0"/>
        <w:shd w:val="clear" w:color="auto" w:fill="FFFFFF"/>
        <w:jc w:val="both"/>
      </w:pPr>
      <w:r>
        <w:rPr>
          <w:b/>
          <w:bCs/>
        </w:rPr>
        <w:t>16.4.1</w:t>
      </w:r>
      <w:r>
        <w:t xml:space="preserve"> Na hipótese da verificação a que se refere o item anterior não ser procedida no prazo fixado, reputar-se-á como realizada, consumando-se o recebimento definitivo no dia do esgotamento do prazo.</w:t>
      </w:r>
    </w:p>
    <w:p w14:paraId="17CF85AA" w14:textId="77777777" w:rsidR="00491463" w:rsidRPr="00B37B3A" w:rsidRDefault="00BE461E">
      <w:pPr>
        <w:widowControl w:val="0"/>
        <w:shd w:val="clear" w:color="auto" w:fill="FFFFFF"/>
        <w:jc w:val="both"/>
      </w:pPr>
      <w:r>
        <w:rPr>
          <w:b/>
          <w:bCs/>
        </w:rPr>
        <w:t>16.5</w:t>
      </w:r>
      <w:r>
        <w:t xml:space="preserve"> O recebimento provisório ou definitivo não excluirá a responsabilidade civil pela solidez e pela segurança do fornecimento do objeto ou do serviço, nem a responsabilidade ético-profissional pela perfeita execução do contrato, nos limites estabelecidos pela lei ou pelo contrato.</w:t>
      </w:r>
    </w:p>
    <w:p w14:paraId="0F4786B4" w14:textId="77777777" w:rsidR="00491463" w:rsidRPr="00B37B3A" w:rsidRDefault="00BE461E">
      <w:pPr>
        <w:widowControl w:val="0"/>
        <w:shd w:val="clear" w:color="auto" w:fill="FFFFFF"/>
        <w:spacing w:after="200"/>
        <w:jc w:val="both"/>
      </w:pPr>
      <w:r>
        <w:rPr>
          <w:b/>
          <w:bCs/>
        </w:rPr>
        <w:t>16.6</w:t>
      </w:r>
      <w:r>
        <w:t xml:space="preserve"> Os serviços poderão ser rejeitados, no todo ou em parte, quando estiverem em desacordo com as especificações constantes do termo de referência ou do contrato, podendo ser fixado pelo fiscal do contrato, avaliado o caso concreto, um prazo para a substituição do bem, ou o refazimento do serviço, à custa do contratado, e sem prejuízo da aplicação das penalidades.</w:t>
      </w:r>
    </w:p>
    <w:tbl>
      <w:tblPr>
        <w:tblStyle w:val="affb"/>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012B6AFC" w14:textId="77777777">
        <w:tc>
          <w:tcPr>
            <w:tcW w:w="9026" w:type="dxa"/>
            <w:shd w:val="clear" w:color="auto" w:fill="FFFF00"/>
            <w:tcMar>
              <w:top w:w="100" w:type="dxa"/>
              <w:left w:w="100" w:type="dxa"/>
              <w:bottom w:w="100" w:type="dxa"/>
              <w:right w:w="100" w:type="dxa"/>
            </w:tcMar>
          </w:tcPr>
          <w:p w14:paraId="460766DB" w14:textId="101E4BC4" w:rsidR="00491463" w:rsidRPr="00B37B3A" w:rsidRDefault="00BE461E">
            <w:pPr>
              <w:widowControl w:val="0"/>
              <w:spacing w:line="240" w:lineRule="auto"/>
              <w:jc w:val="both"/>
              <w:rPr>
                <w:b/>
                <w:bCs/>
                <w:sz w:val="20"/>
                <w:szCs w:val="20"/>
              </w:rPr>
            </w:pPr>
            <w:r>
              <w:rPr>
                <w:b/>
                <w:bCs/>
                <w:sz w:val="20"/>
                <w:szCs w:val="20"/>
              </w:rPr>
              <w:t xml:space="preserve">Nota explicativa </w:t>
            </w:r>
            <w:r w:rsidR="00A85670">
              <w:rPr>
                <w:b/>
                <w:bCs/>
                <w:sz w:val="20"/>
                <w:szCs w:val="20"/>
              </w:rPr>
              <w:t>48</w:t>
            </w:r>
            <w:r>
              <w:rPr>
                <w:b/>
                <w:bCs/>
                <w:sz w:val="20"/>
                <w:szCs w:val="20"/>
              </w:rPr>
              <w:t>:</w:t>
            </w:r>
          </w:p>
          <w:p w14:paraId="2501B3A1"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4D54F9AF" w14:textId="77777777" w:rsidR="00491463" w:rsidRPr="00B37B3A" w:rsidRDefault="00BE461E">
            <w:pPr>
              <w:widowControl w:val="0"/>
              <w:spacing w:line="240" w:lineRule="auto"/>
              <w:jc w:val="both"/>
              <w:rPr>
                <w:sz w:val="20"/>
                <w:szCs w:val="20"/>
              </w:rPr>
            </w:pPr>
            <w:r>
              <w:rPr>
                <w:sz w:val="20"/>
                <w:szCs w:val="20"/>
              </w:rPr>
              <w:t>Os prazos previstos neste item deverão ser dimensionados considerando as especificidades da contratação, a periodicidade do faturamento, pela credenciada, bem como as condições do CONTRATANTE de realizar os atos necessários para o recebimento provisório e definitivo dos serviços.</w:t>
            </w:r>
          </w:p>
          <w:p w14:paraId="4FFB9261" w14:textId="77777777" w:rsidR="00491463" w:rsidRPr="00B37B3A" w:rsidRDefault="00BE461E">
            <w:pPr>
              <w:widowControl w:val="0"/>
              <w:spacing w:line="240" w:lineRule="auto"/>
              <w:jc w:val="both"/>
              <w:rPr>
                <w:b/>
                <w:bCs/>
                <w:sz w:val="20"/>
                <w:szCs w:val="20"/>
              </w:rPr>
            </w:pPr>
            <w:r>
              <w:rPr>
                <w:sz w:val="20"/>
                <w:szCs w:val="20"/>
              </w:rPr>
              <w:lastRenderedPageBreak/>
              <w:t>Os prazos para a realização dos recebimentos provisório e definitivo dos serviços contratados deverão ser igualmente definidos no termo de referência e no contrato, sendo que o início do prazo de recebimento definitivo contar-se-á do término do prazo de recebimento provisório, conforme o previsto no art. 358 do Decreto Estadual n.º 10.086/2022.</w:t>
            </w:r>
          </w:p>
        </w:tc>
      </w:tr>
    </w:tbl>
    <w:p w14:paraId="79B3ED8E" w14:textId="77777777" w:rsidR="00491463" w:rsidRPr="00B37B3A" w:rsidRDefault="00491463">
      <w:pPr>
        <w:widowControl w:val="0"/>
        <w:shd w:val="clear" w:color="auto" w:fill="FFFFFF"/>
        <w:spacing w:line="240" w:lineRule="auto"/>
        <w:jc w:val="both"/>
        <w:rPr>
          <w:b/>
          <w:bCs/>
          <w:sz w:val="10"/>
          <w:szCs w:val="10"/>
        </w:rPr>
      </w:pPr>
    </w:p>
    <w:tbl>
      <w:tblPr>
        <w:tblStyle w:val="affc"/>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8BCFAF3" w14:textId="77777777">
        <w:tc>
          <w:tcPr>
            <w:tcW w:w="9026" w:type="dxa"/>
            <w:shd w:val="clear" w:color="auto" w:fill="FFFF00"/>
            <w:tcMar>
              <w:top w:w="100" w:type="dxa"/>
              <w:left w:w="100" w:type="dxa"/>
              <w:bottom w:w="100" w:type="dxa"/>
              <w:right w:w="100" w:type="dxa"/>
            </w:tcMar>
          </w:tcPr>
          <w:p w14:paraId="06AD60A5" w14:textId="337F83A8" w:rsidR="00491463" w:rsidRPr="00B37B3A" w:rsidRDefault="00BE461E">
            <w:pPr>
              <w:widowControl w:val="0"/>
              <w:spacing w:line="240" w:lineRule="auto"/>
              <w:jc w:val="both"/>
              <w:rPr>
                <w:b/>
                <w:bCs/>
                <w:sz w:val="20"/>
                <w:szCs w:val="20"/>
              </w:rPr>
            </w:pPr>
            <w:r>
              <w:rPr>
                <w:b/>
                <w:bCs/>
                <w:sz w:val="20"/>
                <w:szCs w:val="20"/>
              </w:rPr>
              <w:t>Nota explicativa 4</w:t>
            </w:r>
            <w:r w:rsidR="00A85670">
              <w:rPr>
                <w:b/>
                <w:bCs/>
                <w:sz w:val="20"/>
                <w:szCs w:val="20"/>
              </w:rPr>
              <w:t>9</w:t>
            </w:r>
            <w:r>
              <w:rPr>
                <w:b/>
                <w:bCs/>
                <w:sz w:val="20"/>
                <w:szCs w:val="20"/>
              </w:rPr>
              <w:t>:</w:t>
            </w:r>
          </w:p>
          <w:p w14:paraId="446142ED"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625165A6" w14:textId="77777777" w:rsidR="00491463" w:rsidRPr="00B37B3A" w:rsidRDefault="00BE461E">
            <w:pPr>
              <w:widowControl w:val="0"/>
              <w:spacing w:line="240" w:lineRule="auto"/>
              <w:jc w:val="both"/>
              <w:rPr>
                <w:b/>
                <w:bCs/>
                <w:sz w:val="20"/>
                <w:szCs w:val="20"/>
              </w:rPr>
            </w:pPr>
            <w:r>
              <w:rPr>
                <w:b/>
                <w:bCs/>
                <w:sz w:val="20"/>
                <w:szCs w:val="20"/>
              </w:rPr>
              <w:t>Decreto n.º 10.086/2022</w:t>
            </w:r>
          </w:p>
          <w:p w14:paraId="67B56C31" w14:textId="77777777" w:rsidR="00491463" w:rsidRPr="00B37B3A" w:rsidRDefault="00BE461E">
            <w:pPr>
              <w:widowControl w:val="0"/>
              <w:spacing w:line="240" w:lineRule="auto"/>
              <w:jc w:val="both"/>
              <w:rPr>
                <w:sz w:val="20"/>
                <w:szCs w:val="20"/>
              </w:rPr>
            </w:pPr>
            <w:r>
              <w:rPr>
                <w:b/>
                <w:bCs/>
                <w:sz w:val="20"/>
                <w:szCs w:val="20"/>
              </w:rPr>
              <w:t xml:space="preserve">Art. 358. </w:t>
            </w:r>
            <w:r>
              <w:rPr>
                <w:sz w:val="20"/>
                <w:szCs w:val="20"/>
              </w:rPr>
              <w:t>O objeto contratado será recebido:</w:t>
            </w:r>
          </w:p>
          <w:p w14:paraId="36047A4E" w14:textId="77777777" w:rsidR="00491463" w:rsidRPr="00B37B3A" w:rsidRDefault="00BE461E">
            <w:pPr>
              <w:widowControl w:val="0"/>
              <w:spacing w:line="240" w:lineRule="auto"/>
              <w:jc w:val="both"/>
              <w:rPr>
                <w:sz w:val="20"/>
                <w:szCs w:val="20"/>
              </w:rPr>
            </w:pPr>
            <w:r>
              <w:rPr>
                <w:b/>
                <w:bCs/>
                <w:sz w:val="20"/>
                <w:szCs w:val="20"/>
              </w:rPr>
              <w:t xml:space="preserve">I – </w:t>
            </w:r>
            <w:r>
              <w:rPr>
                <w:sz w:val="20"/>
                <w:szCs w:val="20"/>
              </w:rPr>
              <w:t>em se tratando de prestação de serviços:</w:t>
            </w:r>
          </w:p>
          <w:p w14:paraId="64D4C864" w14:textId="77777777" w:rsidR="00491463" w:rsidRPr="00B37B3A" w:rsidRDefault="00BE461E">
            <w:pPr>
              <w:widowControl w:val="0"/>
              <w:spacing w:line="240" w:lineRule="auto"/>
              <w:jc w:val="both"/>
              <w:rPr>
                <w:sz w:val="20"/>
                <w:szCs w:val="20"/>
              </w:rPr>
            </w:pPr>
            <w:r>
              <w:rPr>
                <w:b/>
                <w:bCs/>
                <w:sz w:val="20"/>
                <w:szCs w:val="20"/>
              </w:rPr>
              <w:t xml:space="preserve">a) </w:t>
            </w:r>
            <w:r>
              <w:rPr>
                <w:sz w:val="20"/>
                <w:szCs w:val="20"/>
              </w:rPr>
              <w:t>provisoriamente, pelo responsável por seu acompanhamento e fiscalização, mediante termo detalhado, quando verificado o cumprimento das exigências de caráter técnico;</w:t>
            </w:r>
          </w:p>
          <w:p w14:paraId="52189E29" w14:textId="77777777" w:rsidR="00491463" w:rsidRPr="00B37B3A" w:rsidRDefault="00BE461E">
            <w:pPr>
              <w:widowControl w:val="0"/>
              <w:spacing w:after="200" w:line="240" w:lineRule="auto"/>
              <w:jc w:val="both"/>
              <w:rPr>
                <w:sz w:val="20"/>
                <w:szCs w:val="20"/>
              </w:rPr>
            </w:pPr>
            <w:r>
              <w:rPr>
                <w:b/>
                <w:bCs/>
                <w:sz w:val="20"/>
                <w:szCs w:val="20"/>
              </w:rPr>
              <w:t xml:space="preserve">b) </w:t>
            </w:r>
            <w:r>
              <w:rPr>
                <w:sz w:val="20"/>
                <w:szCs w:val="20"/>
              </w:rPr>
              <w:t>definitivamente, por servidor ou comissão designada pela autoridade competente, mediante termo detalhado que comprove o atendimento das exigências contratuais.</w:t>
            </w:r>
          </w:p>
          <w:p w14:paraId="15787213" w14:textId="77777777" w:rsidR="00491463" w:rsidRPr="00B37B3A" w:rsidRDefault="00BE461E">
            <w:pPr>
              <w:widowControl w:val="0"/>
              <w:spacing w:line="240" w:lineRule="auto"/>
              <w:jc w:val="both"/>
              <w:rPr>
                <w:sz w:val="20"/>
                <w:szCs w:val="20"/>
              </w:rPr>
            </w:pPr>
            <w:r>
              <w:rPr>
                <w:sz w:val="20"/>
                <w:szCs w:val="20"/>
              </w:rPr>
              <w:t>Caberá ao gestor definir, em função da complexidade e/ou do vulto do objeto, se o recebimento definitivo será feito por servidor ou comissão designada.</w:t>
            </w:r>
          </w:p>
        </w:tc>
      </w:tr>
    </w:tbl>
    <w:p w14:paraId="14F41106" w14:textId="77777777" w:rsidR="00491463" w:rsidRPr="00B37B3A" w:rsidRDefault="00491463">
      <w:pPr>
        <w:widowControl w:val="0"/>
        <w:shd w:val="clear" w:color="auto" w:fill="FFFFFF"/>
        <w:spacing w:line="240" w:lineRule="auto"/>
        <w:jc w:val="both"/>
        <w:rPr>
          <w:b/>
          <w:bCs/>
          <w:sz w:val="10"/>
          <w:szCs w:val="10"/>
        </w:rPr>
      </w:pPr>
    </w:p>
    <w:tbl>
      <w:tblPr>
        <w:tblStyle w:val="affd"/>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508A19F8" w14:textId="77777777">
        <w:tc>
          <w:tcPr>
            <w:tcW w:w="9026" w:type="dxa"/>
            <w:shd w:val="clear" w:color="auto" w:fill="FFFF00"/>
            <w:tcMar>
              <w:top w:w="100" w:type="dxa"/>
              <w:left w:w="100" w:type="dxa"/>
              <w:bottom w:w="100" w:type="dxa"/>
              <w:right w:w="100" w:type="dxa"/>
            </w:tcMar>
          </w:tcPr>
          <w:p w14:paraId="723DD75D" w14:textId="0C211AE1" w:rsidR="00491463" w:rsidRPr="00B37B3A" w:rsidRDefault="00BE461E">
            <w:pPr>
              <w:widowControl w:val="0"/>
              <w:spacing w:line="240" w:lineRule="auto"/>
              <w:jc w:val="both"/>
              <w:rPr>
                <w:b/>
                <w:bCs/>
                <w:sz w:val="20"/>
                <w:szCs w:val="20"/>
              </w:rPr>
            </w:pPr>
            <w:r>
              <w:rPr>
                <w:b/>
                <w:bCs/>
                <w:sz w:val="20"/>
                <w:szCs w:val="20"/>
              </w:rPr>
              <w:t xml:space="preserve">Nota explicativa </w:t>
            </w:r>
            <w:r w:rsidR="00A85670">
              <w:rPr>
                <w:b/>
                <w:bCs/>
                <w:sz w:val="20"/>
                <w:szCs w:val="20"/>
              </w:rPr>
              <w:t>50</w:t>
            </w:r>
            <w:r>
              <w:rPr>
                <w:b/>
                <w:bCs/>
                <w:sz w:val="20"/>
                <w:szCs w:val="20"/>
              </w:rPr>
              <w:t>:</w:t>
            </w:r>
          </w:p>
          <w:p w14:paraId="497BEFDD"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32ADCC79" w14:textId="77777777" w:rsidR="00491463" w:rsidRPr="00B37B3A" w:rsidRDefault="00BE461E">
            <w:pPr>
              <w:widowControl w:val="0"/>
              <w:spacing w:line="240" w:lineRule="auto"/>
              <w:jc w:val="both"/>
              <w:rPr>
                <w:b/>
                <w:bCs/>
                <w:sz w:val="20"/>
                <w:szCs w:val="20"/>
              </w:rPr>
            </w:pPr>
            <w:r>
              <w:rPr>
                <w:sz w:val="20"/>
                <w:szCs w:val="20"/>
              </w:rPr>
              <w:t>O modelo de execução do objeto deve seguir o disposto no inciso V, § 1º do art. 19 e no art. 349, ambos do Decreto n.º 10.086, de 2022.</w:t>
            </w:r>
          </w:p>
        </w:tc>
      </w:tr>
    </w:tbl>
    <w:p w14:paraId="5D131B08" w14:textId="77777777" w:rsidR="00491463" w:rsidRPr="00B37B3A" w:rsidRDefault="00BE461E">
      <w:pPr>
        <w:widowControl w:val="0"/>
        <w:shd w:val="clear" w:color="auto" w:fill="FFFFFF"/>
        <w:spacing w:before="240" w:after="200" w:line="240" w:lineRule="auto"/>
        <w:jc w:val="both"/>
        <w:rPr>
          <w:b/>
          <w:bCs/>
        </w:rPr>
      </w:pPr>
      <w:r>
        <w:rPr>
          <w:b/>
          <w:bCs/>
        </w:rPr>
        <w:t>17 DOS CRITÉRIOS DE AFERIÇÃO E MEDIÇÃO PARA FATURAMENTO:</w:t>
      </w:r>
    </w:p>
    <w:p w14:paraId="4100D6E0" w14:textId="77777777" w:rsidR="00491463" w:rsidRPr="00B37B3A" w:rsidRDefault="00BE461E">
      <w:pPr>
        <w:widowControl w:val="0"/>
        <w:shd w:val="clear" w:color="auto" w:fill="FFFFFF"/>
        <w:jc w:val="both"/>
      </w:pPr>
      <w:r>
        <w:rPr>
          <w:b/>
          <w:bCs/>
        </w:rPr>
        <w:t xml:space="preserve">17.1 </w:t>
      </w:r>
      <w:r>
        <w:t xml:space="preserve">A avaliação da execução do objeto utilizará o Instrumento de Medição de Resultado (IMR), conforme previsto no </w:t>
      </w:r>
      <w:r>
        <w:rPr>
          <w:highlight w:val="yellow"/>
        </w:rPr>
        <w:t>Anexo I</w:t>
      </w:r>
      <w:r>
        <w:t xml:space="preserve">, </w:t>
      </w:r>
      <w:r>
        <w:rPr>
          <w:highlight w:val="yellow"/>
        </w:rPr>
        <w:t>OU</w:t>
      </w:r>
      <w:r>
        <w:t xml:space="preserve"> outro instrumento substituto para aferição da qualidade da prestação dos serviços </w:t>
      </w:r>
      <w:r>
        <w:rPr>
          <w:highlight w:val="yellow"/>
        </w:rPr>
        <w:t>OU</w:t>
      </w:r>
      <w:r>
        <w:t xml:space="preserve"> o disposto neste item, devendo haver o redimensionamento no pagamento com base nos indicadores estabelecidos, sempre que o contratado:</w:t>
      </w:r>
    </w:p>
    <w:p w14:paraId="58402877" w14:textId="77777777" w:rsidR="00491463" w:rsidRPr="00B37B3A" w:rsidRDefault="00BE461E">
      <w:pPr>
        <w:widowControl w:val="0"/>
        <w:shd w:val="clear" w:color="auto" w:fill="FFFFFF"/>
        <w:jc w:val="both"/>
      </w:pPr>
      <w:r>
        <w:rPr>
          <w:b/>
          <w:bCs/>
        </w:rPr>
        <w:t xml:space="preserve">17.1.1 </w:t>
      </w:r>
      <w:r>
        <w:t>não produzir os resultados, deixar de executar, ou não executar com a qualidade mínima exigida as atividades contratadas; ou</w:t>
      </w:r>
    </w:p>
    <w:p w14:paraId="305D35F2" w14:textId="77777777" w:rsidR="00491463" w:rsidRPr="00B37B3A" w:rsidRDefault="00BE461E">
      <w:pPr>
        <w:widowControl w:val="0"/>
        <w:shd w:val="clear" w:color="auto" w:fill="FFFFFF"/>
        <w:jc w:val="both"/>
      </w:pPr>
      <w:r>
        <w:t>17.1.2 deixar de utilizar materiais e recursos humanos exigidos para a execução do serviço, ou utilizá-los com qualidade, ou quantidade inferior à demandada.</w:t>
      </w:r>
    </w:p>
    <w:p w14:paraId="02EB6128" w14:textId="77777777" w:rsidR="00491463" w:rsidRPr="00B37B3A" w:rsidRDefault="00BE461E">
      <w:pPr>
        <w:widowControl w:val="0"/>
        <w:shd w:val="clear" w:color="auto" w:fill="FFFFFF"/>
        <w:spacing w:after="200"/>
        <w:jc w:val="both"/>
        <w:rPr>
          <w:b/>
          <w:bCs/>
        </w:rPr>
      </w:pPr>
      <w:r>
        <w:rPr>
          <w:b/>
          <w:bCs/>
        </w:rPr>
        <w:t xml:space="preserve">17.1.1 </w:t>
      </w:r>
      <w:r>
        <w:t>A utilização do IMR não impede a aplicação concomitante de outros mecanismos para a avaliação da prestação dos serviços.</w:t>
      </w:r>
    </w:p>
    <w:tbl>
      <w:tblPr>
        <w:tblStyle w:val="affe"/>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E3FC31F" w14:textId="77777777">
        <w:tc>
          <w:tcPr>
            <w:tcW w:w="9026" w:type="dxa"/>
            <w:shd w:val="clear" w:color="auto" w:fill="FFFF00"/>
            <w:tcMar>
              <w:top w:w="100" w:type="dxa"/>
              <w:left w:w="100" w:type="dxa"/>
              <w:bottom w:w="100" w:type="dxa"/>
              <w:right w:w="100" w:type="dxa"/>
            </w:tcMar>
          </w:tcPr>
          <w:p w14:paraId="1AFADFA6" w14:textId="4F6E1A2C" w:rsidR="00491463" w:rsidRPr="00B37B3A" w:rsidRDefault="00BE461E">
            <w:pPr>
              <w:widowControl w:val="0"/>
              <w:spacing w:line="240" w:lineRule="auto"/>
              <w:jc w:val="both"/>
              <w:rPr>
                <w:b/>
                <w:bCs/>
                <w:sz w:val="20"/>
                <w:szCs w:val="20"/>
              </w:rPr>
            </w:pPr>
            <w:r>
              <w:rPr>
                <w:b/>
                <w:bCs/>
                <w:sz w:val="20"/>
                <w:szCs w:val="20"/>
              </w:rPr>
              <w:t>Nota explicativa</w:t>
            </w:r>
            <w:r w:rsidR="00A85670">
              <w:rPr>
                <w:b/>
                <w:bCs/>
                <w:sz w:val="20"/>
                <w:szCs w:val="20"/>
              </w:rPr>
              <w:t xml:space="preserve"> 51</w:t>
            </w:r>
            <w:r>
              <w:rPr>
                <w:b/>
                <w:bCs/>
                <w:sz w:val="20"/>
                <w:szCs w:val="20"/>
              </w:rPr>
              <w:t>:</w:t>
            </w:r>
          </w:p>
          <w:p w14:paraId="2562ABEA"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5569FADC" w14:textId="77777777" w:rsidR="00491463" w:rsidRPr="00B37B3A" w:rsidRDefault="00BE461E">
            <w:pPr>
              <w:widowControl w:val="0"/>
              <w:spacing w:line="240" w:lineRule="auto"/>
              <w:jc w:val="both"/>
              <w:rPr>
                <w:sz w:val="20"/>
                <w:szCs w:val="20"/>
              </w:rPr>
            </w:pPr>
            <w:r>
              <w:rPr>
                <w:sz w:val="20"/>
                <w:szCs w:val="20"/>
              </w:rPr>
              <w:t xml:space="preserve">A execução dos contratos deve ser acompanhada por meio de instrumentos de controle que permitam a mensuração de resultados e adequação do objeto prestado. Estes instrumentos de controle, o Instrumento de Medição de Resultado (IMR) ou instrumento equivalente, foram idealizados, inicialmente, para contratos de prestação de serviços como mecanismo de monitoramento e mensuração da qualidade e pontualidade na prestação dos serviços e, </w:t>
            </w:r>
            <w:r>
              <w:rPr>
                <w:sz w:val="20"/>
                <w:szCs w:val="20"/>
              </w:rPr>
              <w:lastRenderedPageBreak/>
              <w:t>consequentemente, para adequar os valores devidos como pagamento aos índices de qualidade verificados. Contudo, para correta aplicação da regra insculpida acima, é necessário que o órgão estabeleça quais são os critérios de avaliação e os devidos parâmetros, de forma a se obter uma fórmula que permita quantificar o grau de satisfação na execução do objeto contratado, e, consequentemente, o montante devido em pagamento. Sem o devido estabelecimento dos critérios e parâmetros de avaliação dos itens previstos no artigo, a cláusula torna-se inexequível, absolutamente destituída de efeitos. Consequentemente, para ser possível efetuar a glosa, é necessário definir, objetivamente, quais os parâmetros para mensuração do percentual do pagamento devido em razão dos níveis esperados de qualidade da prestação do serviço.</w:t>
            </w:r>
          </w:p>
          <w:p w14:paraId="5DC9B55E" w14:textId="77777777" w:rsidR="00491463" w:rsidRPr="00B37B3A" w:rsidRDefault="00BE461E">
            <w:pPr>
              <w:widowControl w:val="0"/>
              <w:spacing w:line="240" w:lineRule="auto"/>
              <w:jc w:val="both"/>
              <w:rPr>
                <w:sz w:val="20"/>
                <w:szCs w:val="20"/>
              </w:rPr>
            </w:pPr>
            <w:r>
              <w:rPr>
                <w:sz w:val="20"/>
                <w:szCs w:val="20"/>
              </w:rPr>
              <w:t>No Decreto Estadual n.º 10.086/2022 o IMR é tratado detalhadamente nos artigos 417 a 419.</w:t>
            </w:r>
          </w:p>
        </w:tc>
      </w:tr>
    </w:tbl>
    <w:p w14:paraId="0F2D4C4A" w14:textId="77777777" w:rsidR="00491463" w:rsidRPr="00B37B3A" w:rsidRDefault="00BE461E">
      <w:pPr>
        <w:widowControl w:val="0"/>
        <w:shd w:val="clear" w:color="auto" w:fill="FFFFFF"/>
        <w:spacing w:before="120" w:after="120" w:line="240" w:lineRule="auto"/>
        <w:jc w:val="both"/>
      </w:pPr>
      <w:r>
        <w:rPr>
          <w:b/>
          <w:bCs/>
        </w:rPr>
        <w:lastRenderedPageBreak/>
        <w:t xml:space="preserve">17.2 </w:t>
      </w:r>
      <w:r>
        <w:t>A aferição da execução contratual para fins de pagamento considerará os seguintes critérios:</w:t>
      </w:r>
    </w:p>
    <w:p w14:paraId="57D4660F" w14:textId="77777777" w:rsidR="00491463" w:rsidRPr="00B37B3A" w:rsidRDefault="00BE461E">
      <w:pPr>
        <w:widowControl w:val="0"/>
        <w:shd w:val="clear" w:color="auto" w:fill="FFFFFF"/>
        <w:spacing w:before="120" w:after="120" w:line="240" w:lineRule="auto"/>
        <w:jc w:val="both"/>
        <w:rPr>
          <w:b/>
          <w:bCs/>
          <w:highlight w:val="yellow"/>
        </w:rPr>
      </w:pPr>
      <w:r>
        <w:rPr>
          <w:b/>
          <w:bCs/>
          <w:highlight w:val="yellow"/>
        </w:rPr>
        <w:t>17.2.1 …</w:t>
      </w:r>
    </w:p>
    <w:p w14:paraId="0A5C299D" w14:textId="77777777" w:rsidR="00491463" w:rsidRPr="00B37B3A" w:rsidRDefault="00BE461E">
      <w:pPr>
        <w:widowControl w:val="0"/>
        <w:shd w:val="clear" w:color="auto" w:fill="FFFFFF"/>
        <w:spacing w:before="120" w:after="120" w:line="240" w:lineRule="auto"/>
        <w:jc w:val="both"/>
        <w:rPr>
          <w:b/>
          <w:bCs/>
          <w:highlight w:val="yellow"/>
        </w:rPr>
      </w:pPr>
      <w:r>
        <w:rPr>
          <w:b/>
          <w:bCs/>
          <w:highlight w:val="yellow"/>
        </w:rPr>
        <w:t>17.2.2</w:t>
      </w:r>
    </w:p>
    <w:p w14:paraId="0CB52F8D" w14:textId="77777777" w:rsidR="00491463" w:rsidRPr="00B37B3A" w:rsidRDefault="00BE461E">
      <w:pPr>
        <w:widowControl w:val="0"/>
        <w:spacing w:before="200" w:after="200"/>
        <w:jc w:val="both"/>
        <w:rPr>
          <w:b/>
          <w:bCs/>
        </w:rPr>
      </w:pPr>
      <w:r>
        <w:rPr>
          <w:b/>
          <w:bCs/>
        </w:rPr>
        <w:t>18 SUBCONTRATAÇÃO:</w:t>
      </w:r>
    </w:p>
    <w:tbl>
      <w:tblPr>
        <w:tblStyle w:val="afff"/>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C6C0435" w14:textId="77777777">
        <w:tc>
          <w:tcPr>
            <w:tcW w:w="9026" w:type="dxa"/>
            <w:shd w:val="clear" w:color="auto" w:fill="FFFF00"/>
            <w:tcMar>
              <w:top w:w="100" w:type="dxa"/>
              <w:left w:w="100" w:type="dxa"/>
              <w:bottom w:w="100" w:type="dxa"/>
              <w:right w:w="100" w:type="dxa"/>
            </w:tcMar>
          </w:tcPr>
          <w:p w14:paraId="1DEDDA97" w14:textId="7382DD75" w:rsidR="00491463" w:rsidRPr="00B37B3A" w:rsidRDefault="00BE461E">
            <w:pPr>
              <w:widowControl w:val="0"/>
              <w:spacing w:line="240" w:lineRule="auto"/>
              <w:jc w:val="both"/>
              <w:rPr>
                <w:b/>
                <w:bCs/>
                <w:sz w:val="20"/>
                <w:szCs w:val="20"/>
              </w:rPr>
            </w:pPr>
            <w:r>
              <w:rPr>
                <w:b/>
                <w:bCs/>
                <w:sz w:val="20"/>
                <w:szCs w:val="20"/>
              </w:rPr>
              <w:t xml:space="preserve">Nota explicativa </w:t>
            </w:r>
            <w:r w:rsidR="00A85670">
              <w:rPr>
                <w:b/>
                <w:bCs/>
                <w:sz w:val="20"/>
                <w:szCs w:val="20"/>
              </w:rPr>
              <w:t>52</w:t>
            </w:r>
            <w:r>
              <w:rPr>
                <w:b/>
                <w:bCs/>
                <w:sz w:val="20"/>
                <w:szCs w:val="20"/>
              </w:rPr>
              <w:t>:</w:t>
            </w:r>
          </w:p>
          <w:p w14:paraId="48E78655"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75193C8C" w14:textId="77777777" w:rsidR="00491463" w:rsidRPr="00B37B3A" w:rsidRDefault="00BE461E">
            <w:pPr>
              <w:widowControl w:val="0"/>
              <w:spacing w:line="240" w:lineRule="auto"/>
              <w:jc w:val="both"/>
              <w:rPr>
                <w:sz w:val="20"/>
                <w:szCs w:val="20"/>
              </w:rPr>
            </w:pPr>
            <w:r>
              <w:rPr>
                <w:sz w:val="20"/>
                <w:szCs w:val="20"/>
              </w:rPr>
              <w:t>Dispõe a Lei Federal n.º 14.133, de 2021, em seu art. 122, que o contratado, na execução do contrato, sem prejuízo das responsabilidades contratuais e legais, poderá subcontratar partes da obra, do serviço ou do fornecimento até o limite autorizado, em cada caso, pela Administração. A subcontratação, desde que prevista no instrumento convocatório, possibilita que terceiro, que não participou do certame licitatório, realize parte do objeto.</w:t>
            </w:r>
          </w:p>
          <w:p w14:paraId="6434C69C" w14:textId="77777777" w:rsidR="00491463" w:rsidRPr="00B37B3A" w:rsidRDefault="00BE461E">
            <w:pPr>
              <w:widowControl w:val="0"/>
              <w:spacing w:line="240" w:lineRule="auto"/>
              <w:jc w:val="both"/>
              <w:rPr>
                <w:sz w:val="20"/>
                <w:szCs w:val="20"/>
              </w:rPr>
            </w:pPr>
            <w:r>
              <w:rPr>
                <w:sz w:val="20"/>
                <w:szCs w:val="20"/>
              </w:rPr>
              <w:t>À Administração contratante cabe, exercitando a previsão do edital, autorizar a subcontratação mediante ato motivado, comprovando que atende às recomendações do Termo de Referência e convém à consecução das finalidades do contrato. Caso admitida, cabe ao Termo de Referência estabelecer com detalhamento seus limites e condições.</w:t>
            </w:r>
          </w:p>
          <w:p w14:paraId="57B44356" w14:textId="77777777" w:rsidR="00491463" w:rsidRPr="00B37B3A" w:rsidRDefault="00BE461E">
            <w:pPr>
              <w:widowControl w:val="0"/>
              <w:spacing w:line="240" w:lineRule="auto"/>
              <w:jc w:val="both"/>
              <w:rPr>
                <w:sz w:val="20"/>
                <w:szCs w:val="20"/>
              </w:rPr>
            </w:pPr>
            <w:r>
              <w:rPr>
                <w:sz w:val="20"/>
                <w:szCs w:val="20"/>
              </w:rPr>
              <w:t>O setor competente deve, previamente, definir se será ou não admitida a subcontratação parcial do objeto em função de suas peculiaridades.</w:t>
            </w:r>
          </w:p>
          <w:p w14:paraId="39880CF7" w14:textId="77777777" w:rsidR="00491463" w:rsidRPr="00B37B3A" w:rsidRDefault="00BE461E">
            <w:pPr>
              <w:widowControl w:val="0"/>
              <w:spacing w:line="240" w:lineRule="auto"/>
              <w:jc w:val="both"/>
              <w:rPr>
                <w:sz w:val="20"/>
                <w:szCs w:val="20"/>
              </w:rPr>
            </w:pPr>
            <w:r>
              <w:rPr>
                <w:sz w:val="20"/>
                <w:szCs w:val="20"/>
              </w:rPr>
              <w:t>A subcontratação parcial é permitida e deverá ser analisada pela Administração com base nas informações contidas no estudo técnico preliminar, em cada caso concreto. Caso admitida, o edital deve estabelecer com detalhamento seus limites e condições, inclusive especificando quais parcelas do objeto poderão ser subcontratadas.</w:t>
            </w:r>
          </w:p>
          <w:p w14:paraId="33662796" w14:textId="77777777" w:rsidR="00491463" w:rsidRPr="00B37B3A" w:rsidRDefault="00BE461E">
            <w:pPr>
              <w:widowControl w:val="0"/>
              <w:spacing w:line="240" w:lineRule="auto"/>
              <w:jc w:val="both"/>
              <w:rPr>
                <w:i/>
                <w:iCs/>
                <w:sz w:val="20"/>
                <w:szCs w:val="20"/>
              </w:rPr>
            </w:pPr>
            <w:r>
              <w:rPr>
                <w:sz w:val="20"/>
                <w:szCs w:val="20"/>
              </w:rPr>
              <w:t xml:space="preserve">É importante verificar que são vedadas (i) a subcontratação integral (ii) a exigência no instrumento convocatório de subcontratação de itens ou parcelas determinadas ou de empresas específicas; (iii) a subcontratação das parcelas de maior relevância e valor significativo submetidas a prova de capacidade técnica, assim definidas no instrumento convocatório; (iv) a subcontratação de microempresas e empresas de pequeno porte que tenham participado da licitação; (iv) a subcontratação de microempresas ou empresas de pequeno porte que tenham um ou mais sócios em comum com a empresa contratada; </w:t>
            </w:r>
            <w:r>
              <w:rPr>
                <w:i/>
                <w:iCs/>
                <w:sz w:val="20"/>
                <w:szCs w:val="20"/>
              </w:rPr>
              <w:t>(v)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cônjuges, companheiro ou parente em linha reta, colateral, ou por afinidade, até o terceiro grau.</w:t>
            </w:r>
          </w:p>
          <w:p w14:paraId="710986BF" w14:textId="77777777" w:rsidR="00491463" w:rsidRPr="00B37B3A" w:rsidRDefault="00BE461E">
            <w:pPr>
              <w:widowControl w:val="0"/>
              <w:spacing w:line="240" w:lineRule="auto"/>
              <w:jc w:val="both"/>
              <w:rPr>
                <w:sz w:val="20"/>
                <w:szCs w:val="20"/>
              </w:rPr>
            </w:pPr>
            <w:r>
              <w:rPr>
                <w:sz w:val="20"/>
                <w:szCs w:val="20"/>
              </w:rPr>
              <w:t>A subcontratação depende de autorização prévia do contratante, a quem incumbe avaliar se o subcontratado cumpre os requisitos de habilitação e qualificação exigidas no credenciamento.</w:t>
            </w:r>
          </w:p>
          <w:p w14:paraId="158344C0" w14:textId="77777777" w:rsidR="00491463" w:rsidRPr="00B37B3A" w:rsidRDefault="00BE461E">
            <w:pPr>
              <w:widowControl w:val="0"/>
              <w:spacing w:line="240" w:lineRule="auto"/>
              <w:jc w:val="both"/>
              <w:rPr>
                <w:sz w:val="20"/>
                <w:szCs w:val="20"/>
              </w:rPr>
            </w:pPr>
            <w:r>
              <w:rPr>
                <w:sz w:val="20"/>
                <w:szCs w:val="20"/>
              </w:rPr>
              <w:t>Quando a qualificação técnica da credenciada for fator preponderante para sua contratação, e a subcontratação for admitida, é imprescindível que se exija o cumprimento dos mesmos requisitos por parte do subcontratado.</w:t>
            </w:r>
          </w:p>
          <w:p w14:paraId="67F13ADC" w14:textId="77777777" w:rsidR="00491463" w:rsidRPr="00B37B3A" w:rsidRDefault="00BE461E">
            <w:pPr>
              <w:widowControl w:val="0"/>
              <w:spacing w:line="240" w:lineRule="auto"/>
              <w:jc w:val="both"/>
              <w:rPr>
                <w:sz w:val="20"/>
                <w:szCs w:val="20"/>
              </w:rPr>
            </w:pPr>
            <w:r>
              <w:rPr>
                <w:sz w:val="20"/>
                <w:szCs w:val="20"/>
              </w:rPr>
              <w:lastRenderedPageBreak/>
              <w:t>Em qualquer hipótese de subcontratação, permanece a responsabilidade integral do contratado pela perfeita execução contratual, cabendo-lhe realizar a supervisão e coordenação das atividades do subcontratado, bem como responder perante o Contratante pelo rigoroso cumprimento das obrigações contratuais correspondentes ao objeto da subcontratação.</w:t>
            </w:r>
          </w:p>
        </w:tc>
      </w:tr>
    </w:tbl>
    <w:p w14:paraId="46EA2983" w14:textId="77777777" w:rsidR="00491463" w:rsidRPr="00B37B3A" w:rsidRDefault="00BE461E">
      <w:pPr>
        <w:widowControl w:val="0"/>
        <w:shd w:val="clear" w:color="auto" w:fill="FFFFFF"/>
        <w:spacing w:before="240" w:after="120"/>
        <w:jc w:val="both"/>
        <w:rPr>
          <w:highlight w:val="yellow"/>
        </w:rPr>
      </w:pPr>
      <w:r>
        <w:rPr>
          <w:b/>
          <w:bCs/>
          <w:highlight w:val="yellow"/>
        </w:rPr>
        <w:lastRenderedPageBreak/>
        <w:t xml:space="preserve">18.1 </w:t>
      </w:r>
      <w:r>
        <w:rPr>
          <w:highlight w:val="yellow"/>
        </w:rPr>
        <w:t>Não será admitida a subcontratação do objeto do credenciamento.</w:t>
      </w:r>
    </w:p>
    <w:p w14:paraId="204772A4" w14:textId="77777777" w:rsidR="00491463" w:rsidRPr="00B37B3A" w:rsidRDefault="00BE461E">
      <w:pPr>
        <w:widowControl w:val="0"/>
        <w:shd w:val="clear" w:color="auto" w:fill="FFFFFF"/>
        <w:spacing w:before="120" w:after="120"/>
        <w:ind w:left="420"/>
        <w:jc w:val="both"/>
        <w:rPr>
          <w:b/>
          <w:bCs/>
        </w:rPr>
      </w:pPr>
      <w:r>
        <w:rPr>
          <w:b/>
          <w:bCs/>
        </w:rPr>
        <w:t>OU</w:t>
      </w:r>
    </w:p>
    <w:p w14:paraId="7005AE34" w14:textId="77777777" w:rsidR="00491463" w:rsidRPr="00B37B3A" w:rsidRDefault="00BE461E">
      <w:pPr>
        <w:widowControl w:val="0"/>
        <w:shd w:val="clear" w:color="auto" w:fill="FFFFFF"/>
        <w:jc w:val="both"/>
        <w:rPr>
          <w:highlight w:val="yellow"/>
        </w:rPr>
      </w:pPr>
      <w:r>
        <w:rPr>
          <w:b/>
          <w:bCs/>
          <w:highlight w:val="yellow"/>
        </w:rPr>
        <w:t xml:space="preserve">18.1 </w:t>
      </w:r>
      <w:r>
        <w:rPr>
          <w:highlight w:val="yellow"/>
        </w:rPr>
        <w:t>É permitida a subcontratação parcial do objeto, até o limite de ......% (..... por cento) do valor total do contrato, observadas as seguintes condições:</w:t>
      </w:r>
    </w:p>
    <w:p w14:paraId="24F8FCAD" w14:textId="77777777" w:rsidR="00491463" w:rsidRPr="00B37B3A" w:rsidRDefault="00BE461E">
      <w:pPr>
        <w:widowControl w:val="0"/>
        <w:shd w:val="clear" w:color="auto" w:fill="FFFFFF"/>
        <w:jc w:val="both"/>
        <w:rPr>
          <w:highlight w:val="yellow"/>
        </w:rPr>
      </w:pPr>
      <w:r>
        <w:rPr>
          <w:b/>
          <w:bCs/>
          <w:highlight w:val="yellow"/>
        </w:rPr>
        <w:t xml:space="preserve">18.1.1 </w:t>
      </w:r>
      <w:r>
        <w:rPr>
          <w:highlight w:val="yellow"/>
        </w:rPr>
        <w:t>é vedada a subcontratação das parcelas de maior relevância e valor significativo submetidas a prova de capacidade técnica, assim definidas no instrumento convocatório;</w:t>
      </w:r>
    </w:p>
    <w:p w14:paraId="7F022F04" w14:textId="77777777" w:rsidR="00491463" w:rsidRPr="00B37B3A" w:rsidRDefault="00BE461E">
      <w:pPr>
        <w:widowControl w:val="0"/>
        <w:shd w:val="clear" w:color="auto" w:fill="FFFFFF"/>
        <w:jc w:val="both"/>
        <w:rPr>
          <w:highlight w:val="yellow"/>
        </w:rPr>
      </w:pPr>
      <w:r>
        <w:rPr>
          <w:b/>
          <w:bCs/>
          <w:highlight w:val="yellow"/>
        </w:rPr>
        <w:t xml:space="preserve">18.1.2 </w:t>
      </w:r>
      <w:r>
        <w:rPr>
          <w:highlight w:val="yellow"/>
        </w:rPr>
        <w:t>é vedada a subcontratação de microempresas e empresas de pequeno porte e microempreendedor individual que tenham participado da licitação;</w:t>
      </w:r>
    </w:p>
    <w:p w14:paraId="11D2B92C" w14:textId="77777777" w:rsidR="00491463" w:rsidRPr="00B37B3A" w:rsidRDefault="00BE461E">
      <w:pPr>
        <w:widowControl w:val="0"/>
        <w:shd w:val="clear" w:color="auto" w:fill="FFFFFF"/>
        <w:jc w:val="both"/>
        <w:rPr>
          <w:b/>
          <w:bCs/>
          <w:highlight w:val="yellow"/>
        </w:rPr>
      </w:pPr>
      <w:r>
        <w:rPr>
          <w:b/>
          <w:bCs/>
          <w:highlight w:val="yellow"/>
        </w:rPr>
        <w:t>18.1.3 .......</w:t>
      </w:r>
    </w:p>
    <w:p w14:paraId="5C168541" w14:textId="77777777" w:rsidR="00491463" w:rsidRPr="00B37B3A" w:rsidRDefault="00BE461E">
      <w:pPr>
        <w:widowControl w:val="0"/>
        <w:shd w:val="clear" w:color="auto" w:fill="FFFFFF"/>
        <w:jc w:val="both"/>
      </w:pPr>
      <w:r>
        <w:rPr>
          <w:b/>
          <w:bCs/>
        </w:rPr>
        <w:t xml:space="preserve">18.2 </w:t>
      </w:r>
      <w:r>
        <w:t>A subcontratação depende de autorização prévia do contratante, a quem incumbe avaliar se a subcontratada cumpre os requisitos de qualificação técnica necessários para a execução do objeto.</w:t>
      </w:r>
    </w:p>
    <w:p w14:paraId="6702F843" w14:textId="77777777" w:rsidR="00491463" w:rsidRPr="00B37B3A" w:rsidRDefault="00BE461E">
      <w:pPr>
        <w:widowControl w:val="0"/>
        <w:shd w:val="clear" w:color="auto" w:fill="FFFFFF"/>
        <w:jc w:val="both"/>
      </w:pPr>
      <w:r>
        <w:rPr>
          <w:b/>
          <w:bCs/>
        </w:rPr>
        <w:t xml:space="preserve">18.3 </w:t>
      </w:r>
      <w:r>
        <w:t>Em qualquer hipótese de subcontratação, permanece a responsabilidade integral do contratado pela perfeita execução contratual, cabendo-lhe realizar a supervisão e coordenação das atividades da subcontratada, bem como responder perante o contratante pelo rigoroso cumprimento das obrigações contratuais correspondentes ao objeto da subcontratação.</w:t>
      </w:r>
    </w:p>
    <w:p w14:paraId="77FB0086" w14:textId="77777777" w:rsidR="00491463" w:rsidRPr="00B37B3A" w:rsidRDefault="00BE461E">
      <w:pPr>
        <w:widowControl w:val="0"/>
        <w:shd w:val="clear" w:color="auto" w:fill="FFFFFF"/>
        <w:jc w:val="both"/>
      </w:pPr>
      <w:r>
        <w:rPr>
          <w:b/>
          <w:bCs/>
        </w:rPr>
        <w:t xml:space="preserve">18.4 </w:t>
      </w:r>
      <w:r>
        <w:t>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 cônjuge, companheiro ou parente em linha reta, colateral, ou por afinidade, até o terceiro grau.</w:t>
      </w:r>
    </w:p>
    <w:p w14:paraId="734FFAE1" w14:textId="77777777" w:rsidR="00491463" w:rsidRPr="00B37B3A" w:rsidRDefault="00BE461E">
      <w:pPr>
        <w:widowControl w:val="0"/>
        <w:spacing w:before="200"/>
        <w:jc w:val="both"/>
        <w:rPr>
          <w:b/>
          <w:bCs/>
        </w:rPr>
      </w:pPr>
      <w:r>
        <w:rPr>
          <w:b/>
          <w:bCs/>
        </w:rPr>
        <w:t>19. VISTORIA:</w:t>
      </w:r>
    </w:p>
    <w:p w14:paraId="5E5880A6" w14:textId="77777777" w:rsidR="00491463" w:rsidRPr="00B37B3A" w:rsidRDefault="00BE461E">
      <w:pPr>
        <w:widowControl w:val="0"/>
        <w:spacing w:before="200"/>
        <w:jc w:val="both"/>
      </w:pPr>
      <w:r>
        <w:rPr>
          <w:b/>
          <w:bCs/>
        </w:rPr>
        <w:t xml:space="preserve">19.1 </w:t>
      </w:r>
      <w:r>
        <w:t xml:space="preserve">Os credenciados poderão vistoriar o local onde serão executados os serviços, visando inteirar-se das condições e grau de dificuldade existente, mediante prévio agendamento junto ao </w:t>
      </w:r>
      <w:r>
        <w:rPr>
          <w:highlight w:val="yellow"/>
        </w:rPr>
        <w:t>XXXX</w:t>
      </w:r>
      <w:r>
        <w:t xml:space="preserve">, pelo telefone </w:t>
      </w:r>
      <w:r>
        <w:rPr>
          <w:highlight w:val="yellow"/>
        </w:rPr>
        <w:t>XXXXXXXX</w:t>
      </w:r>
      <w:r>
        <w:t>.</w:t>
      </w:r>
    </w:p>
    <w:p w14:paraId="044C4457" w14:textId="77777777" w:rsidR="00491463" w:rsidRPr="00B37B3A" w:rsidRDefault="00BE461E">
      <w:pPr>
        <w:widowControl w:val="0"/>
        <w:jc w:val="both"/>
      </w:pPr>
      <w:r>
        <w:rPr>
          <w:b/>
          <w:bCs/>
        </w:rPr>
        <w:t xml:space="preserve">19.2 </w:t>
      </w:r>
      <w:r>
        <w:t>Caso os credenciados optem por não realizar a vistoria, deverão apresentar declaração formal assinada pelo responsável técnico do credenciado acerca do conhecimento pleno das condições e peculiaridades da contratação, conforme modelo constante dos Modelos de Declaração (Anexo VII deste Edital).</w:t>
      </w:r>
    </w:p>
    <w:p w14:paraId="7CE65D86" w14:textId="4DEEE0AD" w:rsidR="00491463" w:rsidRPr="00B37B3A" w:rsidRDefault="00BE461E">
      <w:pPr>
        <w:widowControl w:val="0"/>
        <w:jc w:val="both"/>
      </w:pPr>
      <w:r>
        <w:rPr>
          <w:b/>
          <w:bCs/>
        </w:rPr>
        <w:t xml:space="preserve">19.3 </w:t>
      </w:r>
      <w:r>
        <w:t>A não realização da vistoria não poderá embasar posteriores alegações de desconhecimento das instalações, dúvidas ou esquecimentos de quaisquer detalhes dos locais da prestação dos serviços, devendo a credenciada  assumir os ônus dos serviços decorrentes.</w:t>
      </w:r>
    </w:p>
    <w:p w14:paraId="2C9EC60E" w14:textId="77777777" w:rsidR="00491463" w:rsidRPr="00B37B3A" w:rsidRDefault="00BE461E">
      <w:pPr>
        <w:widowControl w:val="0"/>
        <w:spacing w:after="200"/>
        <w:jc w:val="both"/>
      </w:pPr>
      <w:r>
        <w:rPr>
          <w:b/>
          <w:bCs/>
        </w:rPr>
        <w:t xml:space="preserve">19.4 </w:t>
      </w:r>
      <w:r>
        <w:t>Nenhum credenciado poderá alegar desconhecimento das condições e grau de dificuldade existentes como justificativa para se eximir das obrigações assumidas ou em favor de eventuais pretensões de acréscimos de preços em decorrência da execução do objeto.</w:t>
      </w:r>
    </w:p>
    <w:tbl>
      <w:tblPr>
        <w:tblStyle w:val="afff0"/>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097125B" w14:textId="77777777">
        <w:tc>
          <w:tcPr>
            <w:tcW w:w="9026" w:type="dxa"/>
            <w:shd w:val="clear" w:color="auto" w:fill="FFFF00"/>
            <w:tcMar>
              <w:top w:w="100" w:type="dxa"/>
              <w:left w:w="100" w:type="dxa"/>
              <w:bottom w:w="100" w:type="dxa"/>
              <w:right w:w="100" w:type="dxa"/>
            </w:tcMar>
          </w:tcPr>
          <w:p w14:paraId="6220E1F9" w14:textId="43A2407C" w:rsidR="00491463" w:rsidRPr="00B37B3A" w:rsidRDefault="00BE461E">
            <w:pPr>
              <w:widowControl w:val="0"/>
              <w:spacing w:line="240" w:lineRule="auto"/>
              <w:jc w:val="both"/>
              <w:rPr>
                <w:b/>
                <w:bCs/>
                <w:sz w:val="20"/>
                <w:szCs w:val="20"/>
              </w:rPr>
            </w:pPr>
            <w:r>
              <w:rPr>
                <w:b/>
                <w:bCs/>
                <w:sz w:val="20"/>
                <w:szCs w:val="20"/>
              </w:rPr>
              <w:lastRenderedPageBreak/>
              <w:t xml:space="preserve">Nota explicativa </w:t>
            </w:r>
            <w:r w:rsidR="00A85670">
              <w:rPr>
                <w:b/>
                <w:bCs/>
                <w:sz w:val="20"/>
                <w:szCs w:val="20"/>
              </w:rPr>
              <w:t>53</w:t>
            </w:r>
            <w:r>
              <w:rPr>
                <w:b/>
                <w:bCs/>
                <w:sz w:val="20"/>
                <w:szCs w:val="20"/>
              </w:rPr>
              <w:t>:</w:t>
            </w:r>
          </w:p>
          <w:p w14:paraId="2289F3F6"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2160EA6D" w14:textId="77777777" w:rsidR="00491463" w:rsidRPr="00B37B3A" w:rsidRDefault="00BE461E">
            <w:pPr>
              <w:widowControl w:val="0"/>
              <w:spacing w:line="240" w:lineRule="auto"/>
              <w:jc w:val="both"/>
              <w:rPr>
                <w:sz w:val="20"/>
                <w:szCs w:val="20"/>
              </w:rPr>
            </w:pPr>
            <w:r>
              <w:rPr>
                <w:sz w:val="20"/>
                <w:szCs w:val="20"/>
              </w:rPr>
              <w:t xml:space="preserve">Conforme o art. </w:t>
            </w:r>
            <w:r>
              <w:rPr>
                <w:i/>
                <w:iCs/>
                <w:sz w:val="20"/>
                <w:szCs w:val="20"/>
              </w:rPr>
              <w:t>63 da Lei Federal n.º 14.133, de 2021</w:t>
            </w:r>
            <w:r>
              <w:rPr>
                <w:sz w:val="20"/>
                <w:szCs w:val="20"/>
              </w:rPr>
              <w:t>, a vistoria passou a ser um direito do licitante, e não uma obrigação imposta pela Administração.</w:t>
            </w:r>
          </w:p>
          <w:p w14:paraId="1E0E2B12" w14:textId="77777777" w:rsidR="00491463" w:rsidRPr="00B37B3A" w:rsidRDefault="00BE461E">
            <w:pPr>
              <w:widowControl w:val="0"/>
              <w:spacing w:line="240" w:lineRule="auto"/>
              <w:jc w:val="both"/>
              <w:rPr>
                <w:sz w:val="20"/>
                <w:szCs w:val="20"/>
              </w:rPr>
            </w:pPr>
            <w:r>
              <w:rPr>
                <w:sz w:val="20"/>
                <w:szCs w:val="20"/>
              </w:rPr>
              <w:t>O item alusivo à vistoria é necessário quando a prestação dos serviços envolver atividades a serem realizados em local específico, cujas condições influenciem a execução contratual. Desse modo, nem toda contratação demandará a previsão de vistoria, devendo-se avaliar o caso concreto segundo as peculiaridades do objeto.</w:t>
            </w:r>
          </w:p>
        </w:tc>
      </w:tr>
    </w:tbl>
    <w:p w14:paraId="5EA7E51A" w14:textId="77777777" w:rsidR="00491463" w:rsidRPr="00B37B3A" w:rsidRDefault="00BE461E">
      <w:pPr>
        <w:widowControl w:val="0"/>
        <w:spacing w:before="200"/>
        <w:jc w:val="both"/>
        <w:rPr>
          <w:b/>
          <w:bCs/>
        </w:rPr>
      </w:pPr>
      <w:r>
        <w:rPr>
          <w:b/>
          <w:bCs/>
        </w:rPr>
        <w:t>20 DOS RECURSOS ORÇAMENTÁRIOS:</w:t>
      </w:r>
    </w:p>
    <w:p w14:paraId="6A0D118D" w14:textId="77777777" w:rsidR="00491463" w:rsidRPr="00B37B3A" w:rsidRDefault="00BE461E">
      <w:pPr>
        <w:widowControl w:val="0"/>
        <w:shd w:val="clear" w:color="auto" w:fill="FFFFFF"/>
        <w:spacing w:before="240" w:after="60" w:line="240" w:lineRule="auto"/>
        <w:ind w:right="-20"/>
        <w:jc w:val="both"/>
      </w:pPr>
      <w:r>
        <w:rPr>
          <w:b/>
          <w:bCs/>
        </w:rPr>
        <w:t xml:space="preserve">20.1 </w:t>
      </w:r>
      <w:r>
        <w:t>As despesas decorrentes da presente contratação correrão à conta de recursos específicos consignados no Orçamento Geral do Estado deste exercício, na dotação abaixo discriminada:</w:t>
      </w:r>
    </w:p>
    <w:p w14:paraId="126738C6" w14:textId="77777777" w:rsidR="00491463" w:rsidRPr="00B37B3A" w:rsidRDefault="00BE461E">
      <w:pPr>
        <w:widowControl w:val="0"/>
        <w:shd w:val="clear" w:color="auto" w:fill="FFFFFF"/>
        <w:spacing w:after="60" w:line="240" w:lineRule="auto"/>
        <w:ind w:right="-20"/>
        <w:jc w:val="center"/>
        <w:rPr>
          <w:highlight w:val="yellow"/>
        </w:rPr>
      </w:pPr>
      <w:r>
        <w:t xml:space="preserve">Gestão/Unidade: </w:t>
      </w:r>
      <w:r>
        <w:rPr>
          <w:highlight w:val="yellow"/>
        </w:rPr>
        <w:t>(preencher conforme indicado na Declaração Orçamentária);</w:t>
      </w:r>
    </w:p>
    <w:p w14:paraId="1CF9C2A6" w14:textId="77777777" w:rsidR="00491463" w:rsidRPr="00B37B3A" w:rsidRDefault="00BE461E">
      <w:pPr>
        <w:widowControl w:val="0"/>
        <w:shd w:val="clear" w:color="auto" w:fill="FFFFFF"/>
        <w:spacing w:after="60" w:line="240" w:lineRule="auto"/>
        <w:ind w:right="-20"/>
        <w:jc w:val="center"/>
        <w:rPr>
          <w:highlight w:val="yellow"/>
        </w:rPr>
      </w:pPr>
      <w:r>
        <w:t xml:space="preserve">Fonte de Recursos: </w:t>
      </w:r>
      <w:r>
        <w:rPr>
          <w:highlight w:val="yellow"/>
        </w:rPr>
        <w:t>(preencher conforme indicado na Declaração Orçamentária);</w:t>
      </w:r>
    </w:p>
    <w:p w14:paraId="34AD0F0E" w14:textId="77777777" w:rsidR="00491463" w:rsidRPr="00B37B3A" w:rsidRDefault="00BE461E">
      <w:pPr>
        <w:widowControl w:val="0"/>
        <w:shd w:val="clear" w:color="auto" w:fill="FFFFFF"/>
        <w:spacing w:after="60" w:line="240" w:lineRule="auto"/>
        <w:jc w:val="center"/>
        <w:rPr>
          <w:highlight w:val="yellow"/>
        </w:rPr>
      </w:pPr>
      <w:r>
        <w:t xml:space="preserve">Programa de Trabalho: </w:t>
      </w:r>
      <w:r>
        <w:rPr>
          <w:highlight w:val="yellow"/>
        </w:rPr>
        <w:t>(preencher conforme indicado na Declaração Orçamentária);</w:t>
      </w:r>
    </w:p>
    <w:p w14:paraId="6E276121" w14:textId="77777777" w:rsidR="00491463" w:rsidRPr="00B37B3A" w:rsidRDefault="00BE461E">
      <w:pPr>
        <w:widowControl w:val="0"/>
        <w:shd w:val="clear" w:color="auto" w:fill="FFFFFF"/>
        <w:spacing w:after="200" w:line="240" w:lineRule="auto"/>
        <w:jc w:val="center"/>
        <w:rPr>
          <w:highlight w:val="yellow"/>
        </w:rPr>
      </w:pPr>
      <w:r>
        <w:t>Elemento de Despesa: (</w:t>
      </w:r>
      <w:r>
        <w:rPr>
          <w:highlight w:val="yellow"/>
        </w:rPr>
        <w:t>preencher conforme indicado na Declaração Orçamentária);</w:t>
      </w:r>
    </w:p>
    <w:tbl>
      <w:tblPr>
        <w:tblStyle w:val="afff1"/>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AB531D0" w14:textId="77777777">
        <w:tc>
          <w:tcPr>
            <w:tcW w:w="9026" w:type="dxa"/>
            <w:shd w:val="clear" w:color="auto" w:fill="FFFF00"/>
            <w:tcMar>
              <w:top w:w="100" w:type="dxa"/>
              <w:left w:w="100" w:type="dxa"/>
              <w:bottom w:w="100" w:type="dxa"/>
              <w:right w:w="100" w:type="dxa"/>
            </w:tcMar>
          </w:tcPr>
          <w:p w14:paraId="77C60F0B" w14:textId="217BB865" w:rsidR="00491463" w:rsidRPr="00B37B3A" w:rsidRDefault="00BE461E">
            <w:pPr>
              <w:widowControl w:val="0"/>
              <w:spacing w:line="240" w:lineRule="auto"/>
              <w:jc w:val="both"/>
              <w:rPr>
                <w:b/>
                <w:bCs/>
                <w:sz w:val="20"/>
                <w:szCs w:val="20"/>
              </w:rPr>
            </w:pPr>
            <w:r>
              <w:rPr>
                <w:b/>
                <w:bCs/>
                <w:sz w:val="20"/>
                <w:szCs w:val="20"/>
              </w:rPr>
              <w:t xml:space="preserve">Nota explicativa </w:t>
            </w:r>
            <w:r w:rsidR="00A85670">
              <w:rPr>
                <w:b/>
                <w:bCs/>
                <w:sz w:val="20"/>
                <w:szCs w:val="20"/>
              </w:rPr>
              <w:t>54</w:t>
            </w:r>
            <w:r>
              <w:rPr>
                <w:b/>
                <w:bCs/>
                <w:sz w:val="20"/>
                <w:szCs w:val="20"/>
              </w:rPr>
              <w:t>:</w:t>
            </w:r>
          </w:p>
          <w:p w14:paraId="043C141B"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0FDC1412" w14:textId="77777777" w:rsidR="00491463" w:rsidRPr="00B37B3A" w:rsidRDefault="00BE461E">
            <w:pPr>
              <w:widowControl w:val="0"/>
              <w:spacing w:after="200" w:line="240" w:lineRule="auto"/>
              <w:jc w:val="both"/>
              <w:rPr>
                <w:b/>
                <w:bCs/>
                <w:sz w:val="20"/>
                <w:szCs w:val="20"/>
              </w:rPr>
            </w:pPr>
            <w:r>
              <w:rPr>
                <w:b/>
                <w:bCs/>
                <w:sz w:val="20"/>
                <w:szCs w:val="20"/>
              </w:rPr>
              <w:t>Anote-se que o termo de referência deve deixar claro a adequação orçamentária.</w:t>
            </w:r>
          </w:p>
          <w:p w14:paraId="08FABC3A" w14:textId="77777777" w:rsidR="00491463" w:rsidRPr="00B37B3A" w:rsidRDefault="00BE461E">
            <w:pPr>
              <w:widowControl w:val="0"/>
              <w:spacing w:after="200" w:line="240" w:lineRule="auto"/>
              <w:jc w:val="both"/>
              <w:rPr>
                <w:sz w:val="20"/>
                <w:szCs w:val="20"/>
              </w:rPr>
            </w:pPr>
            <w:r>
              <w:rPr>
                <w:b/>
                <w:bCs/>
                <w:sz w:val="20"/>
                <w:szCs w:val="20"/>
              </w:rPr>
              <w:t xml:space="preserve">1. </w:t>
            </w:r>
            <w:r>
              <w:rPr>
                <w:sz w:val="20"/>
                <w:szCs w:val="20"/>
              </w:rPr>
              <w:t>Deve-se atentar para o disposto nos artigos, 33, 34 e 55 da Decreto n.º 10.086/2022.</w:t>
            </w:r>
          </w:p>
          <w:p w14:paraId="1613ADB4" w14:textId="77777777" w:rsidR="00491463" w:rsidRPr="00B37B3A" w:rsidRDefault="00BE461E">
            <w:pPr>
              <w:widowControl w:val="0"/>
              <w:spacing w:line="240" w:lineRule="auto"/>
              <w:jc w:val="both"/>
              <w:rPr>
                <w:i/>
                <w:iCs/>
                <w:sz w:val="20"/>
                <w:szCs w:val="20"/>
              </w:rPr>
            </w:pPr>
            <w:r>
              <w:rPr>
                <w:b/>
                <w:bCs/>
                <w:i/>
                <w:iCs/>
                <w:sz w:val="20"/>
                <w:szCs w:val="20"/>
              </w:rPr>
              <w:t xml:space="preserve">Art. 33. </w:t>
            </w:r>
            <w:r>
              <w:rPr>
                <w:i/>
                <w:iCs/>
                <w:sz w:val="20"/>
                <w:szCs w:val="20"/>
              </w:rPr>
              <w:t>O empenho da despesa não excederá o valor das obrigações administrativas a serem cumpridas no exercício financeiro em curso.</w:t>
            </w:r>
          </w:p>
          <w:p w14:paraId="0BFB8173" w14:textId="77777777" w:rsidR="00491463" w:rsidRPr="00B37B3A" w:rsidRDefault="00BE461E">
            <w:pPr>
              <w:widowControl w:val="0"/>
              <w:spacing w:line="240" w:lineRule="auto"/>
              <w:jc w:val="both"/>
              <w:rPr>
                <w:i/>
                <w:iCs/>
                <w:sz w:val="20"/>
                <w:szCs w:val="20"/>
              </w:rPr>
            </w:pPr>
            <w:r>
              <w:rPr>
                <w:b/>
                <w:bCs/>
                <w:i/>
                <w:iCs/>
                <w:sz w:val="20"/>
                <w:szCs w:val="20"/>
              </w:rPr>
              <w:t xml:space="preserve">Art. 34. </w:t>
            </w:r>
            <w:r>
              <w:rPr>
                <w:i/>
                <w:iCs/>
                <w:sz w:val="20"/>
                <w:szCs w:val="20"/>
              </w:rPr>
              <w:t>Quando a obrigação administrativa onerosa for viabilizada por execução descentralizada de crédito orçamentário, o respectivo termo deverá constar do processo de contratação e seu código será expressamente referenciado nos documentos de adequação orçamentária da despesa firmados pelo ordenador de despesa e pelos servidores da unidade administrativa competente, sem prejuízo de sua indicação no instrumento contratual ou congênere.</w:t>
            </w:r>
          </w:p>
          <w:p w14:paraId="4AA1CEF3" w14:textId="77777777" w:rsidR="00491463" w:rsidRPr="00B37B3A" w:rsidRDefault="00BE461E">
            <w:pPr>
              <w:widowControl w:val="0"/>
              <w:spacing w:line="240" w:lineRule="auto"/>
              <w:jc w:val="both"/>
              <w:rPr>
                <w:i/>
                <w:iCs/>
                <w:sz w:val="20"/>
                <w:szCs w:val="20"/>
              </w:rPr>
            </w:pPr>
            <w:r>
              <w:rPr>
                <w:b/>
                <w:bCs/>
                <w:i/>
                <w:iCs/>
                <w:sz w:val="20"/>
                <w:szCs w:val="20"/>
              </w:rPr>
              <w:t xml:space="preserve">Art. 55. </w:t>
            </w:r>
            <w:r>
              <w:rPr>
                <w:i/>
                <w:iCs/>
                <w:sz w:val="20"/>
                <w:szCs w:val="20"/>
              </w:rPr>
              <w:t>Na fase interna, a Administração elaborará os atos e expedirá os documentos necessários para a caracterização do objeto a ser licitado e definição dos parâmetros do certame, tais como:</w:t>
            </w:r>
          </w:p>
          <w:p w14:paraId="3C8D26A1" w14:textId="77777777" w:rsidR="00491463" w:rsidRPr="00B37B3A" w:rsidRDefault="00BE461E">
            <w:pPr>
              <w:widowControl w:val="0"/>
              <w:spacing w:line="240" w:lineRule="auto"/>
              <w:jc w:val="both"/>
              <w:rPr>
                <w:b/>
                <w:bCs/>
                <w:i/>
                <w:iCs/>
                <w:sz w:val="20"/>
                <w:szCs w:val="20"/>
              </w:rPr>
            </w:pPr>
            <w:r>
              <w:rPr>
                <w:b/>
                <w:bCs/>
                <w:i/>
                <w:iCs/>
                <w:sz w:val="20"/>
                <w:szCs w:val="20"/>
              </w:rPr>
              <w:t>(...)</w:t>
            </w:r>
          </w:p>
          <w:p w14:paraId="0E0FCCFA" w14:textId="77777777" w:rsidR="00491463" w:rsidRPr="00B37B3A" w:rsidRDefault="00BE461E">
            <w:pPr>
              <w:widowControl w:val="0"/>
              <w:spacing w:line="240" w:lineRule="auto"/>
              <w:jc w:val="both"/>
              <w:rPr>
                <w:i/>
                <w:iCs/>
                <w:sz w:val="20"/>
                <w:szCs w:val="20"/>
              </w:rPr>
            </w:pPr>
            <w:r>
              <w:rPr>
                <w:b/>
                <w:bCs/>
                <w:i/>
                <w:iCs/>
                <w:sz w:val="20"/>
                <w:szCs w:val="20"/>
              </w:rPr>
              <w:t xml:space="preserve">V - </w:t>
            </w:r>
            <w:r>
              <w:rPr>
                <w:i/>
                <w:iCs/>
                <w:sz w:val="20"/>
                <w:szCs w:val="20"/>
              </w:rPr>
              <w:t>previsão dos recursos orçamentários necessários, com a indicação das rubricas, exceto na hipótese de licitação para registro de preços;</w:t>
            </w:r>
          </w:p>
          <w:p w14:paraId="0F37482C" w14:textId="77777777" w:rsidR="00491463" w:rsidRPr="00B37B3A" w:rsidRDefault="00BE461E">
            <w:pPr>
              <w:widowControl w:val="0"/>
              <w:spacing w:after="200" w:line="240" w:lineRule="auto"/>
              <w:jc w:val="both"/>
              <w:rPr>
                <w:i/>
                <w:iCs/>
                <w:sz w:val="20"/>
                <w:szCs w:val="20"/>
              </w:rPr>
            </w:pPr>
            <w:r>
              <w:rPr>
                <w:b/>
                <w:bCs/>
                <w:i/>
                <w:iCs/>
                <w:sz w:val="20"/>
                <w:szCs w:val="20"/>
              </w:rPr>
              <w:t xml:space="preserve">VI - </w:t>
            </w:r>
            <w:r>
              <w:rPr>
                <w:i/>
                <w:iCs/>
                <w:sz w:val="20"/>
                <w:szCs w:val="20"/>
              </w:rPr>
              <w:t>declaração de compatibilidade com o plano plurianual, no caso de investimento cuja execução ultrapasse um exercício financeiro e o impacto orçamentário a que se refere a inciso II, do art. 16 da lei de responsabilidade fiscal;</w:t>
            </w:r>
          </w:p>
          <w:p w14:paraId="56D8800C" w14:textId="77777777" w:rsidR="00491463" w:rsidRPr="00B37B3A" w:rsidRDefault="00BE461E">
            <w:pPr>
              <w:widowControl w:val="0"/>
              <w:spacing w:line="240" w:lineRule="auto"/>
              <w:jc w:val="both"/>
              <w:rPr>
                <w:highlight w:val="yellow"/>
              </w:rPr>
            </w:pPr>
            <w:r>
              <w:rPr>
                <w:b/>
                <w:bCs/>
                <w:sz w:val="20"/>
                <w:szCs w:val="20"/>
              </w:rPr>
              <w:t xml:space="preserve">2. </w:t>
            </w:r>
            <w:r>
              <w:rPr>
                <w:sz w:val="20"/>
                <w:szCs w:val="20"/>
              </w:rPr>
              <w:t>Ainda, deve-se observar o contido no art. 10 do Decreto n.º 3.169, de 2019, ou outro que o substitua</w:t>
            </w:r>
          </w:p>
        </w:tc>
      </w:tr>
    </w:tbl>
    <w:p w14:paraId="2444D028" w14:textId="77777777" w:rsidR="00491463" w:rsidRPr="00B37B3A" w:rsidRDefault="00BE461E">
      <w:pPr>
        <w:widowControl w:val="0"/>
        <w:shd w:val="clear" w:color="auto" w:fill="FFFFFF"/>
        <w:spacing w:before="200" w:after="100" w:line="240" w:lineRule="auto"/>
        <w:jc w:val="both"/>
        <w:rPr>
          <w:b/>
          <w:bCs/>
        </w:rPr>
      </w:pPr>
      <w:r>
        <w:rPr>
          <w:b/>
          <w:bCs/>
        </w:rPr>
        <w:t>21 SANÇÕES ADMINISTRATIVAS:</w:t>
      </w:r>
    </w:p>
    <w:p w14:paraId="7EF24EF7" w14:textId="51ECC7F0" w:rsidR="00491463" w:rsidRPr="00B37B3A" w:rsidRDefault="00BE461E">
      <w:pPr>
        <w:jc w:val="both"/>
      </w:pPr>
      <w:r>
        <w:rPr>
          <w:b/>
          <w:bCs/>
        </w:rPr>
        <w:t xml:space="preserve">21.1 </w:t>
      </w:r>
      <w:r>
        <w:t xml:space="preserve">O </w:t>
      </w:r>
      <w:r w:rsidR="00A85670">
        <w:t xml:space="preserve">credenciado </w:t>
      </w:r>
      <w:r>
        <w:t xml:space="preserve">e o contratado que incorram em infrações sujeitam-se às sanções administrativas previstas no art. 156 da Lei Federal n.º 14.133, de 2021 e nos arts. 193 ao </w:t>
      </w:r>
      <w:r>
        <w:lastRenderedPageBreak/>
        <w:t>227 do Decreto n.º 10.086, de 17 de janeiro 2022, sem prejuízo de eventuais implicações penais nos termos do que prevê o Capítulo II-B do Título XI do Código Penal.</w:t>
      </w:r>
    </w:p>
    <w:p w14:paraId="30CC6207" w14:textId="77777777" w:rsidR="00491463" w:rsidRPr="00B37B3A" w:rsidRDefault="00BE461E">
      <w:pPr>
        <w:spacing w:after="200"/>
        <w:jc w:val="both"/>
        <w:rPr>
          <w:b/>
          <w:bCs/>
        </w:rPr>
      </w:pPr>
      <w:r>
        <w:rPr>
          <w:b/>
          <w:bCs/>
        </w:rPr>
        <w:t xml:space="preserve">21.1.1 </w:t>
      </w:r>
      <w:r>
        <w:t>Sem prejuízo na aplicação das sanções mencionadas no subitem anterior, o não cumprimento das disposições do edital, da Lei Federal n.º 14.133, de 2021 e do Decreto Estadual n.º 10.086, de 2022, poderá acarretar o descredenciamento do credenciado, consoante o item 16 do Edital.</w:t>
      </w:r>
    </w:p>
    <w:p w14:paraId="2BD9699B" w14:textId="77777777" w:rsidR="00491463" w:rsidRPr="00B37B3A" w:rsidRDefault="00BE461E">
      <w:pPr>
        <w:widowControl w:val="0"/>
        <w:spacing w:after="200"/>
        <w:jc w:val="both"/>
      </w:pPr>
      <w:r>
        <w:rPr>
          <w:b/>
          <w:bCs/>
        </w:rPr>
        <w:t>22 DECRETO ESTADUAL N.º 10.086, de 2022:</w:t>
      </w:r>
    </w:p>
    <w:p w14:paraId="16E2F50F" w14:textId="5B0FFF4A" w:rsidR="00491463" w:rsidRPr="00B37B3A" w:rsidRDefault="00BE461E" w:rsidP="00A85670">
      <w:pPr>
        <w:widowControl w:val="0"/>
        <w:jc w:val="both"/>
      </w:pPr>
      <w:r w:rsidRPr="00A85670">
        <w:rPr>
          <w:b/>
          <w:bCs/>
        </w:rPr>
        <w:t xml:space="preserve">22.1 </w:t>
      </w:r>
      <w:r w:rsidRPr="00A85670">
        <w:t>Os servidores que subscrevem este Termo de Referência atestam que observaram integralmente as disposições estabelecidas pelo Decreto n.º 10.086, de 2022</w:t>
      </w:r>
      <w:r w:rsidR="00A85670" w:rsidRPr="00A85670">
        <w:t xml:space="preserve"> </w:t>
      </w:r>
      <w:r w:rsidR="00A85670" w:rsidRPr="00A85670">
        <w:rPr>
          <w:color w:val="000000"/>
        </w:rPr>
        <w:t>e as orientações constantes da Minuta Padronizada aprovada pelo Procurador-Geral do Estado do Paraná.</w:t>
      </w:r>
    </w:p>
    <w:tbl>
      <w:tblPr>
        <w:tblStyle w:val="afff2"/>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EA60303" w14:textId="77777777">
        <w:tc>
          <w:tcPr>
            <w:tcW w:w="9026" w:type="dxa"/>
            <w:shd w:val="clear" w:color="auto" w:fill="FFFF00"/>
            <w:tcMar>
              <w:top w:w="100" w:type="dxa"/>
              <w:left w:w="100" w:type="dxa"/>
              <w:bottom w:w="100" w:type="dxa"/>
              <w:right w:w="100" w:type="dxa"/>
            </w:tcMar>
          </w:tcPr>
          <w:p w14:paraId="1BE00FE0" w14:textId="03DE1947" w:rsidR="00491463" w:rsidRPr="00B37B3A" w:rsidRDefault="00BE461E">
            <w:pPr>
              <w:widowControl w:val="0"/>
              <w:spacing w:line="240" w:lineRule="auto"/>
              <w:jc w:val="both"/>
              <w:rPr>
                <w:b/>
                <w:bCs/>
                <w:sz w:val="20"/>
                <w:szCs w:val="20"/>
              </w:rPr>
            </w:pPr>
            <w:r>
              <w:rPr>
                <w:b/>
                <w:bCs/>
                <w:sz w:val="20"/>
                <w:szCs w:val="20"/>
              </w:rPr>
              <w:t xml:space="preserve">Nota explicativa </w:t>
            </w:r>
            <w:r w:rsidR="00A85670">
              <w:rPr>
                <w:b/>
                <w:bCs/>
                <w:sz w:val="20"/>
                <w:szCs w:val="20"/>
              </w:rPr>
              <w:t>55</w:t>
            </w:r>
            <w:r>
              <w:rPr>
                <w:b/>
                <w:bCs/>
                <w:sz w:val="20"/>
                <w:szCs w:val="20"/>
              </w:rPr>
              <w:t>:</w:t>
            </w:r>
          </w:p>
          <w:p w14:paraId="7DCDCC87"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5B2C542C" w14:textId="77777777" w:rsidR="00491463" w:rsidRPr="00B37B3A" w:rsidRDefault="00BE461E">
            <w:pPr>
              <w:widowControl w:val="0"/>
              <w:spacing w:line="240" w:lineRule="auto"/>
              <w:jc w:val="both"/>
              <w:rPr>
                <w:sz w:val="20"/>
                <w:szCs w:val="20"/>
              </w:rPr>
            </w:pPr>
            <w:r>
              <w:rPr>
                <w:sz w:val="20"/>
                <w:szCs w:val="20"/>
              </w:rPr>
              <w:t>O Termo de Referência deverá ser devidamente aprovado pelo ordenador de despesas ou outra autoridade competente, por meio de despacho motivado, indicando os elementos técnicos fundamentais que o apoiam, bem como quanto aos elementos contidos no orçamento estimativo e no cronograma físico-financeiro de desembolso, se for o caso.</w:t>
            </w:r>
          </w:p>
        </w:tc>
      </w:tr>
    </w:tbl>
    <w:p w14:paraId="51CE5A90" w14:textId="77777777" w:rsidR="00491463" w:rsidRPr="00B37B3A" w:rsidRDefault="00BE461E">
      <w:pPr>
        <w:widowControl w:val="0"/>
        <w:spacing w:before="200"/>
        <w:jc w:val="center"/>
        <w:rPr>
          <w:b/>
          <w:bCs/>
        </w:rPr>
      </w:pPr>
      <w:r>
        <w:rPr>
          <w:b/>
          <w:bCs/>
        </w:rPr>
        <w:t xml:space="preserve">Local, data. </w:t>
      </w:r>
    </w:p>
    <w:p w14:paraId="7475234C" w14:textId="77777777" w:rsidR="00491463" w:rsidRPr="00B37B3A" w:rsidRDefault="00491463">
      <w:pPr>
        <w:widowControl w:val="0"/>
        <w:jc w:val="center"/>
      </w:pPr>
    </w:p>
    <w:p w14:paraId="4CD80468" w14:textId="77777777" w:rsidR="00491463" w:rsidRPr="00B37B3A" w:rsidRDefault="00BE461E">
      <w:pPr>
        <w:widowControl w:val="0"/>
        <w:jc w:val="center"/>
        <w:rPr>
          <w:b/>
          <w:bCs/>
        </w:rPr>
      </w:pPr>
      <w:r>
        <w:rPr>
          <w:b/>
          <w:bCs/>
        </w:rPr>
        <w:t>(assinado eletronicamente)</w:t>
      </w:r>
    </w:p>
    <w:p w14:paraId="162DF5E8" w14:textId="77777777" w:rsidR="00491463" w:rsidRPr="00B37B3A" w:rsidRDefault="00BE461E">
      <w:pPr>
        <w:widowControl w:val="0"/>
        <w:jc w:val="center"/>
      </w:pPr>
      <w:r>
        <w:t>Responsável pela elaboração do Termo de Referência.</w:t>
      </w:r>
    </w:p>
    <w:p w14:paraId="7C3F7CE0" w14:textId="77777777" w:rsidR="00491463" w:rsidRPr="00B37B3A" w:rsidRDefault="00BE461E">
      <w:pPr>
        <w:widowControl w:val="0"/>
        <w:jc w:val="center"/>
      </w:pPr>
      <w:r>
        <w:rPr>
          <w:b/>
          <w:bCs/>
        </w:rPr>
        <w:t>Função/Setor.</w:t>
      </w:r>
      <w:r>
        <w:br w:type="page"/>
      </w:r>
    </w:p>
    <w:p w14:paraId="2AA6950A" w14:textId="77777777" w:rsidR="00491463" w:rsidRPr="00B37B3A" w:rsidRDefault="00BE461E">
      <w:pPr>
        <w:widowControl w:val="0"/>
        <w:spacing w:after="200"/>
        <w:jc w:val="center"/>
        <w:rPr>
          <w:b/>
          <w:bCs/>
        </w:rPr>
      </w:pPr>
      <w:r>
        <w:rPr>
          <w:b/>
          <w:bCs/>
        </w:rPr>
        <w:lastRenderedPageBreak/>
        <w:t>ANEXO II</w:t>
      </w:r>
    </w:p>
    <w:p w14:paraId="53B05741" w14:textId="77777777" w:rsidR="00491463" w:rsidRPr="00B37B3A" w:rsidRDefault="00BE461E">
      <w:pPr>
        <w:widowControl w:val="0"/>
        <w:spacing w:after="200"/>
        <w:jc w:val="center"/>
      </w:pPr>
      <w:r>
        <w:rPr>
          <w:b/>
          <w:bCs/>
        </w:rPr>
        <w:t>DOCUMENTOS DE HABILITAÇÃO</w:t>
      </w:r>
    </w:p>
    <w:p w14:paraId="2F10426A" w14:textId="77777777" w:rsidR="00491463" w:rsidRPr="00B37B3A" w:rsidRDefault="00BE461E">
      <w:pPr>
        <w:widowControl w:val="0"/>
        <w:spacing w:after="200"/>
        <w:jc w:val="both"/>
      </w:pPr>
      <w:r>
        <w:rPr>
          <w:b/>
          <w:bCs/>
        </w:rPr>
        <w:t xml:space="preserve">1. </w:t>
      </w:r>
      <w:r>
        <w:t>O interessado em se credenciar deverá encaminhar no seu cadastramento os documentos de habilitação listados abaixo, os quais devem ser enviados eletronicamente, conforme estabelecido no edital:</w:t>
      </w:r>
    </w:p>
    <w:tbl>
      <w:tblPr>
        <w:tblStyle w:val="afff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7BB1FC5A" w14:textId="77777777">
        <w:tc>
          <w:tcPr>
            <w:tcW w:w="9026" w:type="dxa"/>
            <w:shd w:val="clear" w:color="auto" w:fill="FFFF00"/>
            <w:tcMar>
              <w:top w:w="100" w:type="dxa"/>
              <w:left w:w="100" w:type="dxa"/>
              <w:bottom w:w="100" w:type="dxa"/>
              <w:right w:w="100" w:type="dxa"/>
            </w:tcMar>
          </w:tcPr>
          <w:p w14:paraId="1DD0A245" w14:textId="14E358B2" w:rsidR="00491463" w:rsidRPr="00B37B3A" w:rsidRDefault="00BE461E">
            <w:pPr>
              <w:widowControl w:val="0"/>
              <w:spacing w:line="240" w:lineRule="auto"/>
              <w:jc w:val="both"/>
              <w:rPr>
                <w:b/>
                <w:bCs/>
                <w:sz w:val="20"/>
                <w:szCs w:val="20"/>
              </w:rPr>
            </w:pPr>
            <w:r>
              <w:rPr>
                <w:b/>
                <w:bCs/>
                <w:sz w:val="20"/>
                <w:szCs w:val="20"/>
              </w:rPr>
              <w:t xml:space="preserve">Nota explicativa </w:t>
            </w:r>
            <w:r w:rsidR="00831CEE">
              <w:rPr>
                <w:b/>
                <w:bCs/>
                <w:sz w:val="20"/>
                <w:szCs w:val="20"/>
              </w:rPr>
              <w:t>56</w:t>
            </w:r>
            <w:r>
              <w:rPr>
                <w:b/>
                <w:bCs/>
                <w:sz w:val="20"/>
                <w:szCs w:val="20"/>
              </w:rPr>
              <w:t>:</w:t>
            </w:r>
          </w:p>
          <w:p w14:paraId="67EDE8A9"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2D03930E" w14:textId="77777777" w:rsidR="00491463" w:rsidRPr="00B37B3A" w:rsidRDefault="00BE461E">
            <w:pPr>
              <w:widowControl w:val="0"/>
              <w:spacing w:line="240" w:lineRule="auto"/>
              <w:jc w:val="both"/>
              <w:rPr>
                <w:sz w:val="20"/>
                <w:szCs w:val="20"/>
              </w:rPr>
            </w:pPr>
            <w:r>
              <w:rPr>
                <w:sz w:val="20"/>
                <w:szCs w:val="20"/>
              </w:rPr>
              <w:t>A documentação de habilitação deverá ser apresentada exclusivamente por meio eletrônico, conforme disciplinado em art. 233 do Decreto Estadual n.º 10.086/2022 e poderá ser:</w:t>
            </w:r>
          </w:p>
          <w:p w14:paraId="7D2D5CFE" w14:textId="77777777" w:rsidR="00491463" w:rsidRPr="00B37B3A" w:rsidRDefault="00BE461E">
            <w:pPr>
              <w:widowControl w:val="0"/>
              <w:spacing w:line="240" w:lineRule="auto"/>
              <w:jc w:val="both"/>
              <w:rPr>
                <w:sz w:val="20"/>
                <w:szCs w:val="20"/>
              </w:rPr>
            </w:pPr>
            <w:r>
              <w:rPr>
                <w:b/>
                <w:bCs/>
                <w:sz w:val="20"/>
                <w:szCs w:val="20"/>
              </w:rPr>
              <w:t>a)</w:t>
            </w:r>
            <w:r>
              <w:rPr>
                <w:sz w:val="20"/>
                <w:szCs w:val="20"/>
              </w:rPr>
              <w:t xml:space="preserve"> apresentada em original, por cópia ou por qualquer outro meio expressamente admitido pela Administração;</w:t>
            </w:r>
          </w:p>
          <w:p w14:paraId="50558577" w14:textId="77777777" w:rsidR="00491463" w:rsidRPr="00B37B3A" w:rsidRDefault="00BE461E">
            <w:pPr>
              <w:widowControl w:val="0"/>
              <w:spacing w:line="240" w:lineRule="auto"/>
              <w:jc w:val="both"/>
              <w:rPr>
                <w:sz w:val="20"/>
                <w:szCs w:val="20"/>
              </w:rPr>
            </w:pPr>
            <w:r>
              <w:rPr>
                <w:b/>
                <w:bCs/>
                <w:sz w:val="20"/>
                <w:szCs w:val="20"/>
              </w:rPr>
              <w:t>b)</w:t>
            </w:r>
            <w:r>
              <w:rPr>
                <w:sz w:val="20"/>
                <w:szCs w:val="20"/>
              </w:rPr>
              <w:t xml:space="preserve"> substituída por registro cadastral emitido por órgão ou entidade pública, desde que previsto no edital que o registro tenha sido feito em obediência ao disposto nesta Lei;</w:t>
            </w:r>
          </w:p>
          <w:p w14:paraId="7BEE168B" w14:textId="77777777" w:rsidR="00491463" w:rsidRPr="00B37B3A" w:rsidRDefault="00BE461E">
            <w:pPr>
              <w:widowControl w:val="0"/>
              <w:spacing w:after="200" w:line="240" w:lineRule="auto"/>
              <w:jc w:val="both"/>
              <w:rPr>
                <w:sz w:val="20"/>
                <w:szCs w:val="20"/>
              </w:rPr>
            </w:pPr>
            <w:r>
              <w:rPr>
                <w:b/>
                <w:bCs/>
                <w:sz w:val="20"/>
                <w:szCs w:val="20"/>
              </w:rPr>
              <w:t xml:space="preserve">c) </w:t>
            </w:r>
            <w:r>
              <w:rPr>
                <w:sz w:val="20"/>
                <w:szCs w:val="20"/>
              </w:rPr>
              <w:t>dispensada, total ou parcialmente, nas contratações para entrega imediata, nas contratações em valores inferiores a 1/4 (um quarto) do limite para despensa de licitação para compras em geral e nas contratações de produto para pesquisa e desenvolvimento até o valor indicado no inciso III do art. 70 da Lei n.º 14.133/2021.</w:t>
            </w:r>
          </w:p>
          <w:p w14:paraId="1A43F44F" w14:textId="77777777" w:rsidR="00491463" w:rsidRDefault="00BE461E">
            <w:pPr>
              <w:widowControl w:val="0"/>
              <w:spacing w:line="240" w:lineRule="auto"/>
              <w:jc w:val="both"/>
              <w:rPr>
                <w:b/>
                <w:bCs/>
                <w:sz w:val="20"/>
                <w:szCs w:val="20"/>
              </w:rPr>
            </w:pPr>
            <w:r>
              <w:rPr>
                <w:b/>
                <w:bCs/>
                <w:sz w:val="20"/>
                <w:szCs w:val="20"/>
              </w:rPr>
              <w:t>OBS. 1: No caso do item c deverá ser anexada aos autos a motivação visando demonstrar a adequação para a dispensa total ou parcial de documentos de habilitação, considerando que tal opção poderá impactar na aferição da aptidão dos futuros credenciados.</w:t>
            </w:r>
          </w:p>
          <w:p w14:paraId="70B2DD98" w14:textId="77777777" w:rsidR="00831CEE" w:rsidRDefault="00831CEE">
            <w:pPr>
              <w:widowControl w:val="0"/>
              <w:spacing w:line="240" w:lineRule="auto"/>
              <w:jc w:val="both"/>
              <w:rPr>
                <w:b/>
                <w:bCs/>
                <w:sz w:val="20"/>
                <w:szCs w:val="20"/>
              </w:rPr>
            </w:pPr>
          </w:p>
          <w:p w14:paraId="0CC9227C" w14:textId="15DCB1BF" w:rsidR="00831CEE" w:rsidRPr="00831CEE" w:rsidRDefault="00831CEE" w:rsidP="00831CEE">
            <w:pPr>
              <w:autoSpaceDE w:val="0"/>
              <w:autoSpaceDN w:val="0"/>
              <w:adjustRightInd w:val="0"/>
              <w:jc w:val="both"/>
              <w:rPr>
                <w:rFonts w:ascii="TimesNewRomanPSMT" w:eastAsiaTheme="minorHAnsi" w:hAnsi="TimesNewRomanPSMT" w:cs="TimesNewRomanPSMT"/>
                <w:sz w:val="20"/>
                <w:szCs w:val="20"/>
                <w:lang w:eastAsia="en-US"/>
                <w14:ligatures w14:val="standardContextual"/>
              </w:rPr>
            </w:pPr>
            <w:r w:rsidRPr="00831CEE">
              <w:rPr>
                <w:sz w:val="20"/>
                <w:szCs w:val="20"/>
              </w:rPr>
              <w:t>Veja-se, a propósito, que o Manual de Licitações e Contratos do e. TCU assinala que</w:t>
            </w:r>
            <w:r w:rsidRPr="00831CEE">
              <w:rPr>
                <w:b/>
                <w:bCs/>
                <w:sz w:val="20"/>
                <w:szCs w:val="20"/>
              </w:rPr>
              <w:t xml:space="preserve"> “</w:t>
            </w:r>
            <w:r w:rsidRPr="00831CEE">
              <w:rPr>
                <w:color w:val="000000"/>
                <w:sz w:val="20"/>
                <w:szCs w:val="20"/>
              </w:rPr>
              <w:t>A dispensa da documentação deve ser ponderada pelo gestor, em virtude das especificidades do caso concreto. Não deve ser dispensada, no entanto, a apresentação de prova de regularidade com o FGTS e perante a Seguridade Social (regularidade fiscal para com o INSS), a não ser em caso de calamidade pública de âmbito nacional.</w:t>
            </w:r>
            <w:r w:rsidRPr="00831CEE">
              <w:rPr>
                <w:b/>
                <w:bCs/>
                <w:sz w:val="20"/>
                <w:szCs w:val="20"/>
              </w:rPr>
              <w:t xml:space="preserve"> </w:t>
            </w:r>
            <w:r w:rsidRPr="00831CEE">
              <w:rPr>
                <w:color w:val="000000"/>
                <w:sz w:val="20"/>
                <w:szCs w:val="20"/>
              </w:rPr>
              <w:t>Também deverá ser exigido, com base no art. 68, inciso VI, da Lei 14.133/2021, o</w:t>
            </w:r>
            <w:r w:rsidRPr="00831CEE">
              <w:rPr>
                <w:b/>
                <w:bCs/>
                <w:sz w:val="20"/>
                <w:szCs w:val="20"/>
              </w:rPr>
              <w:t xml:space="preserve"> </w:t>
            </w:r>
            <w:r w:rsidRPr="00831CEE">
              <w:rPr>
                <w:color w:val="000000"/>
                <w:sz w:val="20"/>
                <w:szCs w:val="20"/>
              </w:rPr>
              <w:t>cumprimento do disposto no inciso XXXIII do caput do art. 7o da Constituição Federal, a saber: proibição de trabalho noturno, perigoso ou insalubre a menores de dezoito e de qualquer trabalho a menores de dezesseis anos, salvo na condição de aprendiz, a partir de quatorze anos.” (</w:t>
            </w:r>
            <w:r w:rsidRPr="00831CEE">
              <w:rPr>
                <w:rFonts w:eastAsiaTheme="minorHAnsi"/>
                <w:sz w:val="20"/>
                <w:szCs w:val="20"/>
                <w:lang w:eastAsia="en-US"/>
                <w14:ligatures w14:val="standardContextual"/>
              </w:rPr>
              <w:t>Licitações &amp; Contratos: Orientações e Jurisprudência do TCU / Tribunal de Contas da União. 5ª Edição, Brasília: TCU, Secretaria-Geral da Presidência, 2023, páginas 544/545.).</w:t>
            </w:r>
          </w:p>
          <w:p w14:paraId="7FFD22CE" w14:textId="77777777" w:rsidR="00831CEE" w:rsidRDefault="00831CEE">
            <w:pPr>
              <w:widowControl w:val="0"/>
              <w:spacing w:line="240" w:lineRule="auto"/>
              <w:jc w:val="both"/>
              <w:rPr>
                <w:b/>
                <w:bCs/>
                <w:sz w:val="20"/>
                <w:szCs w:val="20"/>
              </w:rPr>
            </w:pPr>
          </w:p>
          <w:p w14:paraId="77E3DD69" w14:textId="725383B8" w:rsidR="00831CEE" w:rsidRPr="00B37B3A" w:rsidRDefault="002164E1">
            <w:pPr>
              <w:widowControl w:val="0"/>
              <w:spacing w:line="240" w:lineRule="auto"/>
              <w:jc w:val="both"/>
            </w:pPr>
            <w:r>
              <w:rPr>
                <w:b/>
                <w:bCs/>
                <w:sz w:val="20"/>
                <w:szCs w:val="20"/>
              </w:rPr>
              <w:t xml:space="preserve">Vale mencionar que </w:t>
            </w:r>
            <w:r w:rsidR="00831CEE">
              <w:rPr>
                <w:b/>
                <w:bCs/>
                <w:sz w:val="20"/>
                <w:szCs w:val="20"/>
              </w:rPr>
              <w:t>o inciso V do art. 72 da Lei nº 14.133/21 preceitua que, em casos de inexigibilidade, o processo de contratação direta deverá, entre outras coisas, ser instruído com a</w:t>
            </w:r>
            <w:r w:rsidR="00831CEE" w:rsidRPr="00831CEE">
              <w:rPr>
                <w:b/>
                <w:bCs/>
                <w:sz w:val="20"/>
                <w:szCs w:val="20"/>
              </w:rPr>
              <w:t xml:space="preserve"> </w:t>
            </w:r>
            <w:r w:rsidR="00831CEE">
              <w:rPr>
                <w:b/>
                <w:bCs/>
                <w:sz w:val="20"/>
                <w:szCs w:val="20"/>
              </w:rPr>
              <w:t>“</w:t>
            </w:r>
            <w:r w:rsidR="00831CEE" w:rsidRPr="002164E1">
              <w:rPr>
                <w:b/>
                <w:bCs/>
                <w:i/>
                <w:iCs/>
                <w:sz w:val="20"/>
                <w:szCs w:val="20"/>
              </w:rPr>
              <w:t>comprovação de que o contratado preenche os requisitos de habilitação e qualificação mínima necessária</w:t>
            </w:r>
            <w:r w:rsidR="00831CEE">
              <w:rPr>
                <w:b/>
                <w:bCs/>
                <w:sz w:val="20"/>
                <w:szCs w:val="20"/>
              </w:rPr>
              <w:t>”.</w:t>
            </w:r>
          </w:p>
        </w:tc>
      </w:tr>
    </w:tbl>
    <w:p w14:paraId="762B0898" w14:textId="77777777" w:rsidR="00491463" w:rsidRPr="00B37B3A" w:rsidRDefault="00BE461E">
      <w:pPr>
        <w:widowControl w:val="0"/>
        <w:spacing w:before="200" w:after="200"/>
        <w:jc w:val="both"/>
      </w:pPr>
      <w:r>
        <w:rPr>
          <w:b/>
          <w:bCs/>
        </w:rPr>
        <w:t xml:space="preserve">1.1 </w:t>
      </w:r>
      <w:r>
        <w:t xml:space="preserve">O interessado deverá encaminhar, Termo de Credenciamento, visando o seu cadastro para o credenciamento, conforme o modelo do </w:t>
      </w:r>
      <w:r>
        <w:rPr>
          <w:b/>
          <w:bCs/>
        </w:rPr>
        <w:t>Anexo IV,</w:t>
      </w:r>
      <w:r>
        <w:t xml:space="preserve"> do edital.</w:t>
      </w:r>
    </w:p>
    <w:p w14:paraId="5CD43581" w14:textId="75FA37ED" w:rsidR="00831CEE" w:rsidRPr="00831CEE" w:rsidRDefault="00BE461E" w:rsidP="00831CEE">
      <w:pPr>
        <w:autoSpaceDE w:val="0"/>
        <w:autoSpaceDN w:val="0"/>
        <w:adjustRightInd w:val="0"/>
        <w:jc w:val="both"/>
        <w:rPr>
          <w:lang w:eastAsia="en-US"/>
        </w:rPr>
      </w:pPr>
      <w:r>
        <w:rPr>
          <w:b/>
          <w:bCs/>
        </w:rPr>
        <w:t xml:space="preserve">1.2 </w:t>
      </w:r>
      <w:r>
        <w:t xml:space="preserve">O interessado deverá encaminhar </w:t>
      </w:r>
      <w:r>
        <w:rPr>
          <w:b/>
          <w:bCs/>
          <w:u w:val="single"/>
        </w:rPr>
        <w:t>CERTIFICADO DE REGULARIDADE DE REGISTRO CADASTRAL</w:t>
      </w:r>
      <w:r>
        <w:t xml:space="preserve"> de fornecedor</w:t>
      </w:r>
      <w:r w:rsidRPr="00831CEE">
        <w:t>,</w:t>
      </w:r>
      <w:r w:rsidR="00831CEE" w:rsidRPr="00831CEE">
        <w:t xml:space="preserve"> que poderá ser feito e emitido pelo Portal Nacional de Contratações Públicas (PNCP), no portal https://pncp.gov.br/, e os documentos abaixo descritos, salvo os já estejam contemplados e válidos no referido certificado</w:t>
      </w:r>
      <w:r w:rsidR="00831CEE">
        <w:t>.</w:t>
      </w:r>
    </w:p>
    <w:p w14:paraId="6BF5B1D1" w14:textId="54157000" w:rsidR="00491463" w:rsidRPr="00B37B3A" w:rsidRDefault="00BE461E">
      <w:pPr>
        <w:widowControl w:val="0"/>
        <w:spacing w:after="200"/>
        <w:jc w:val="both"/>
      </w:pPr>
      <w:r>
        <w:t>.</w:t>
      </w:r>
    </w:p>
    <w:tbl>
      <w:tblPr>
        <w:tblStyle w:val="afff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7AC03090" w14:textId="77777777" w:rsidTr="00831CEE">
        <w:trPr>
          <w:trHeight w:val="3211"/>
        </w:trPr>
        <w:tc>
          <w:tcPr>
            <w:tcW w:w="9026" w:type="dxa"/>
            <w:shd w:val="clear" w:color="auto" w:fill="FFFF00"/>
            <w:tcMar>
              <w:top w:w="100" w:type="dxa"/>
              <w:left w:w="100" w:type="dxa"/>
              <w:bottom w:w="100" w:type="dxa"/>
              <w:right w:w="100" w:type="dxa"/>
            </w:tcMar>
          </w:tcPr>
          <w:p w14:paraId="4BB38FD8" w14:textId="4B559E81" w:rsidR="00491463" w:rsidRPr="00B37B3A" w:rsidRDefault="00BE461E">
            <w:pPr>
              <w:widowControl w:val="0"/>
              <w:spacing w:line="240" w:lineRule="auto"/>
              <w:jc w:val="both"/>
              <w:rPr>
                <w:b/>
                <w:bCs/>
                <w:sz w:val="20"/>
                <w:szCs w:val="20"/>
              </w:rPr>
            </w:pPr>
            <w:r>
              <w:rPr>
                <w:b/>
                <w:bCs/>
                <w:sz w:val="20"/>
                <w:szCs w:val="20"/>
              </w:rPr>
              <w:lastRenderedPageBreak/>
              <w:t>Nota explicativa</w:t>
            </w:r>
            <w:r w:rsidR="00831CEE">
              <w:rPr>
                <w:b/>
                <w:bCs/>
                <w:sz w:val="20"/>
                <w:szCs w:val="20"/>
              </w:rPr>
              <w:t xml:space="preserve"> 57</w:t>
            </w:r>
            <w:r>
              <w:rPr>
                <w:b/>
                <w:bCs/>
                <w:sz w:val="20"/>
                <w:szCs w:val="20"/>
              </w:rPr>
              <w:t>:</w:t>
            </w:r>
          </w:p>
          <w:p w14:paraId="42A2211E"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60DD58F5" w14:textId="77777777" w:rsidR="00491463" w:rsidRPr="00B37B3A" w:rsidRDefault="00BE461E">
            <w:pPr>
              <w:widowControl w:val="0"/>
              <w:spacing w:after="200" w:line="240" w:lineRule="auto"/>
              <w:jc w:val="both"/>
              <w:rPr>
                <w:sz w:val="20"/>
                <w:szCs w:val="20"/>
              </w:rPr>
            </w:pPr>
            <w:r>
              <w:rPr>
                <w:sz w:val="20"/>
                <w:szCs w:val="20"/>
              </w:rPr>
              <w:t xml:space="preserve">A Administração poderá realizar </w:t>
            </w:r>
            <w:r>
              <w:rPr>
                <w:b/>
                <w:bCs/>
                <w:sz w:val="20"/>
                <w:szCs w:val="20"/>
              </w:rPr>
              <w:t>contratações restritas a fornecedores cadastrados</w:t>
            </w:r>
            <w:r>
              <w:rPr>
                <w:sz w:val="20"/>
                <w:szCs w:val="20"/>
              </w:rPr>
              <w:t>, atendidos os critérios, as condições e os limites estabelecidos em regulamento, bem como a ampla publicidade dos procedimentos para o cadastramento, conforme o disposto no § 3.º do art. 87 da Lei Federal n.º 14.133, de 2021. Nesse caso o item 1.2 deverá conter a seguinte redação:</w:t>
            </w:r>
          </w:p>
          <w:p w14:paraId="10612CC3" w14:textId="77777777" w:rsidR="00491463" w:rsidRDefault="00BE461E">
            <w:pPr>
              <w:widowControl w:val="0"/>
              <w:spacing w:line="240" w:lineRule="auto"/>
              <w:jc w:val="both"/>
              <w:rPr>
                <w:sz w:val="20"/>
                <w:szCs w:val="20"/>
              </w:rPr>
            </w:pPr>
            <w:r>
              <w:rPr>
                <w:b/>
                <w:bCs/>
                <w:sz w:val="20"/>
                <w:szCs w:val="20"/>
              </w:rPr>
              <w:t>1.2</w:t>
            </w:r>
            <w:r>
              <w:rPr>
                <w:sz w:val="20"/>
                <w:szCs w:val="20"/>
              </w:rPr>
              <w:t xml:space="preserve"> Todos os interessados deverão estar registrados no sistema de registro cadastral unificado disponível no Portal Nacional de Contratações Públicas (PNCP), para efeito de cadastro unificado de interessados.</w:t>
            </w:r>
          </w:p>
          <w:p w14:paraId="2281C1D0" w14:textId="77777777" w:rsidR="00831CEE" w:rsidRDefault="00831CEE">
            <w:pPr>
              <w:widowControl w:val="0"/>
              <w:spacing w:line="240" w:lineRule="auto"/>
              <w:jc w:val="both"/>
              <w:rPr>
                <w:sz w:val="20"/>
                <w:szCs w:val="20"/>
              </w:rPr>
            </w:pPr>
          </w:p>
          <w:p w14:paraId="26AA9FC6" w14:textId="36C97398" w:rsidR="00831CEE" w:rsidRPr="00831CEE" w:rsidRDefault="00831CEE">
            <w:pPr>
              <w:widowControl w:val="0"/>
              <w:spacing w:line="240" w:lineRule="auto"/>
              <w:jc w:val="both"/>
              <w:rPr>
                <w:b/>
                <w:bCs/>
                <w:sz w:val="20"/>
                <w:szCs w:val="20"/>
              </w:rPr>
            </w:pPr>
            <w:r w:rsidRPr="00A71701">
              <w:rPr>
                <w:b/>
                <w:bCs/>
                <w:sz w:val="20"/>
                <w:szCs w:val="20"/>
                <w:u w:val="single"/>
              </w:rPr>
              <w:t>ATENÇÃO</w:t>
            </w:r>
            <w:r w:rsidRPr="00831CEE">
              <w:rPr>
                <w:b/>
                <w:bCs/>
                <w:sz w:val="20"/>
                <w:szCs w:val="20"/>
              </w:rPr>
              <w:t xml:space="preserve">: </w:t>
            </w:r>
            <w:r w:rsidRPr="002164E1">
              <w:rPr>
                <w:b/>
                <w:bCs/>
                <w:sz w:val="20"/>
                <w:szCs w:val="20"/>
                <w:u w:val="single"/>
              </w:rPr>
              <w:t>CASO O “PNCP” não possa por algum motivo ser utilizado, o setor técnico poderá fazer as devidas alterações, de maneira justificada</w:t>
            </w:r>
            <w:r w:rsidRPr="00831CEE">
              <w:rPr>
                <w:b/>
                <w:bCs/>
                <w:sz w:val="20"/>
                <w:szCs w:val="20"/>
              </w:rPr>
              <w:t>.</w:t>
            </w:r>
          </w:p>
        </w:tc>
      </w:tr>
    </w:tbl>
    <w:p w14:paraId="3A140903" w14:textId="77777777" w:rsidR="00491463" w:rsidRPr="00B37B3A" w:rsidRDefault="00BE461E">
      <w:pPr>
        <w:widowControl w:val="0"/>
        <w:shd w:val="clear" w:color="auto" w:fill="FFFFFF"/>
        <w:spacing w:before="240" w:after="200"/>
        <w:jc w:val="both"/>
        <w:rPr>
          <w:b/>
          <w:bCs/>
        </w:rPr>
      </w:pPr>
      <w:r>
        <w:rPr>
          <w:b/>
          <w:bCs/>
        </w:rPr>
        <w:t xml:space="preserve">1.2 DOCUMENTOS DE HABILITAÇÃO JURÍDICA: </w:t>
      </w:r>
    </w:p>
    <w:p w14:paraId="2DAA85F1" w14:textId="416A18D4" w:rsidR="00491463" w:rsidRPr="00B37B3A" w:rsidRDefault="00BE461E">
      <w:pPr>
        <w:widowControl w:val="0"/>
        <w:shd w:val="clear" w:color="auto" w:fill="FFFFFF"/>
        <w:spacing w:before="240" w:after="200"/>
        <w:jc w:val="both"/>
        <w:rPr>
          <w:b/>
          <w:bCs/>
        </w:rPr>
      </w:pPr>
      <w:r>
        <w:rPr>
          <w:b/>
          <w:bCs/>
        </w:rPr>
        <w:t xml:space="preserve">1.2.1 O </w:t>
      </w:r>
      <w:r w:rsidR="00170220">
        <w:rPr>
          <w:b/>
          <w:bCs/>
        </w:rPr>
        <w:t xml:space="preserve">prestador </w:t>
      </w:r>
      <w:r>
        <w:rPr>
          <w:b/>
          <w:bCs/>
        </w:rPr>
        <w:t>deverá encaminhar:</w:t>
      </w:r>
    </w:p>
    <w:p w14:paraId="01E13DD4" w14:textId="77777777" w:rsidR="00491463" w:rsidRPr="00B37B3A" w:rsidRDefault="00BE461E">
      <w:pPr>
        <w:widowControl w:val="0"/>
        <w:shd w:val="clear" w:color="auto" w:fill="FFFFFF"/>
        <w:jc w:val="both"/>
      </w:pPr>
      <w:r>
        <w:rPr>
          <w:b/>
          <w:bCs/>
        </w:rPr>
        <w:t xml:space="preserve">1.2.1.1 </w:t>
      </w:r>
      <w:r>
        <w:t xml:space="preserve">Cédula de Identidade, no caso de pessoa física. Registro comercial, no caso de empresa individual. Ato constitutivo, estatuto ou contrato social em vigor, devidamente registrado, em se tratando de sociedades comerciais e, no caso de sociedades por ações, acompanhado de documentos de eleição de seus administradores. Inscrição do ato constitutivo, no caso de sociedades civis, acompanhada de ato formal de designação de diretoria em exercício. </w:t>
      </w:r>
    </w:p>
    <w:p w14:paraId="390DA83C" w14:textId="77777777" w:rsidR="00491463" w:rsidRPr="00B37B3A" w:rsidRDefault="00BE461E">
      <w:pPr>
        <w:widowControl w:val="0"/>
        <w:shd w:val="clear" w:color="auto" w:fill="FFFFFF"/>
        <w:jc w:val="both"/>
      </w:pPr>
      <w:r>
        <w:rPr>
          <w:b/>
          <w:bCs/>
        </w:rPr>
        <w:t xml:space="preserve">1.2.1.2 </w:t>
      </w:r>
      <w:r>
        <w:t xml:space="preserve">Decreto de autorização, em se tratando de empresa ou sociedade estrangeira em funcionamento no País. </w:t>
      </w:r>
    </w:p>
    <w:p w14:paraId="5BFBE4CF" w14:textId="77777777" w:rsidR="00491463" w:rsidRPr="00B37B3A" w:rsidRDefault="00BE461E">
      <w:pPr>
        <w:widowControl w:val="0"/>
        <w:shd w:val="clear" w:color="auto" w:fill="FFFFFF"/>
        <w:spacing w:after="200"/>
        <w:jc w:val="both"/>
      </w:pPr>
      <w:r>
        <w:rPr>
          <w:b/>
          <w:bCs/>
        </w:rPr>
        <w:t xml:space="preserve">1.2.1.3 </w:t>
      </w:r>
      <w:r>
        <w:t>Procuração do representante da interessada no credenciamento, se for o caso.</w:t>
      </w:r>
    </w:p>
    <w:tbl>
      <w:tblPr>
        <w:tblStyle w:val="afff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60096D1A" w14:textId="77777777">
        <w:trPr>
          <w:trHeight w:val="477"/>
        </w:trPr>
        <w:tc>
          <w:tcPr>
            <w:tcW w:w="9026" w:type="dxa"/>
            <w:shd w:val="clear" w:color="auto" w:fill="FFFF00"/>
            <w:tcMar>
              <w:top w:w="100" w:type="dxa"/>
              <w:left w:w="100" w:type="dxa"/>
              <w:bottom w:w="100" w:type="dxa"/>
              <w:right w:w="100" w:type="dxa"/>
            </w:tcMar>
          </w:tcPr>
          <w:p w14:paraId="6985AFF7" w14:textId="196E6204" w:rsidR="00491463" w:rsidRPr="00B37B3A" w:rsidRDefault="00BE461E">
            <w:pPr>
              <w:widowControl w:val="0"/>
              <w:spacing w:line="240" w:lineRule="auto"/>
              <w:jc w:val="both"/>
              <w:rPr>
                <w:b/>
                <w:bCs/>
                <w:sz w:val="20"/>
                <w:szCs w:val="20"/>
              </w:rPr>
            </w:pPr>
            <w:r>
              <w:rPr>
                <w:b/>
                <w:bCs/>
                <w:sz w:val="20"/>
                <w:szCs w:val="20"/>
              </w:rPr>
              <w:t xml:space="preserve">Nota explicativa </w:t>
            </w:r>
            <w:r w:rsidR="00831CEE">
              <w:rPr>
                <w:b/>
                <w:bCs/>
                <w:sz w:val="20"/>
                <w:szCs w:val="20"/>
              </w:rPr>
              <w:t>58</w:t>
            </w:r>
            <w:r>
              <w:rPr>
                <w:b/>
                <w:bCs/>
                <w:sz w:val="20"/>
                <w:szCs w:val="20"/>
              </w:rPr>
              <w:t>:</w:t>
            </w:r>
          </w:p>
          <w:p w14:paraId="48BC7D9B"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022B8C36" w14:textId="77777777" w:rsidR="00491463" w:rsidRPr="00B37B3A" w:rsidRDefault="00BE461E">
            <w:pPr>
              <w:widowControl w:val="0"/>
              <w:spacing w:line="240" w:lineRule="auto"/>
              <w:jc w:val="both"/>
              <w:rPr>
                <w:sz w:val="20"/>
                <w:szCs w:val="20"/>
              </w:rPr>
            </w:pPr>
            <w:r>
              <w:rPr>
                <w:sz w:val="20"/>
                <w:szCs w:val="20"/>
              </w:rPr>
              <w:t>O subitem 1.2.1.4 deverá ser inserido no caso de necessidade de comprovação da autorização para funcionamento.</w:t>
            </w:r>
          </w:p>
          <w:p w14:paraId="5BAEB27B" w14:textId="77777777" w:rsidR="00491463" w:rsidRPr="00B37B3A" w:rsidRDefault="00BE461E">
            <w:pPr>
              <w:widowControl w:val="0"/>
              <w:spacing w:line="240" w:lineRule="auto"/>
              <w:jc w:val="both"/>
              <w:rPr>
                <w:sz w:val="20"/>
                <w:szCs w:val="20"/>
              </w:rPr>
            </w:pPr>
            <w:r>
              <w:rPr>
                <w:sz w:val="20"/>
                <w:szCs w:val="20"/>
              </w:rPr>
              <w:t>A Administração deverá verificar a necessidade de exigir a autorização de funcionamento e justificar a exigência consoante a legislação pertinente.</w:t>
            </w:r>
          </w:p>
          <w:p w14:paraId="580201BC" w14:textId="77777777" w:rsidR="00491463" w:rsidRPr="00B37B3A" w:rsidRDefault="00BE461E">
            <w:pPr>
              <w:widowControl w:val="0"/>
              <w:spacing w:line="240" w:lineRule="auto"/>
              <w:jc w:val="both"/>
              <w:rPr>
                <w:sz w:val="20"/>
                <w:szCs w:val="20"/>
              </w:rPr>
            </w:pPr>
            <w:r>
              <w:rPr>
                <w:b/>
                <w:bCs/>
                <w:sz w:val="20"/>
                <w:szCs w:val="20"/>
              </w:rPr>
              <w:t>1.2.1.4</w:t>
            </w:r>
            <w:r>
              <w:rPr>
                <w:sz w:val="20"/>
                <w:szCs w:val="20"/>
              </w:rPr>
              <w:t xml:space="preserve"> Ato de registro ou autorização para funcionamento expedido pelo [XXXXXXXXXXXX] órgão competente nos termos da [XXXXX].</w:t>
            </w:r>
          </w:p>
        </w:tc>
      </w:tr>
    </w:tbl>
    <w:p w14:paraId="64AB562F" w14:textId="07F348BC" w:rsidR="00491463" w:rsidRPr="00B37B3A" w:rsidRDefault="00BE461E">
      <w:pPr>
        <w:widowControl w:val="0"/>
        <w:shd w:val="clear" w:color="auto" w:fill="FFFFFF"/>
        <w:spacing w:before="200"/>
        <w:jc w:val="both"/>
        <w:rPr>
          <w:b/>
          <w:bCs/>
        </w:rPr>
      </w:pPr>
      <w:r>
        <w:rPr>
          <w:b/>
          <w:bCs/>
        </w:rPr>
        <w:t>1.3 DOCUMENTOS DE HABILITAÇÃO</w:t>
      </w:r>
      <w:r w:rsidR="003D5028">
        <w:rPr>
          <w:b/>
          <w:bCs/>
        </w:rPr>
        <w:t xml:space="preserve"> FISCAL,</w:t>
      </w:r>
      <w:r>
        <w:rPr>
          <w:b/>
          <w:bCs/>
        </w:rPr>
        <w:t xml:space="preserve"> SOCIAL E TRABALHISTA:</w:t>
      </w:r>
    </w:p>
    <w:p w14:paraId="1C163DD1" w14:textId="360D7405" w:rsidR="00491463" w:rsidRPr="00B37B3A" w:rsidRDefault="00BE461E">
      <w:pPr>
        <w:widowControl w:val="0"/>
        <w:shd w:val="clear" w:color="auto" w:fill="FFFFFF"/>
        <w:spacing w:before="200" w:after="200"/>
        <w:jc w:val="both"/>
        <w:rPr>
          <w:b/>
          <w:bCs/>
        </w:rPr>
      </w:pPr>
      <w:r>
        <w:rPr>
          <w:b/>
          <w:bCs/>
        </w:rPr>
        <w:t xml:space="preserve">1.3.1 O </w:t>
      </w:r>
      <w:r w:rsidR="00170220">
        <w:rPr>
          <w:b/>
          <w:bCs/>
        </w:rPr>
        <w:t xml:space="preserve">prestador </w:t>
      </w:r>
      <w:r>
        <w:rPr>
          <w:b/>
          <w:bCs/>
        </w:rPr>
        <w:t xml:space="preserve">deverá encaminhar: </w:t>
      </w:r>
    </w:p>
    <w:p w14:paraId="1C4E2E41" w14:textId="77777777" w:rsidR="00491463" w:rsidRPr="00B37B3A" w:rsidRDefault="00BE461E">
      <w:pPr>
        <w:widowControl w:val="0"/>
        <w:shd w:val="clear" w:color="auto" w:fill="FFFFFF"/>
        <w:jc w:val="both"/>
      </w:pPr>
      <w:r>
        <w:rPr>
          <w:b/>
          <w:bCs/>
        </w:rPr>
        <w:t xml:space="preserve">1.3.1.1 </w:t>
      </w:r>
      <w:r>
        <w:t xml:space="preserve">Prova de inscrição no Cadastro de Pessoas Físicas (CPF) </w:t>
      </w:r>
      <w:r w:rsidRPr="00A71701">
        <w:rPr>
          <w:b/>
          <w:bCs/>
        </w:rPr>
        <w:t>OU</w:t>
      </w:r>
      <w:r>
        <w:t xml:space="preserve"> no Cadastro Nacional de Pessoas Jurídicas (CNPJ); </w:t>
      </w:r>
    </w:p>
    <w:p w14:paraId="7E513758" w14:textId="71F87D0E" w:rsidR="00491463" w:rsidRDefault="00BE461E">
      <w:pPr>
        <w:widowControl w:val="0"/>
        <w:shd w:val="clear" w:color="auto" w:fill="FFFFFF"/>
        <w:jc w:val="both"/>
      </w:pPr>
      <w:r>
        <w:rPr>
          <w:b/>
          <w:bCs/>
        </w:rPr>
        <w:t xml:space="preserve">1.3.1.2 </w:t>
      </w:r>
      <w:r>
        <w:t>Prova de inscrição no cadastro de contribuintes estadual e/ou municipal, se houver, relativo ao domicílio ou sede da interessada, pertinente ao seu ramo de atividade e compatível com o objeto contratual;</w:t>
      </w:r>
    </w:p>
    <w:p w14:paraId="5E7F7BB8" w14:textId="41560C6C" w:rsidR="00A71701" w:rsidRPr="00A71701" w:rsidRDefault="00A71701">
      <w:pPr>
        <w:widowControl w:val="0"/>
        <w:shd w:val="clear" w:color="auto" w:fill="FFFFFF"/>
        <w:jc w:val="both"/>
      </w:pPr>
      <w:r w:rsidRPr="00A71701">
        <w:rPr>
          <w:b/>
          <w:bCs/>
        </w:rPr>
        <w:lastRenderedPageBreak/>
        <w:t>1.3.1.3</w:t>
      </w:r>
      <w:r w:rsidRPr="00A71701">
        <w:t xml:space="preserve"> </w:t>
      </w:r>
      <w:r w:rsidRPr="00A71701">
        <w:rPr>
          <w:rFonts w:eastAsia="Myriad Pro"/>
          <w:color w:val="000000"/>
        </w:rPr>
        <w:t>Certificado de regularidade do FGTS, emitido pela Caixa Econômica Federal; Certidões de regularidade com a Fazenda Federal (Certidão Conjunta de Débitos relativos a Tributos Federais e à Dívida Ativa da União e Certidão relativa a Contribuições Previdenciárias); Fazenda Estadual (</w:t>
      </w:r>
      <w:r w:rsidRPr="00A71701">
        <w:rPr>
          <w:rFonts w:eastAsia="Myriad Pro"/>
          <w:color w:val="000000"/>
          <w:u w:val="single"/>
        </w:rPr>
        <w:t>inclusive do Estado do Paraná paro licitantes sediados em outro Estado da Federação</w:t>
      </w:r>
      <w:r w:rsidRPr="00A71701">
        <w:rPr>
          <w:rFonts w:eastAsia="Myriad Pro"/>
          <w:color w:val="000000"/>
        </w:rPr>
        <w:t>); e Fazenda Municipal; e Certidão Negativa de Débitos Trabalhistas (CNDT), instituída pela Lei Federal n.º 12.440/2011; Declaração do cumprimento do disposto n</w:t>
      </w:r>
      <w:r w:rsidRPr="00A71701">
        <w:rPr>
          <w:rFonts w:eastAsia="Myriad Pro"/>
        </w:rPr>
        <w:t xml:space="preserve">o </w:t>
      </w:r>
      <w:r w:rsidRPr="00A71701">
        <w:t>inciso XXXIII do art. 7º da Constituição Federal</w:t>
      </w:r>
    </w:p>
    <w:p w14:paraId="1FE82382" w14:textId="6B48F12F" w:rsidR="00A71701" w:rsidRDefault="00BE461E" w:rsidP="00A71701">
      <w:pPr>
        <w:widowControl w:val="0"/>
        <w:shd w:val="clear" w:color="auto" w:fill="FFFFFF"/>
        <w:jc w:val="both"/>
      </w:pPr>
      <w:r>
        <w:rPr>
          <w:b/>
          <w:bCs/>
        </w:rPr>
        <w:t>1.3.1.</w:t>
      </w:r>
      <w:r w:rsidR="00A71701">
        <w:rPr>
          <w:b/>
          <w:bCs/>
        </w:rPr>
        <w:t>4</w:t>
      </w:r>
      <w:r>
        <w:rPr>
          <w:b/>
          <w:bCs/>
        </w:rPr>
        <w:t xml:space="preserve"> </w:t>
      </w:r>
      <w:r>
        <w:t>Declaração do cumprimento do disposto no inciso XXXIII do art. 7º da Constituição Federal, conforme Anexo VI.</w:t>
      </w:r>
    </w:p>
    <w:p w14:paraId="4EC97DD6" w14:textId="77777777" w:rsidR="00A71701" w:rsidRDefault="00A71701" w:rsidP="00A71701">
      <w:pPr>
        <w:widowControl w:val="0"/>
        <w:shd w:val="clear" w:color="auto" w:fill="FFFFFF"/>
        <w:jc w:val="both"/>
      </w:pPr>
    </w:p>
    <w:tbl>
      <w:tblPr>
        <w:tblW w:w="8909"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09"/>
      </w:tblGrid>
      <w:tr w:rsidR="00A71701" w14:paraId="3FCCA664" w14:textId="77777777" w:rsidTr="00A71701">
        <w:trPr>
          <w:trHeight w:val="480"/>
        </w:trPr>
        <w:tc>
          <w:tcPr>
            <w:tcW w:w="8909" w:type="dxa"/>
          </w:tcPr>
          <w:p w14:paraId="7F5B43E7" w14:textId="0070782A" w:rsidR="00A71701" w:rsidRDefault="00A71701" w:rsidP="00A71701">
            <w:pPr>
              <w:widowControl w:val="0"/>
              <w:shd w:val="clear" w:color="auto" w:fill="FFFF00"/>
              <w:spacing w:after="200" w:line="240" w:lineRule="auto"/>
              <w:jc w:val="both"/>
              <w:rPr>
                <w:b/>
                <w:bCs/>
              </w:rPr>
            </w:pPr>
            <w:r w:rsidRPr="00A71701">
              <w:rPr>
                <w:b/>
                <w:bCs/>
              </w:rPr>
              <w:t>Nota explicativa 59</w:t>
            </w:r>
            <w:r w:rsidR="00170220">
              <w:rPr>
                <w:b/>
                <w:bCs/>
              </w:rPr>
              <w:t>:</w:t>
            </w:r>
          </w:p>
          <w:p w14:paraId="2C83B137" w14:textId="2F4EDC04" w:rsidR="00A71701" w:rsidRPr="00A71701" w:rsidRDefault="00A71701" w:rsidP="00A71701">
            <w:pPr>
              <w:widowControl w:val="0"/>
              <w:shd w:val="clear" w:color="auto" w:fill="FFFF00"/>
              <w:spacing w:after="200" w:line="240" w:lineRule="auto"/>
              <w:jc w:val="both"/>
              <w:rPr>
                <w:b/>
                <w:bCs/>
              </w:rPr>
            </w:pPr>
            <w:r w:rsidRPr="00A71701">
              <w:rPr>
                <w:b/>
                <w:bCs/>
              </w:rPr>
              <w:t>(Obs. As notas explicativas são meramente orientativas. Portanto, devem ser excluídas do edital a ser publicado).</w:t>
            </w:r>
          </w:p>
          <w:p w14:paraId="3E0A1F46" w14:textId="43937407" w:rsidR="00A71701" w:rsidRDefault="00A71701" w:rsidP="00A71701">
            <w:pPr>
              <w:widowControl w:val="0"/>
              <w:shd w:val="clear" w:color="auto" w:fill="FFFF00"/>
              <w:jc w:val="both"/>
            </w:pPr>
            <w:r>
              <w:t>É preciso observar o art. 68 da Lei nº 14.133/21, a saber:</w:t>
            </w:r>
          </w:p>
          <w:p w14:paraId="175E8358" w14:textId="77777777" w:rsidR="00A71701" w:rsidRDefault="00A71701" w:rsidP="00A71701">
            <w:pPr>
              <w:widowControl w:val="0"/>
              <w:shd w:val="clear" w:color="auto" w:fill="FFFF00"/>
              <w:jc w:val="both"/>
            </w:pPr>
          </w:p>
          <w:p w14:paraId="4C9AA4E9" w14:textId="291DDB20" w:rsidR="00A71701" w:rsidRPr="00A71701" w:rsidRDefault="00A71701" w:rsidP="00A71701">
            <w:pPr>
              <w:widowControl w:val="0"/>
              <w:shd w:val="clear" w:color="auto" w:fill="FFFF00"/>
              <w:jc w:val="both"/>
            </w:pPr>
            <w:r>
              <w:t>“</w:t>
            </w:r>
            <w:r w:rsidRPr="00A71701">
              <w:t>Art. 68. As habilitações fiscal, social e trabalhista serão aferidas mediante a verificação dos seguintes requisitos:</w:t>
            </w:r>
          </w:p>
          <w:p w14:paraId="63B56931" w14:textId="77777777" w:rsidR="00A71701" w:rsidRPr="00A71701" w:rsidRDefault="00A71701" w:rsidP="00A71701">
            <w:pPr>
              <w:widowControl w:val="0"/>
              <w:shd w:val="clear" w:color="auto" w:fill="FFFF00"/>
              <w:jc w:val="both"/>
            </w:pPr>
            <w:bookmarkStart w:id="7" w:name="art68i"/>
            <w:bookmarkEnd w:id="7"/>
            <w:r w:rsidRPr="00A71701">
              <w:t>I - a inscrição no Cadastro de Pessoas Físicas (CPF) ou no Cadastro Nacional da Pessoa Jurídica (CNPJ);</w:t>
            </w:r>
          </w:p>
          <w:p w14:paraId="419161E1" w14:textId="77777777" w:rsidR="00A71701" w:rsidRPr="00A71701" w:rsidRDefault="00A71701" w:rsidP="00A71701">
            <w:pPr>
              <w:widowControl w:val="0"/>
              <w:shd w:val="clear" w:color="auto" w:fill="FFFF00"/>
              <w:jc w:val="both"/>
            </w:pPr>
            <w:bookmarkStart w:id="8" w:name="art68ii"/>
            <w:bookmarkEnd w:id="8"/>
            <w:r w:rsidRPr="00A71701">
              <w:t>II - a inscrição no cadastro de contribuintes estadual e/ou municipal, se houver, relativo ao domicílio ou sede do licitante, pertinente ao seu ramo de atividade e compatível com o objeto contratual;</w:t>
            </w:r>
          </w:p>
          <w:p w14:paraId="0164CFDB" w14:textId="77777777" w:rsidR="00A71701" w:rsidRPr="00A71701" w:rsidRDefault="00A71701" w:rsidP="00A71701">
            <w:pPr>
              <w:widowControl w:val="0"/>
              <w:shd w:val="clear" w:color="auto" w:fill="FFFF00"/>
              <w:jc w:val="both"/>
            </w:pPr>
            <w:bookmarkStart w:id="9" w:name="art68iii"/>
            <w:bookmarkEnd w:id="9"/>
            <w:r w:rsidRPr="00A71701">
              <w:t>III - a regularidade perante a Fazenda federal, estadual e/ou municipal do domicílio ou sede do licitante, ou outra equivalente, na forma da lei;</w:t>
            </w:r>
          </w:p>
          <w:p w14:paraId="1386B33E" w14:textId="77777777" w:rsidR="00A71701" w:rsidRPr="00A71701" w:rsidRDefault="00A71701" w:rsidP="00A71701">
            <w:pPr>
              <w:widowControl w:val="0"/>
              <w:shd w:val="clear" w:color="auto" w:fill="FFFF00"/>
              <w:jc w:val="both"/>
            </w:pPr>
            <w:bookmarkStart w:id="10" w:name="art68iv"/>
            <w:bookmarkEnd w:id="10"/>
            <w:r w:rsidRPr="00A71701">
              <w:t>IV - a regularidade relativa à Seguridade Social e ao FGTS, que demonstre cumprimento dos encargos sociais instituídos por lei;</w:t>
            </w:r>
          </w:p>
          <w:p w14:paraId="31970B38" w14:textId="77777777" w:rsidR="00A71701" w:rsidRPr="00A71701" w:rsidRDefault="00A71701" w:rsidP="00A71701">
            <w:pPr>
              <w:widowControl w:val="0"/>
              <w:shd w:val="clear" w:color="auto" w:fill="FFFF00"/>
              <w:jc w:val="both"/>
            </w:pPr>
            <w:bookmarkStart w:id="11" w:name="art68v"/>
            <w:bookmarkEnd w:id="11"/>
            <w:r w:rsidRPr="00A71701">
              <w:t>V - a regularidade perante a Justiça do Trabalho;</w:t>
            </w:r>
          </w:p>
          <w:p w14:paraId="04209D55" w14:textId="77777777" w:rsidR="00A71701" w:rsidRDefault="00A71701" w:rsidP="00A71701">
            <w:pPr>
              <w:widowControl w:val="0"/>
              <w:shd w:val="clear" w:color="auto" w:fill="FFFF00"/>
              <w:jc w:val="both"/>
            </w:pPr>
            <w:bookmarkStart w:id="12" w:name="art68vi"/>
            <w:bookmarkEnd w:id="12"/>
            <w:r w:rsidRPr="00A71701">
              <w:t>VI - o cumprimento do disposto no </w:t>
            </w:r>
            <w:hyperlink r:id="rId32" w:anchor="art7xxxiii" w:history="1">
              <w:r w:rsidRPr="00A71701">
                <w:rPr>
                  <w:rStyle w:val="Hyperlink"/>
                </w:rPr>
                <w:t>inciso XXXIII do art. 7º da Constituição Federal.</w:t>
              </w:r>
            </w:hyperlink>
          </w:p>
          <w:p w14:paraId="1A9CBC6B" w14:textId="4550E3FA" w:rsidR="00A71701" w:rsidRPr="00A71701" w:rsidRDefault="00A71701" w:rsidP="00A71701">
            <w:pPr>
              <w:widowControl w:val="0"/>
              <w:shd w:val="clear" w:color="auto" w:fill="FFFF00"/>
              <w:jc w:val="both"/>
            </w:pPr>
            <w:r w:rsidRPr="00A71701">
              <w:t>1º Os documentos referidos nos incisos do </w:t>
            </w:r>
            <w:r w:rsidRPr="00A71701">
              <w:rPr>
                <w:b/>
                <w:bCs/>
              </w:rPr>
              <w:t>caput</w:t>
            </w:r>
            <w:r w:rsidRPr="00A71701">
              <w:t> deste artigo poderão ser substituídos ou supridos, no todo ou em parte, por outros meios hábeis a comprovar a regularidade do licitante, inclusive por meio eletrônico.</w:t>
            </w:r>
          </w:p>
          <w:p w14:paraId="09F51AEF" w14:textId="08F12508" w:rsidR="00A71701" w:rsidRDefault="00A71701" w:rsidP="00A71701">
            <w:pPr>
              <w:widowControl w:val="0"/>
              <w:shd w:val="clear" w:color="auto" w:fill="FFFF00"/>
              <w:jc w:val="both"/>
            </w:pPr>
            <w:bookmarkStart w:id="13" w:name="art68§2"/>
            <w:bookmarkEnd w:id="13"/>
            <w:r w:rsidRPr="00A71701">
              <w:t>§ 2º A comprovação de atendimento do disposto nos incisos III, IV e V do </w:t>
            </w:r>
            <w:r w:rsidRPr="00A71701">
              <w:rPr>
                <w:b/>
                <w:bCs/>
              </w:rPr>
              <w:t>caput</w:t>
            </w:r>
            <w:r w:rsidRPr="00A71701">
              <w:t> deste artigo deverá ser feita na forma da legislação específica.</w:t>
            </w:r>
            <w:r>
              <w:t>”</w:t>
            </w:r>
            <w:r w:rsidR="002164E1">
              <w:t>.</w:t>
            </w:r>
          </w:p>
          <w:p w14:paraId="25BFB5A0" w14:textId="77777777" w:rsidR="002164E1" w:rsidRDefault="002164E1" w:rsidP="00A71701">
            <w:pPr>
              <w:widowControl w:val="0"/>
              <w:shd w:val="clear" w:color="auto" w:fill="FFFF00"/>
              <w:jc w:val="both"/>
            </w:pPr>
          </w:p>
          <w:p w14:paraId="208A18C6" w14:textId="2DBE5360" w:rsidR="002164E1" w:rsidRDefault="002164E1" w:rsidP="00A71701">
            <w:pPr>
              <w:widowControl w:val="0"/>
              <w:shd w:val="clear" w:color="auto" w:fill="FFFF00"/>
              <w:jc w:val="both"/>
            </w:pPr>
            <w:r w:rsidRPr="0011296D">
              <w:rPr>
                <w:b/>
                <w:bCs/>
                <w:u w:val="single"/>
              </w:rPr>
              <w:t>ATENÇÃO:</w:t>
            </w:r>
            <w:r>
              <w:t xml:space="preserve"> não se descuida do inciso I do § 8º do art. 257-A do Decreto Estadual nº 10.086/22, por força do qual</w:t>
            </w:r>
            <w:r w:rsidR="0011296D">
              <w:t>, no caso em que se adotar sorteio,</w:t>
            </w:r>
            <w:r>
              <w:t xml:space="preserve"> “</w:t>
            </w:r>
            <w:r w:rsidRPr="002164E1">
              <w:rPr>
                <w:i/>
                <w:iCs/>
              </w:rPr>
              <w:t>serão exigidos os documentos relativos à regularidade fiscal, em qualquer caso, somente como requisito para a contratação</w:t>
            </w:r>
            <w:r>
              <w:t>”</w:t>
            </w:r>
            <w:r w:rsidR="0011296D">
              <w:t>.</w:t>
            </w:r>
          </w:p>
          <w:p w14:paraId="56ABB7AE" w14:textId="77777777" w:rsidR="0011296D" w:rsidRDefault="0011296D" w:rsidP="00A71701">
            <w:pPr>
              <w:widowControl w:val="0"/>
              <w:shd w:val="clear" w:color="auto" w:fill="FFFF00"/>
              <w:jc w:val="both"/>
            </w:pPr>
          </w:p>
          <w:p w14:paraId="1F2B5FE9" w14:textId="4FFE91EC" w:rsidR="0011296D" w:rsidRDefault="0011296D" w:rsidP="00A71701">
            <w:pPr>
              <w:widowControl w:val="0"/>
              <w:shd w:val="clear" w:color="auto" w:fill="FFFF00"/>
              <w:jc w:val="both"/>
            </w:pPr>
            <w:r>
              <w:t>Assim, se for o caso de sorteio, em cumprimento ao inciso I do § 8º do art. 257-A do Decreto Estadual nº 10.086/22, incluir o seguinte dispositivo:</w:t>
            </w:r>
          </w:p>
          <w:p w14:paraId="0B5EE03E" w14:textId="77777777" w:rsidR="0011296D" w:rsidRDefault="0011296D" w:rsidP="00A71701">
            <w:pPr>
              <w:widowControl w:val="0"/>
              <w:shd w:val="clear" w:color="auto" w:fill="FFFF00"/>
              <w:jc w:val="both"/>
            </w:pPr>
          </w:p>
          <w:p w14:paraId="3AFE1086" w14:textId="4230C7CE" w:rsidR="00A71701" w:rsidRPr="0011296D" w:rsidRDefault="0011296D" w:rsidP="00A71701">
            <w:pPr>
              <w:widowControl w:val="0"/>
              <w:shd w:val="clear" w:color="auto" w:fill="FFFF00"/>
              <w:jc w:val="both"/>
              <w:rPr>
                <w:b/>
                <w:bCs/>
              </w:rPr>
            </w:pPr>
            <w:r w:rsidRPr="0011296D">
              <w:rPr>
                <w:b/>
                <w:bCs/>
              </w:rPr>
              <w:t>1.3.1.5</w:t>
            </w:r>
            <w:r>
              <w:rPr>
                <w:b/>
                <w:bCs/>
              </w:rPr>
              <w:t xml:space="preserve"> no caso de sorteio, </w:t>
            </w:r>
            <w:r w:rsidRPr="0011296D">
              <w:rPr>
                <w:b/>
                <w:bCs/>
              </w:rPr>
              <w:t xml:space="preserve">serão exigidos os documentos relativos à regularidade </w:t>
            </w:r>
            <w:r w:rsidRPr="0011296D">
              <w:rPr>
                <w:b/>
                <w:bCs/>
              </w:rPr>
              <w:lastRenderedPageBreak/>
              <w:t>fiscal</w:t>
            </w:r>
            <w:r>
              <w:rPr>
                <w:b/>
                <w:bCs/>
              </w:rPr>
              <w:t xml:space="preserve"> </w:t>
            </w:r>
            <w:r w:rsidRPr="0011296D">
              <w:rPr>
                <w:b/>
                <w:bCs/>
              </w:rPr>
              <w:t>somente como requisito para a contratação</w:t>
            </w:r>
            <w:r>
              <w:rPr>
                <w:b/>
                <w:bCs/>
              </w:rPr>
              <w:t>.</w:t>
            </w:r>
          </w:p>
        </w:tc>
      </w:tr>
    </w:tbl>
    <w:p w14:paraId="4021EBB3" w14:textId="77777777" w:rsidR="00A71701" w:rsidRDefault="00A71701">
      <w:pPr>
        <w:widowControl w:val="0"/>
        <w:shd w:val="clear" w:color="auto" w:fill="FFFFFF"/>
        <w:jc w:val="both"/>
      </w:pPr>
    </w:p>
    <w:p w14:paraId="15E6F955" w14:textId="77777777" w:rsidR="00A71701" w:rsidRPr="00B37B3A" w:rsidRDefault="00A71701">
      <w:pPr>
        <w:widowControl w:val="0"/>
        <w:shd w:val="clear" w:color="auto" w:fill="FFFFFF"/>
        <w:jc w:val="both"/>
      </w:pPr>
    </w:p>
    <w:p w14:paraId="0440FB49" w14:textId="77777777" w:rsidR="00491463" w:rsidRPr="00B37B3A" w:rsidRDefault="00BE461E">
      <w:pPr>
        <w:widowControl w:val="0"/>
        <w:shd w:val="clear" w:color="auto" w:fill="FFFFFF"/>
        <w:spacing w:before="200" w:after="200"/>
        <w:jc w:val="both"/>
        <w:rPr>
          <w:b/>
          <w:bCs/>
          <w:u w:val="single"/>
        </w:rPr>
      </w:pPr>
      <w:r>
        <w:rPr>
          <w:b/>
          <w:bCs/>
        </w:rPr>
        <w:t>1.4 DOCUMENTOS DE QUALIFICAÇÃO ECONÔMICO-FINANCEIRA:</w:t>
      </w:r>
      <w:r>
        <w:rPr>
          <w:b/>
          <w:bCs/>
          <w:u w:val="single"/>
        </w:rPr>
        <w:t xml:space="preserve"> </w:t>
      </w:r>
    </w:p>
    <w:p w14:paraId="4BF4D2EC" w14:textId="496FA850" w:rsidR="00491463" w:rsidRPr="00B37B3A" w:rsidRDefault="00BE461E">
      <w:pPr>
        <w:widowControl w:val="0"/>
        <w:shd w:val="clear" w:color="auto" w:fill="FFFFFF"/>
        <w:spacing w:after="200"/>
        <w:jc w:val="both"/>
        <w:rPr>
          <w:b/>
          <w:bCs/>
        </w:rPr>
      </w:pPr>
      <w:r>
        <w:rPr>
          <w:b/>
          <w:bCs/>
        </w:rPr>
        <w:t xml:space="preserve">1.4.1 O </w:t>
      </w:r>
      <w:r w:rsidR="00170220">
        <w:rPr>
          <w:b/>
          <w:bCs/>
        </w:rPr>
        <w:t xml:space="preserve">prestador </w:t>
      </w:r>
      <w:r>
        <w:rPr>
          <w:b/>
          <w:bCs/>
        </w:rPr>
        <w:t>deverá encaminhar:</w:t>
      </w:r>
    </w:p>
    <w:p w14:paraId="0A4C7271" w14:textId="77777777" w:rsidR="00491463" w:rsidRPr="00B37B3A" w:rsidRDefault="00BE461E">
      <w:pPr>
        <w:widowControl w:val="0"/>
        <w:shd w:val="clear" w:color="auto" w:fill="FFFFFF"/>
        <w:jc w:val="both"/>
      </w:pPr>
      <w:r>
        <w:rPr>
          <w:b/>
          <w:bCs/>
        </w:rPr>
        <w:t xml:space="preserve">1.4.1.1 </w:t>
      </w:r>
      <w:r>
        <w:t>balanço patrimonial, demonstração de resultado de exercício e demais demonstrações contábeis dos 2 (dois) últimos exercícios sociais, que comprovem a boa situação financeira da interessada/pessoa jurídica, vedada a sua substituição por balancetes ou balanços provisórios, podendo ser atualizados por índices oficiais quando encerrado há mais de 3 (três) meses da data de apresentação da proposta;</w:t>
      </w:r>
    </w:p>
    <w:p w14:paraId="31CF1033" w14:textId="77777777" w:rsidR="00491463" w:rsidRPr="00B37B3A" w:rsidRDefault="00BE461E">
      <w:pPr>
        <w:widowControl w:val="0"/>
        <w:shd w:val="clear" w:color="auto" w:fill="FFFFFF"/>
        <w:jc w:val="both"/>
      </w:pPr>
      <w:r>
        <w:rPr>
          <w:b/>
          <w:bCs/>
        </w:rPr>
        <w:t>1.4.1.2</w:t>
      </w:r>
      <w:r>
        <w:t xml:space="preserve"> para pessoa jurídica, certidão negativa de feitos sobre falência expedida pelo distribuidor da sede da interessada, em prazo não superior a 30 (trinta) dias;</w:t>
      </w:r>
    </w:p>
    <w:p w14:paraId="6FAD4260" w14:textId="77777777" w:rsidR="00491463" w:rsidRPr="00B37B3A" w:rsidRDefault="00BE461E">
      <w:pPr>
        <w:widowControl w:val="0"/>
        <w:shd w:val="clear" w:color="auto" w:fill="FFFFFF"/>
        <w:jc w:val="both"/>
      </w:pPr>
      <w:r>
        <w:rPr>
          <w:b/>
          <w:bCs/>
        </w:rPr>
        <w:t xml:space="preserve">1.4.1.3 </w:t>
      </w:r>
      <w:r>
        <w:t>os documentos exigidos no item 1.4.1.1 serão limitados ao último exercício no caso de a pessoa jurídica ter sido constituída há menos de 2 (dois) anos.</w:t>
      </w:r>
    </w:p>
    <w:p w14:paraId="64D85283" w14:textId="77777777" w:rsidR="00491463" w:rsidRPr="00B37B3A" w:rsidRDefault="00BE461E">
      <w:pPr>
        <w:widowControl w:val="0"/>
        <w:shd w:val="clear" w:color="auto" w:fill="FFFFFF"/>
        <w:jc w:val="both"/>
      </w:pPr>
      <w:r>
        <w:rPr>
          <w:b/>
          <w:bCs/>
        </w:rPr>
        <w:t xml:space="preserve">1.4.1.3.1 </w:t>
      </w:r>
      <w:r>
        <w:t>as pessoas jurídicas criadas no exercício financeiro do credenciamento deverão atender a todas as exigências da habilitação e ficarão autorizadas a substituir os demonstrativos contábeis pelo balanço de abertura.</w:t>
      </w:r>
    </w:p>
    <w:p w14:paraId="59E24C52" w14:textId="77777777" w:rsidR="00491463" w:rsidRPr="00B37B3A" w:rsidRDefault="00BE461E">
      <w:pPr>
        <w:widowControl w:val="0"/>
        <w:shd w:val="clear" w:color="auto" w:fill="FFFFFF"/>
        <w:spacing w:after="200"/>
        <w:jc w:val="both"/>
        <w:rPr>
          <w:sz w:val="20"/>
          <w:szCs w:val="20"/>
        </w:rPr>
      </w:pPr>
      <w:r>
        <w:rPr>
          <w:b/>
          <w:bCs/>
        </w:rPr>
        <w:t xml:space="preserve">1.4.1.4 </w:t>
      </w:r>
      <w:r>
        <w:t>a comprovação da situação financeira da pessoa jurídica será constatada mediante obtenção de índices de Liquidez Geral (LG), Solvência Geral (SG) e Liquidez Corrente (LC), resultantes da aplicação das fórmulas:</w:t>
      </w:r>
    </w:p>
    <w:p w14:paraId="5996D2BC" w14:textId="77777777" w:rsidR="00491463" w:rsidRPr="00B37B3A" w:rsidRDefault="00BE461E">
      <w:pPr>
        <w:widowControl w:val="0"/>
        <w:shd w:val="clear" w:color="auto" w:fill="FFFFFF"/>
        <w:spacing w:line="240" w:lineRule="auto"/>
        <w:ind w:left="560" w:firstLine="100"/>
        <w:jc w:val="center"/>
      </w:pPr>
      <w:r>
        <w:t>Ativo Circulante + Realizável a Longo Prazo</w:t>
      </w:r>
    </w:p>
    <w:p w14:paraId="0A1F5430" w14:textId="77777777" w:rsidR="00491463" w:rsidRPr="00B37B3A" w:rsidRDefault="00BE461E">
      <w:pPr>
        <w:widowControl w:val="0"/>
        <w:shd w:val="clear" w:color="auto" w:fill="FFFFFF"/>
        <w:spacing w:line="240" w:lineRule="auto"/>
        <w:ind w:left="560" w:firstLine="100"/>
        <w:jc w:val="center"/>
      </w:pPr>
      <w:r>
        <w:t>LG = ---------------------------------------------------------;</w:t>
      </w:r>
    </w:p>
    <w:p w14:paraId="6EED5967" w14:textId="77777777" w:rsidR="00491463" w:rsidRPr="00B37B3A" w:rsidRDefault="00BE461E">
      <w:pPr>
        <w:widowControl w:val="0"/>
        <w:shd w:val="clear" w:color="auto" w:fill="FFFFFF"/>
        <w:spacing w:after="200" w:line="240" w:lineRule="auto"/>
        <w:ind w:left="560" w:firstLine="100"/>
        <w:jc w:val="center"/>
      </w:pPr>
      <w:r>
        <w:t>Passivo Circulante + Passivo Não Circulante</w:t>
      </w:r>
    </w:p>
    <w:p w14:paraId="228BA574" w14:textId="77777777" w:rsidR="00491463" w:rsidRPr="00B37B3A" w:rsidRDefault="00491463">
      <w:pPr>
        <w:widowControl w:val="0"/>
        <w:shd w:val="clear" w:color="auto" w:fill="FFFFFF"/>
        <w:spacing w:line="240" w:lineRule="auto"/>
        <w:ind w:left="560" w:firstLine="100"/>
      </w:pPr>
    </w:p>
    <w:p w14:paraId="62570F4E" w14:textId="77777777" w:rsidR="00491463" w:rsidRPr="00B37B3A" w:rsidRDefault="00BE461E">
      <w:pPr>
        <w:widowControl w:val="0"/>
        <w:shd w:val="clear" w:color="auto" w:fill="FFFFFF"/>
        <w:spacing w:line="240" w:lineRule="auto"/>
        <w:ind w:left="560" w:firstLine="100"/>
        <w:jc w:val="center"/>
      </w:pPr>
      <w:r>
        <w:t>Ativo Total</w:t>
      </w:r>
    </w:p>
    <w:p w14:paraId="40F31E12" w14:textId="77777777" w:rsidR="00491463" w:rsidRPr="00B37B3A" w:rsidRDefault="00BE461E">
      <w:pPr>
        <w:widowControl w:val="0"/>
        <w:shd w:val="clear" w:color="auto" w:fill="FFFFFF"/>
        <w:spacing w:line="240" w:lineRule="auto"/>
        <w:ind w:left="560" w:firstLine="100"/>
        <w:jc w:val="center"/>
      </w:pPr>
      <w:r>
        <w:t>SG = ----------------------------------------------------------;</w:t>
      </w:r>
    </w:p>
    <w:p w14:paraId="49D5603F" w14:textId="77777777" w:rsidR="00491463" w:rsidRPr="00B37B3A" w:rsidRDefault="00BE461E">
      <w:pPr>
        <w:widowControl w:val="0"/>
        <w:shd w:val="clear" w:color="auto" w:fill="FFFFFF"/>
        <w:spacing w:after="200" w:line="240" w:lineRule="auto"/>
        <w:ind w:left="560" w:firstLine="100"/>
        <w:jc w:val="center"/>
      </w:pPr>
      <w:r>
        <w:t>Passivo Circulante + Passivo Não Circulante</w:t>
      </w:r>
    </w:p>
    <w:p w14:paraId="19DA2436" w14:textId="77777777" w:rsidR="00491463" w:rsidRPr="00B37B3A" w:rsidRDefault="00491463">
      <w:pPr>
        <w:widowControl w:val="0"/>
        <w:shd w:val="clear" w:color="auto" w:fill="FFFFFF"/>
        <w:spacing w:line="240" w:lineRule="auto"/>
        <w:ind w:left="560" w:firstLine="100"/>
        <w:jc w:val="center"/>
      </w:pPr>
    </w:p>
    <w:p w14:paraId="60ABDE7E" w14:textId="77777777" w:rsidR="00491463" w:rsidRPr="00B37B3A" w:rsidRDefault="00BE461E">
      <w:pPr>
        <w:widowControl w:val="0"/>
        <w:shd w:val="clear" w:color="auto" w:fill="FFFFFF"/>
        <w:spacing w:line="240" w:lineRule="auto"/>
        <w:ind w:left="560" w:firstLine="100"/>
        <w:jc w:val="center"/>
      </w:pPr>
      <w:r>
        <w:t>Ativo Circulante</w:t>
      </w:r>
    </w:p>
    <w:p w14:paraId="3C836E6D" w14:textId="77777777" w:rsidR="00491463" w:rsidRPr="00B37B3A" w:rsidRDefault="00BE461E">
      <w:pPr>
        <w:widowControl w:val="0"/>
        <w:shd w:val="clear" w:color="auto" w:fill="FFFFFF"/>
        <w:spacing w:line="240" w:lineRule="auto"/>
        <w:ind w:left="560" w:firstLine="100"/>
        <w:jc w:val="center"/>
      </w:pPr>
      <w:r>
        <w:t>LC = -----------------------; e</w:t>
      </w:r>
    </w:p>
    <w:p w14:paraId="19301F98" w14:textId="77777777" w:rsidR="00491463" w:rsidRPr="00B37B3A" w:rsidRDefault="00BE461E">
      <w:pPr>
        <w:widowControl w:val="0"/>
        <w:shd w:val="clear" w:color="auto" w:fill="FFFFFF"/>
        <w:spacing w:line="240" w:lineRule="auto"/>
        <w:ind w:left="560" w:firstLine="100"/>
        <w:jc w:val="center"/>
      </w:pPr>
      <w:r>
        <w:t>Passivo Circulante</w:t>
      </w:r>
    </w:p>
    <w:p w14:paraId="6638D572" w14:textId="229E2F15" w:rsidR="00491463" w:rsidRPr="00B37B3A" w:rsidRDefault="00BE461E">
      <w:pPr>
        <w:widowControl w:val="0"/>
        <w:shd w:val="clear" w:color="auto" w:fill="FFFFFF"/>
        <w:spacing w:before="240" w:after="200"/>
        <w:jc w:val="both"/>
      </w:pPr>
      <w:r>
        <w:rPr>
          <w:b/>
          <w:bCs/>
        </w:rPr>
        <w:t>1.4.1.5</w:t>
      </w:r>
      <w:r>
        <w:t xml:space="preserve"> As pessoas jurídicas, cadastradas ou não no Portal Nacional de Contratações Pública</w:t>
      </w:r>
      <w:r w:rsidR="00170220">
        <w:t>s</w:t>
      </w:r>
      <w:r>
        <w:t xml:space="preserve"> (PNCP), deverão apresentar resultado: superior ou igual a </w:t>
      </w:r>
      <w:r>
        <w:rPr>
          <w:highlight w:val="yellow"/>
        </w:rPr>
        <w:t>XXXX</w:t>
      </w:r>
      <w:r>
        <w:t xml:space="preserve"> no índice de Liquidez Geral (LG); superior ou igual a </w:t>
      </w:r>
      <w:r>
        <w:rPr>
          <w:highlight w:val="yellow"/>
        </w:rPr>
        <w:t>XXXX</w:t>
      </w:r>
      <w:r>
        <w:t xml:space="preserve"> no índice de Solvência Geral (SG); superior ou igual a </w:t>
      </w:r>
      <w:r>
        <w:rPr>
          <w:highlight w:val="yellow"/>
        </w:rPr>
        <w:t>XXXX</w:t>
      </w:r>
      <w:r>
        <w:t xml:space="preserve"> no índice de Liquidez Corrente (LC).</w:t>
      </w:r>
    </w:p>
    <w:tbl>
      <w:tblPr>
        <w:tblStyle w:val="afff6"/>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72CF2422" w14:textId="77777777">
        <w:tc>
          <w:tcPr>
            <w:tcW w:w="9026" w:type="dxa"/>
            <w:shd w:val="clear" w:color="auto" w:fill="FFFF00"/>
            <w:tcMar>
              <w:top w:w="100" w:type="dxa"/>
              <w:left w:w="100" w:type="dxa"/>
              <w:bottom w:w="100" w:type="dxa"/>
              <w:right w:w="100" w:type="dxa"/>
            </w:tcMar>
          </w:tcPr>
          <w:p w14:paraId="2D615E57" w14:textId="566641AB" w:rsidR="00491463" w:rsidRPr="00B37B3A" w:rsidRDefault="00BE461E">
            <w:pPr>
              <w:widowControl w:val="0"/>
              <w:spacing w:line="240" w:lineRule="auto"/>
              <w:jc w:val="both"/>
              <w:rPr>
                <w:b/>
                <w:bCs/>
                <w:sz w:val="20"/>
                <w:szCs w:val="20"/>
              </w:rPr>
            </w:pPr>
            <w:r>
              <w:rPr>
                <w:b/>
                <w:bCs/>
                <w:sz w:val="20"/>
                <w:szCs w:val="20"/>
              </w:rPr>
              <w:t xml:space="preserve">Nota explicativa </w:t>
            </w:r>
            <w:r w:rsidR="00170220">
              <w:rPr>
                <w:b/>
                <w:bCs/>
                <w:sz w:val="20"/>
                <w:szCs w:val="20"/>
              </w:rPr>
              <w:t>60</w:t>
            </w:r>
            <w:r>
              <w:rPr>
                <w:b/>
                <w:bCs/>
                <w:sz w:val="20"/>
                <w:szCs w:val="20"/>
              </w:rPr>
              <w:t>:</w:t>
            </w:r>
          </w:p>
          <w:p w14:paraId="0B6D06FA"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70B1505A" w14:textId="77777777" w:rsidR="00491463" w:rsidRPr="00B37B3A" w:rsidRDefault="00BE461E">
            <w:pPr>
              <w:widowControl w:val="0"/>
              <w:spacing w:line="240" w:lineRule="auto"/>
              <w:jc w:val="both"/>
              <w:rPr>
                <w:i/>
                <w:iCs/>
                <w:sz w:val="20"/>
                <w:szCs w:val="20"/>
              </w:rPr>
            </w:pPr>
            <w:r>
              <w:rPr>
                <w:sz w:val="20"/>
                <w:szCs w:val="20"/>
              </w:rPr>
              <w:lastRenderedPageBreak/>
              <w:t xml:space="preserve">Compete à Administração Pública definir os índices escolhidos, justificando expressamente no protocolado, por meio de estudos técnicos, vedada a exigência de índices e valores não usualmente adotados para a correta avaliação da situação financeira da interessada, suficiente ao cumprimento das obrigações decorrentes do credenciamento. Nos termos da Súmula n.º 289 do TCU: </w:t>
            </w:r>
            <w:r>
              <w:rPr>
                <w:i/>
                <w:iCs/>
                <w:sz w:val="20"/>
                <w:szCs w:val="20"/>
              </w:rPr>
              <w:t>“A exigência de índices contábeis de capacidade financeira, a exemplo dos de liquidez, deve estar justificada no processo da licitação, conter parâmetros atualizados de mercado e atender às características do objeto licitado, sendo vedado o uso de índice cuja fórmula inclua rentabilidade ou lucratividade.”</w:t>
            </w:r>
          </w:p>
          <w:p w14:paraId="5D647AFD" w14:textId="75BE9F6C" w:rsidR="00491463" w:rsidRPr="00B37B3A" w:rsidRDefault="00491463">
            <w:pPr>
              <w:widowControl w:val="0"/>
              <w:spacing w:line="240" w:lineRule="auto"/>
              <w:jc w:val="both"/>
              <w:rPr>
                <w:sz w:val="20"/>
                <w:szCs w:val="20"/>
              </w:rPr>
            </w:pPr>
          </w:p>
        </w:tc>
      </w:tr>
    </w:tbl>
    <w:p w14:paraId="0FAA1F98" w14:textId="15EC10E1" w:rsidR="00491463" w:rsidRPr="00B37B3A" w:rsidRDefault="00BE461E">
      <w:pPr>
        <w:widowControl w:val="0"/>
        <w:shd w:val="clear" w:color="auto" w:fill="FFFFFF"/>
        <w:spacing w:before="240" w:after="200"/>
        <w:jc w:val="both"/>
      </w:pPr>
      <w:r>
        <w:rPr>
          <w:b/>
          <w:bCs/>
        </w:rPr>
        <w:lastRenderedPageBreak/>
        <w:t>1.4.1.6</w:t>
      </w:r>
      <w:r>
        <w:t xml:space="preserve"> As interessadas DEVERÃO APRESENTAR OS ÍNDICES JÁ CALCULADOS, com assinatura do contador e do representante legal da pessoa jurídica, que serão analisados com base no balanço apresentado.</w:t>
      </w:r>
    </w:p>
    <w:tbl>
      <w:tblPr>
        <w:tblStyle w:val="afff7"/>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C5EA88D" w14:textId="77777777">
        <w:tc>
          <w:tcPr>
            <w:tcW w:w="9026" w:type="dxa"/>
            <w:shd w:val="clear" w:color="auto" w:fill="FFFF00"/>
            <w:tcMar>
              <w:top w:w="100" w:type="dxa"/>
              <w:left w:w="100" w:type="dxa"/>
              <w:bottom w:w="100" w:type="dxa"/>
              <w:right w:w="100" w:type="dxa"/>
            </w:tcMar>
          </w:tcPr>
          <w:p w14:paraId="0C8ACBC9" w14:textId="4F86216D" w:rsidR="00491463" w:rsidRPr="00B37B3A" w:rsidRDefault="00BE461E">
            <w:pPr>
              <w:widowControl w:val="0"/>
              <w:spacing w:line="240" w:lineRule="auto"/>
              <w:jc w:val="both"/>
              <w:rPr>
                <w:b/>
                <w:bCs/>
                <w:sz w:val="20"/>
                <w:szCs w:val="20"/>
              </w:rPr>
            </w:pPr>
            <w:r>
              <w:rPr>
                <w:b/>
                <w:bCs/>
                <w:sz w:val="20"/>
                <w:szCs w:val="20"/>
              </w:rPr>
              <w:t xml:space="preserve">Nota explicativa </w:t>
            </w:r>
            <w:r w:rsidR="00170220">
              <w:rPr>
                <w:b/>
                <w:bCs/>
                <w:sz w:val="20"/>
                <w:szCs w:val="20"/>
              </w:rPr>
              <w:t>6</w:t>
            </w:r>
            <w:r>
              <w:rPr>
                <w:b/>
                <w:bCs/>
                <w:sz w:val="20"/>
                <w:szCs w:val="20"/>
              </w:rPr>
              <w:t>1:</w:t>
            </w:r>
          </w:p>
          <w:p w14:paraId="43B88F06"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1A53AB14" w14:textId="77777777" w:rsidR="00491463" w:rsidRPr="00B37B3A" w:rsidRDefault="00BE461E">
            <w:pPr>
              <w:widowControl w:val="0"/>
              <w:spacing w:line="240" w:lineRule="auto"/>
              <w:jc w:val="both"/>
              <w:rPr>
                <w:sz w:val="20"/>
                <w:szCs w:val="20"/>
              </w:rPr>
            </w:pPr>
            <w:r>
              <w:rPr>
                <w:b/>
                <w:bCs/>
                <w:sz w:val="20"/>
                <w:szCs w:val="20"/>
              </w:rPr>
              <w:t xml:space="preserve">a) </w:t>
            </w:r>
            <w:r>
              <w:rPr>
                <w:sz w:val="20"/>
                <w:szCs w:val="20"/>
              </w:rPr>
              <w:t xml:space="preserve">Na execução de serviços, para fins de qualificação econômico-financeira, poderá a Administração, justificadamente, exigir dos interessados, ainda, capital social mínimo ou patrimônio líquido mínimo, de forma não cumulativa. Nessa hipótese, deverá </w:t>
            </w:r>
            <w:r>
              <w:rPr>
                <w:b/>
                <w:bCs/>
                <w:sz w:val="20"/>
                <w:szCs w:val="20"/>
              </w:rPr>
              <w:t xml:space="preserve">incluir </w:t>
            </w:r>
            <w:r>
              <w:rPr>
                <w:sz w:val="20"/>
                <w:szCs w:val="20"/>
              </w:rPr>
              <w:t>o item abaixo:</w:t>
            </w:r>
          </w:p>
          <w:p w14:paraId="16D6E633" w14:textId="77777777" w:rsidR="00491463" w:rsidRPr="00B37B3A" w:rsidRDefault="00BE461E">
            <w:pPr>
              <w:widowControl w:val="0"/>
              <w:spacing w:before="200" w:line="240" w:lineRule="auto"/>
              <w:jc w:val="both"/>
              <w:rPr>
                <w:sz w:val="20"/>
                <w:szCs w:val="20"/>
              </w:rPr>
            </w:pPr>
            <w:r>
              <w:rPr>
                <w:b/>
                <w:bCs/>
                <w:sz w:val="20"/>
                <w:szCs w:val="20"/>
              </w:rPr>
              <w:t>1.4.1.7</w:t>
            </w:r>
            <w:r>
              <w:rPr>
                <w:b/>
                <w:bCs/>
                <w:i/>
                <w:iCs/>
                <w:sz w:val="20"/>
                <w:szCs w:val="20"/>
              </w:rPr>
              <w:t xml:space="preserve"> </w:t>
            </w:r>
            <w:r>
              <w:rPr>
                <w:sz w:val="20"/>
                <w:szCs w:val="20"/>
              </w:rPr>
              <w:t>As pessoas jurídicas deverão comprovar capital ou patrimônio líquido mínimo de XX% do valor estimado da contratação, ou item pertinente.</w:t>
            </w:r>
          </w:p>
          <w:p w14:paraId="4D49F464" w14:textId="77777777" w:rsidR="00491463" w:rsidRPr="00B37B3A" w:rsidRDefault="00BE461E">
            <w:pPr>
              <w:widowControl w:val="0"/>
              <w:spacing w:before="200" w:line="240" w:lineRule="auto"/>
              <w:jc w:val="both"/>
              <w:rPr>
                <w:sz w:val="20"/>
                <w:szCs w:val="20"/>
              </w:rPr>
            </w:pPr>
            <w:r>
              <w:rPr>
                <w:sz w:val="20"/>
                <w:szCs w:val="20"/>
              </w:rPr>
              <w:t>A Administração deverá juntar aos autos justificativas para o percentual fixado de capital ou de patrimônio líquido mínimo, limitado a 10% (dez por cento) do valor estimado da contratação (§ 4.º do art. 69 da Lei Federal n.º 14.133, de 2021).</w:t>
            </w:r>
          </w:p>
          <w:p w14:paraId="29316D35" w14:textId="77777777" w:rsidR="00491463" w:rsidRPr="00B37B3A" w:rsidRDefault="00BE461E">
            <w:pPr>
              <w:widowControl w:val="0"/>
              <w:spacing w:before="200" w:line="240" w:lineRule="auto"/>
              <w:jc w:val="both"/>
              <w:rPr>
                <w:sz w:val="20"/>
                <w:szCs w:val="20"/>
              </w:rPr>
            </w:pPr>
            <w:r>
              <w:rPr>
                <w:b/>
                <w:bCs/>
                <w:sz w:val="20"/>
                <w:szCs w:val="20"/>
              </w:rPr>
              <w:t xml:space="preserve">b) </w:t>
            </w:r>
            <w:r>
              <w:rPr>
                <w:sz w:val="20"/>
                <w:szCs w:val="20"/>
              </w:rPr>
              <w:t>A Administração, considerando as peculiaridades do objeto, poderá exigir a relação dos compromissos assumidos pelas pessoas jurídicas. Nesse caso, deverá incluir o item a seguir:</w:t>
            </w:r>
          </w:p>
          <w:p w14:paraId="68374BAA" w14:textId="77777777" w:rsidR="00491463" w:rsidRPr="00B37B3A" w:rsidRDefault="00BE461E">
            <w:pPr>
              <w:widowControl w:val="0"/>
              <w:spacing w:before="200" w:line="240" w:lineRule="auto"/>
              <w:jc w:val="both"/>
              <w:rPr>
                <w:sz w:val="20"/>
                <w:szCs w:val="20"/>
              </w:rPr>
            </w:pPr>
            <w:r>
              <w:rPr>
                <w:b/>
                <w:bCs/>
                <w:sz w:val="20"/>
                <w:szCs w:val="20"/>
              </w:rPr>
              <w:t xml:space="preserve">1.4.1.8 </w:t>
            </w:r>
            <w:r>
              <w:rPr>
                <w:sz w:val="20"/>
                <w:szCs w:val="20"/>
              </w:rPr>
              <w:t>As pessoas jurídicas deverão apresentar a relação dos compromissos assumidos que importem diminuição da capacidade operativa ou absorção da disponibilidade financeira, calculada em função do patrimônio líquido atualizado e sua capacidade de rotação, excluídas parcelas já executadas de contratos firmados</w:t>
            </w:r>
            <w:r>
              <w:rPr>
                <w:i/>
                <w:iCs/>
                <w:sz w:val="20"/>
                <w:szCs w:val="20"/>
              </w:rPr>
              <w:t>.</w:t>
            </w:r>
          </w:p>
        </w:tc>
      </w:tr>
    </w:tbl>
    <w:p w14:paraId="4675035C" w14:textId="77777777" w:rsidR="00491463" w:rsidRPr="00B37B3A" w:rsidRDefault="00BE461E">
      <w:pPr>
        <w:widowControl w:val="0"/>
        <w:shd w:val="clear" w:color="auto" w:fill="FFFFFF"/>
        <w:spacing w:before="240" w:after="60" w:line="240" w:lineRule="auto"/>
        <w:ind w:left="-20"/>
        <w:jc w:val="both"/>
        <w:rPr>
          <w:b/>
          <w:bCs/>
        </w:rPr>
      </w:pPr>
      <w:r>
        <w:rPr>
          <w:b/>
          <w:bCs/>
        </w:rPr>
        <w:t>1.5 DOCUMENTOS DE QUALIFICAÇÃO TÉCNICA:</w:t>
      </w:r>
    </w:p>
    <w:p w14:paraId="120ECDF8" w14:textId="66BAA347" w:rsidR="00491463" w:rsidRPr="00B37B3A" w:rsidRDefault="00BE461E">
      <w:pPr>
        <w:widowControl w:val="0"/>
        <w:shd w:val="clear" w:color="auto" w:fill="FFFFFF"/>
        <w:spacing w:before="240" w:after="200" w:line="240" w:lineRule="auto"/>
        <w:ind w:left="-20"/>
        <w:jc w:val="both"/>
        <w:rPr>
          <w:b/>
          <w:bCs/>
        </w:rPr>
      </w:pPr>
      <w:r>
        <w:rPr>
          <w:b/>
          <w:bCs/>
        </w:rPr>
        <w:t xml:space="preserve">1.5.1 O </w:t>
      </w:r>
      <w:r w:rsidR="00170220">
        <w:rPr>
          <w:b/>
          <w:bCs/>
        </w:rPr>
        <w:t xml:space="preserve">prestador </w:t>
      </w:r>
      <w:r>
        <w:rPr>
          <w:b/>
          <w:bCs/>
        </w:rPr>
        <w:t>deverá encaminhar:</w:t>
      </w:r>
    </w:p>
    <w:p w14:paraId="5D006BFF" w14:textId="77777777" w:rsidR="00491463" w:rsidRPr="00B37B3A" w:rsidRDefault="00BE461E">
      <w:pPr>
        <w:widowControl w:val="0"/>
        <w:shd w:val="clear" w:color="auto" w:fill="FFFFFF"/>
        <w:spacing w:after="200"/>
        <w:jc w:val="both"/>
      </w:pPr>
      <w:r>
        <w:rPr>
          <w:b/>
          <w:bCs/>
        </w:rPr>
        <w:t>1.5.1.1</w:t>
      </w:r>
      <w:r>
        <w:t xml:space="preserve"> 1 (um) ou mais atestados de capacidade técnica fornecido(s) por pessoa jurídica de direito público ou privado, que comprove(m) a aptidão da interessada para desempenho de atividade pertinente e compatível em características, quantidades e prazos com o(s) lote(s) escolhido(s).</w:t>
      </w:r>
    </w:p>
    <w:tbl>
      <w:tblPr>
        <w:tblStyle w:val="afff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3F12AF5F" w14:textId="77777777">
        <w:tc>
          <w:tcPr>
            <w:tcW w:w="9026" w:type="dxa"/>
            <w:shd w:val="clear" w:color="auto" w:fill="FFFF00"/>
            <w:tcMar>
              <w:top w:w="100" w:type="dxa"/>
              <w:left w:w="100" w:type="dxa"/>
              <w:bottom w:w="100" w:type="dxa"/>
              <w:right w:w="100" w:type="dxa"/>
            </w:tcMar>
          </w:tcPr>
          <w:p w14:paraId="743C0BB9" w14:textId="5DB52980" w:rsidR="00491463" w:rsidRPr="00B37B3A" w:rsidRDefault="00BE461E">
            <w:pPr>
              <w:widowControl w:val="0"/>
              <w:spacing w:line="240" w:lineRule="auto"/>
              <w:jc w:val="both"/>
              <w:rPr>
                <w:b/>
                <w:bCs/>
                <w:sz w:val="20"/>
                <w:szCs w:val="20"/>
              </w:rPr>
            </w:pPr>
            <w:r>
              <w:rPr>
                <w:b/>
                <w:bCs/>
                <w:sz w:val="20"/>
                <w:szCs w:val="20"/>
              </w:rPr>
              <w:t xml:space="preserve">Nota explicativa </w:t>
            </w:r>
            <w:r w:rsidR="00170220">
              <w:rPr>
                <w:b/>
                <w:bCs/>
                <w:sz w:val="20"/>
                <w:szCs w:val="20"/>
              </w:rPr>
              <w:t>6</w:t>
            </w:r>
            <w:r>
              <w:rPr>
                <w:b/>
                <w:bCs/>
                <w:sz w:val="20"/>
                <w:szCs w:val="20"/>
              </w:rPr>
              <w:t>2:</w:t>
            </w:r>
          </w:p>
          <w:p w14:paraId="3E9A9C3D"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4C689684" w14:textId="77777777" w:rsidR="00491463" w:rsidRPr="00B37B3A" w:rsidRDefault="00BE461E">
            <w:pPr>
              <w:widowControl w:val="0"/>
              <w:spacing w:line="240" w:lineRule="auto"/>
              <w:jc w:val="both"/>
              <w:rPr>
                <w:sz w:val="20"/>
                <w:szCs w:val="20"/>
              </w:rPr>
            </w:pPr>
            <w:r>
              <w:rPr>
                <w:sz w:val="20"/>
                <w:szCs w:val="20"/>
              </w:rPr>
              <w:t>O setor técnico deverá justificar a exigência dos documentos de qualificação técnica e/ou a dispensa de exigência de Atestado de capacidade técnica.</w:t>
            </w:r>
          </w:p>
          <w:p w14:paraId="6363354B" w14:textId="77777777" w:rsidR="00491463" w:rsidRPr="00B37B3A" w:rsidRDefault="00BE461E">
            <w:pPr>
              <w:widowControl w:val="0"/>
              <w:spacing w:after="200" w:line="240" w:lineRule="auto"/>
              <w:jc w:val="both"/>
              <w:rPr>
                <w:sz w:val="20"/>
                <w:szCs w:val="20"/>
              </w:rPr>
            </w:pPr>
            <w:r>
              <w:rPr>
                <w:sz w:val="20"/>
                <w:szCs w:val="20"/>
              </w:rPr>
              <w:t>Observe que as exigências demasiadas poderão prejudicar o credenciamento. É indispensável que a Administração examine, no caso concreto, se o objeto do credenciamento demanda a exigência de todos os requisitos de habilitação apresentados nesse modelo, considerando-se o vulto e/ou a complexidade do objeto.</w:t>
            </w:r>
          </w:p>
          <w:p w14:paraId="70007B4C" w14:textId="77777777" w:rsidR="00491463" w:rsidRPr="00B37B3A" w:rsidRDefault="00BE461E">
            <w:pPr>
              <w:widowControl w:val="0"/>
              <w:spacing w:after="200" w:line="240" w:lineRule="auto"/>
              <w:jc w:val="both"/>
              <w:rPr>
                <w:sz w:val="20"/>
                <w:szCs w:val="20"/>
              </w:rPr>
            </w:pPr>
            <w:r>
              <w:rPr>
                <w:sz w:val="20"/>
                <w:szCs w:val="20"/>
              </w:rPr>
              <w:t>O edital poderá prever, para aspectos técnicos específicos, que a qualificação técnica seja demonstrada por meio de atestados relativos a potencial subcontratado, limitado a 25% (vinte e cinco por cento) do objeto a ser credenciado, hipótese em que mais de um interessado poderá apresentar atestado relativo ao mesmo potencial subcontratado, conforme previsão contida no § 9.º do art. 67 da Lei Federal n.º 14.133, de 2021.</w:t>
            </w:r>
          </w:p>
          <w:p w14:paraId="5D8718E1" w14:textId="77777777" w:rsidR="00491463" w:rsidRPr="00B37B3A" w:rsidRDefault="00BE461E">
            <w:pPr>
              <w:widowControl w:val="0"/>
              <w:spacing w:after="200" w:line="240" w:lineRule="auto"/>
              <w:jc w:val="both"/>
              <w:rPr>
                <w:sz w:val="20"/>
                <w:szCs w:val="20"/>
              </w:rPr>
            </w:pPr>
            <w:r>
              <w:rPr>
                <w:sz w:val="20"/>
                <w:szCs w:val="20"/>
              </w:rPr>
              <w:t>Conforme estabelece o artigo 67, §§ 1º e 2º, da Lei n.º 14.133, de 2021:</w:t>
            </w:r>
          </w:p>
          <w:p w14:paraId="22D25CC3" w14:textId="77777777" w:rsidR="00491463" w:rsidRPr="00B37B3A" w:rsidRDefault="00BE461E">
            <w:pPr>
              <w:widowControl w:val="0"/>
              <w:spacing w:line="240" w:lineRule="auto"/>
              <w:jc w:val="both"/>
              <w:rPr>
                <w:sz w:val="20"/>
                <w:szCs w:val="20"/>
              </w:rPr>
            </w:pPr>
            <w:r>
              <w:rPr>
                <w:sz w:val="20"/>
                <w:szCs w:val="20"/>
              </w:rPr>
              <w:t>§ 1º A exigência de atestados será restrita às parcelas de maior relevância ou valor significativo do objeto da licitação, assim consideradas as que tenham valor individual igual ou superior a 4% (quatro por cento) do valor total estimado da contratação.</w:t>
            </w:r>
          </w:p>
          <w:p w14:paraId="7B3D6354" w14:textId="77777777" w:rsidR="00491463" w:rsidRPr="00B37B3A" w:rsidRDefault="00BE461E">
            <w:pPr>
              <w:widowControl w:val="0"/>
              <w:spacing w:after="200" w:line="240" w:lineRule="auto"/>
              <w:jc w:val="both"/>
              <w:rPr>
                <w:sz w:val="20"/>
                <w:szCs w:val="20"/>
              </w:rPr>
            </w:pPr>
            <w:r>
              <w:rPr>
                <w:sz w:val="20"/>
                <w:szCs w:val="20"/>
              </w:rPr>
              <w:t>§ 2º Observado o disposto no caput e no § 1º deste artigo, será admitida a exigência de atestados com quantidades mínimas de até 50% (cinquenta por cento) das parcelas de que trata o referido parágrafo, vedadas limitações de tempo e de locais específicos relativas aos atestados.</w:t>
            </w:r>
          </w:p>
          <w:p w14:paraId="7D187A15" w14:textId="77777777" w:rsidR="00491463" w:rsidRPr="00B37B3A" w:rsidRDefault="00BE461E">
            <w:pPr>
              <w:widowControl w:val="0"/>
              <w:spacing w:after="200" w:line="240" w:lineRule="auto"/>
              <w:jc w:val="both"/>
              <w:rPr>
                <w:sz w:val="20"/>
                <w:szCs w:val="20"/>
              </w:rPr>
            </w:pPr>
            <w:r>
              <w:rPr>
                <w:sz w:val="20"/>
                <w:szCs w:val="20"/>
              </w:rPr>
              <w:t>Seguem itens exemplificativos:</w:t>
            </w:r>
          </w:p>
          <w:p w14:paraId="2F107F7A" w14:textId="77777777" w:rsidR="00491463" w:rsidRPr="00B37B3A" w:rsidRDefault="00BE461E">
            <w:pPr>
              <w:widowControl w:val="0"/>
              <w:spacing w:line="240" w:lineRule="auto"/>
              <w:jc w:val="both"/>
              <w:rPr>
                <w:sz w:val="20"/>
                <w:szCs w:val="20"/>
              </w:rPr>
            </w:pPr>
            <w:r>
              <w:rPr>
                <w:b/>
                <w:bCs/>
                <w:sz w:val="20"/>
                <w:szCs w:val="20"/>
              </w:rPr>
              <w:t xml:space="preserve">“1.5.X </w:t>
            </w:r>
            <w:r>
              <w:rPr>
                <w:sz w:val="20"/>
                <w:szCs w:val="20"/>
              </w:rPr>
              <w:t>01 (um) ou mais atestados de capacidade técnica fornecido(s) por pessoa jurídica de direito público ou privado, que comprove(m) a aptidão da interessada para desempenho de atividade pertinente e compatível em características, quantidades e prazos com o(s) lote(s) escolhido(s).”</w:t>
            </w:r>
          </w:p>
          <w:p w14:paraId="26F72AF0" w14:textId="77777777" w:rsidR="00491463" w:rsidRPr="00B37B3A" w:rsidRDefault="00BE461E">
            <w:pPr>
              <w:widowControl w:val="0"/>
              <w:spacing w:line="240" w:lineRule="auto"/>
              <w:jc w:val="center"/>
              <w:rPr>
                <w:b/>
                <w:bCs/>
                <w:sz w:val="20"/>
                <w:szCs w:val="20"/>
              </w:rPr>
            </w:pPr>
            <w:r>
              <w:rPr>
                <w:b/>
                <w:bCs/>
                <w:sz w:val="20"/>
                <w:szCs w:val="20"/>
              </w:rPr>
              <w:t>e/ou</w:t>
            </w:r>
          </w:p>
          <w:p w14:paraId="7336F4D4" w14:textId="77777777" w:rsidR="00491463" w:rsidRPr="00B37B3A" w:rsidRDefault="00BE461E">
            <w:pPr>
              <w:widowControl w:val="0"/>
              <w:spacing w:line="240" w:lineRule="auto"/>
              <w:jc w:val="both"/>
              <w:rPr>
                <w:sz w:val="20"/>
                <w:szCs w:val="20"/>
              </w:rPr>
            </w:pPr>
            <w:r>
              <w:rPr>
                <w:b/>
                <w:bCs/>
                <w:sz w:val="20"/>
                <w:szCs w:val="20"/>
              </w:rPr>
              <w:t xml:space="preserve">“1.5.X </w:t>
            </w:r>
            <w:r>
              <w:rPr>
                <w:sz w:val="20"/>
                <w:szCs w:val="20"/>
              </w:rPr>
              <w:t>Comprovação do registro ou da inscrição vigente da pessoa jurídica no(a) [INDICAR A ENTIDADE PROFISSIONAL COMPETENTE].”</w:t>
            </w:r>
          </w:p>
          <w:p w14:paraId="1E5B5956" w14:textId="77777777" w:rsidR="00491463" w:rsidRPr="00B37B3A" w:rsidRDefault="00BE461E">
            <w:pPr>
              <w:widowControl w:val="0"/>
              <w:spacing w:line="240" w:lineRule="auto"/>
              <w:jc w:val="center"/>
              <w:rPr>
                <w:b/>
                <w:bCs/>
                <w:sz w:val="20"/>
                <w:szCs w:val="20"/>
              </w:rPr>
            </w:pPr>
            <w:r>
              <w:rPr>
                <w:b/>
                <w:bCs/>
                <w:sz w:val="20"/>
                <w:szCs w:val="20"/>
              </w:rPr>
              <w:t>e/ou</w:t>
            </w:r>
          </w:p>
          <w:p w14:paraId="317EF682" w14:textId="77777777" w:rsidR="00491463" w:rsidRPr="00B37B3A" w:rsidRDefault="00BE461E">
            <w:pPr>
              <w:widowControl w:val="0"/>
              <w:spacing w:line="240" w:lineRule="auto"/>
              <w:jc w:val="both"/>
              <w:rPr>
                <w:sz w:val="20"/>
                <w:szCs w:val="20"/>
              </w:rPr>
            </w:pPr>
            <w:r>
              <w:rPr>
                <w:b/>
                <w:bCs/>
                <w:sz w:val="20"/>
                <w:szCs w:val="20"/>
              </w:rPr>
              <w:t xml:space="preserve">“1.5.X </w:t>
            </w:r>
            <w:r>
              <w:rPr>
                <w:sz w:val="20"/>
                <w:szCs w:val="20"/>
              </w:rPr>
              <w:t>Comprovação de possuir em seu quadro permanente profissional de nível superior ou outro devidamente reconhecido, registrado ou inscrito no(a) [INDICAR A ENTIDADE PROFISSIONAL COMPETENTE], que será o responsável técnico pela execução dos serviços contratados.</w:t>
            </w:r>
          </w:p>
          <w:p w14:paraId="6EC3B0E4" w14:textId="77777777" w:rsidR="00491463" w:rsidRPr="00B37B3A" w:rsidRDefault="00BE461E">
            <w:pPr>
              <w:widowControl w:val="0"/>
              <w:spacing w:line="240" w:lineRule="auto"/>
              <w:jc w:val="both"/>
              <w:rPr>
                <w:sz w:val="20"/>
                <w:szCs w:val="20"/>
              </w:rPr>
            </w:pPr>
            <w:r>
              <w:rPr>
                <w:b/>
                <w:bCs/>
                <w:sz w:val="20"/>
                <w:szCs w:val="20"/>
              </w:rPr>
              <w:t xml:space="preserve">1.5.X.1 </w:t>
            </w:r>
            <w:r>
              <w:rPr>
                <w:sz w:val="20"/>
                <w:szCs w:val="20"/>
              </w:rPr>
              <w:t>Deverá ser comprovado o vínculo do referido profissional com a interessada, admitindo-se para tanto, dentre outros documentos, a Carteira de Trabalho e o Contrato de Prestação de Serviços e, em se tratando de sócios, o ato constitutivo da pessoa jurídica.”</w:t>
            </w:r>
          </w:p>
          <w:p w14:paraId="64660899" w14:textId="77777777" w:rsidR="00491463" w:rsidRPr="00B37B3A" w:rsidRDefault="00BE461E">
            <w:pPr>
              <w:widowControl w:val="0"/>
              <w:spacing w:line="240" w:lineRule="auto"/>
              <w:jc w:val="center"/>
              <w:rPr>
                <w:b/>
                <w:bCs/>
                <w:sz w:val="20"/>
                <w:szCs w:val="20"/>
              </w:rPr>
            </w:pPr>
            <w:r>
              <w:rPr>
                <w:b/>
                <w:bCs/>
                <w:sz w:val="20"/>
                <w:szCs w:val="20"/>
              </w:rPr>
              <w:t>e/ou</w:t>
            </w:r>
          </w:p>
          <w:p w14:paraId="3964B378" w14:textId="77777777" w:rsidR="00491463" w:rsidRPr="00B37B3A" w:rsidRDefault="00BE461E">
            <w:pPr>
              <w:widowControl w:val="0"/>
              <w:spacing w:line="240" w:lineRule="auto"/>
              <w:jc w:val="both"/>
              <w:rPr>
                <w:sz w:val="20"/>
                <w:szCs w:val="20"/>
              </w:rPr>
            </w:pPr>
            <w:r>
              <w:rPr>
                <w:b/>
                <w:bCs/>
                <w:sz w:val="20"/>
                <w:szCs w:val="20"/>
              </w:rPr>
              <w:t xml:space="preserve">“1.5.X </w:t>
            </w:r>
            <w:r>
              <w:rPr>
                <w:sz w:val="20"/>
                <w:szCs w:val="20"/>
              </w:rPr>
              <w:t>01 (um) ou mais atestados de capacidade técnica por execução de serviço de características semelhantes às do(s) lote(s) escolhido(s), registrado(s) na entidade competente, em nome de profissional de nível superior ou outro devidamente reconhecido, que faça parte de seu quadro permanente na data prevista para a entrega dos documentos e que será o responsável técnico pela execução dos serviços contratados.</w:t>
            </w:r>
          </w:p>
          <w:p w14:paraId="6745CCEC" w14:textId="77777777" w:rsidR="00491463" w:rsidRPr="00B37B3A" w:rsidRDefault="00BE461E">
            <w:pPr>
              <w:widowControl w:val="0"/>
              <w:spacing w:line="240" w:lineRule="auto"/>
              <w:jc w:val="both"/>
              <w:rPr>
                <w:sz w:val="20"/>
                <w:szCs w:val="20"/>
              </w:rPr>
            </w:pPr>
            <w:r>
              <w:rPr>
                <w:b/>
                <w:bCs/>
                <w:sz w:val="20"/>
                <w:szCs w:val="20"/>
              </w:rPr>
              <w:t xml:space="preserve">1.5.X.1 </w:t>
            </w:r>
            <w:r>
              <w:rPr>
                <w:sz w:val="20"/>
                <w:szCs w:val="20"/>
              </w:rPr>
              <w:t>Deverá ser comprovado o vínculo do referido profissional com a interessada, admitindo-se para tanto, dentre outros documentos, a Carteira de Trabalho e o Contrato de Prestação de Serviços e, em se tratando de sócios, o ato constitutivo da pessoa jurídica.”</w:t>
            </w:r>
          </w:p>
          <w:p w14:paraId="7BD35AC3" w14:textId="77777777" w:rsidR="00491463" w:rsidRPr="00B37B3A" w:rsidRDefault="00BE461E">
            <w:pPr>
              <w:widowControl w:val="0"/>
              <w:spacing w:line="240" w:lineRule="auto"/>
              <w:jc w:val="center"/>
              <w:rPr>
                <w:b/>
                <w:bCs/>
                <w:sz w:val="20"/>
                <w:szCs w:val="20"/>
              </w:rPr>
            </w:pPr>
            <w:r>
              <w:rPr>
                <w:b/>
                <w:bCs/>
                <w:sz w:val="20"/>
                <w:szCs w:val="20"/>
              </w:rPr>
              <w:t>e/ou</w:t>
            </w:r>
          </w:p>
          <w:p w14:paraId="764DF3A8" w14:textId="77777777" w:rsidR="00491463" w:rsidRPr="00B37B3A" w:rsidRDefault="00BE461E">
            <w:pPr>
              <w:widowControl w:val="0"/>
              <w:spacing w:line="240" w:lineRule="auto"/>
              <w:jc w:val="both"/>
              <w:rPr>
                <w:sz w:val="20"/>
                <w:szCs w:val="20"/>
              </w:rPr>
            </w:pPr>
            <w:r>
              <w:rPr>
                <w:b/>
                <w:bCs/>
                <w:sz w:val="20"/>
                <w:szCs w:val="20"/>
              </w:rPr>
              <w:t xml:space="preserve">“1.5.X </w:t>
            </w:r>
            <w:r>
              <w:rPr>
                <w:sz w:val="20"/>
                <w:szCs w:val="20"/>
              </w:rPr>
              <w:t>Declaração de que a pessoa jurídica tomou conhecimento de todas as informações e das condições locais para o cumprimento das obrigações objeto do credenciamento.”</w:t>
            </w:r>
          </w:p>
          <w:p w14:paraId="278967F2" w14:textId="77777777" w:rsidR="00491463" w:rsidRPr="00B37B3A" w:rsidRDefault="00BE461E">
            <w:pPr>
              <w:widowControl w:val="0"/>
              <w:spacing w:line="240" w:lineRule="auto"/>
              <w:jc w:val="center"/>
              <w:rPr>
                <w:b/>
                <w:bCs/>
                <w:sz w:val="20"/>
                <w:szCs w:val="20"/>
              </w:rPr>
            </w:pPr>
            <w:r>
              <w:rPr>
                <w:b/>
                <w:bCs/>
                <w:sz w:val="20"/>
                <w:szCs w:val="20"/>
              </w:rPr>
              <w:t>e/ou</w:t>
            </w:r>
          </w:p>
          <w:p w14:paraId="5D6588C0" w14:textId="77777777" w:rsidR="00491463" w:rsidRPr="00B37B3A" w:rsidRDefault="00BE461E">
            <w:pPr>
              <w:widowControl w:val="0"/>
              <w:spacing w:line="240" w:lineRule="auto"/>
              <w:jc w:val="both"/>
              <w:rPr>
                <w:b/>
                <w:bCs/>
                <w:sz w:val="20"/>
                <w:szCs w:val="20"/>
              </w:rPr>
            </w:pPr>
            <w:r>
              <w:rPr>
                <w:b/>
                <w:bCs/>
                <w:sz w:val="20"/>
                <w:szCs w:val="20"/>
              </w:rPr>
              <w:t xml:space="preserve">“1.5.X </w:t>
            </w:r>
            <w:r>
              <w:rPr>
                <w:sz w:val="20"/>
                <w:szCs w:val="20"/>
              </w:rPr>
              <w:t>Comprovação de atendimento da seguinte exigência, prevista na Lei n.º XXXX/XXXX: [INDICAR A EXIGÊNCIA PREVISTA EM LEI ESPECÍFICA].</w:t>
            </w:r>
            <w:r>
              <w:rPr>
                <w:b/>
                <w:bCs/>
                <w:sz w:val="20"/>
                <w:szCs w:val="20"/>
              </w:rPr>
              <w:t>”*</w:t>
            </w:r>
          </w:p>
          <w:p w14:paraId="1B3C25CA" w14:textId="77777777" w:rsidR="00491463" w:rsidRPr="00B37B3A" w:rsidRDefault="00BE461E">
            <w:pPr>
              <w:widowControl w:val="0"/>
              <w:spacing w:before="200" w:line="240" w:lineRule="auto"/>
              <w:jc w:val="both"/>
              <w:rPr>
                <w:sz w:val="20"/>
                <w:szCs w:val="20"/>
              </w:rPr>
            </w:pPr>
            <w:r>
              <w:rPr>
                <w:sz w:val="20"/>
                <w:szCs w:val="20"/>
              </w:rPr>
              <w:t>A Administração, a depender do caso concreto, poderá estabelecer, para o consórcio, um acréscimo de 10% (dez por cento) até 30% (trinta por cento) dos valores exigidos para a pessoa jurídica individual, para efeitos de qualificação técnica e de qualificação econômico-financeira, inexigível este acréscimo para os consórcios compostos, em sua totalidade, por micros e pequenas empresas, assim definidas em Lei. Nesse caso, deverão ser inseridas disposições expressas neste tópico.</w:t>
            </w:r>
          </w:p>
          <w:p w14:paraId="6D826968" w14:textId="77777777" w:rsidR="00491463" w:rsidRPr="00B37B3A" w:rsidRDefault="00BE461E">
            <w:pPr>
              <w:widowControl w:val="0"/>
              <w:spacing w:before="200" w:line="240" w:lineRule="auto"/>
              <w:jc w:val="both"/>
              <w:rPr>
                <w:b/>
                <w:bCs/>
                <w:sz w:val="20"/>
                <w:szCs w:val="20"/>
              </w:rPr>
            </w:pPr>
            <w:r>
              <w:rPr>
                <w:b/>
                <w:bCs/>
                <w:sz w:val="20"/>
                <w:szCs w:val="20"/>
              </w:rPr>
              <w:t>OBS: Para fins de qualificação técnica, a Administração deverá ficar, a princípio, restrita ao que estabelece o art. 67 da Lei Federal n.º 14.133/2021, salvo no que tange requisitos previstos em lei especial, os quais podem ser exigidos nesse contexto caso se relacionem à aferição da aptidão do interessado, nos termos do inc. IV daquele dispositivo.</w:t>
            </w:r>
          </w:p>
        </w:tc>
      </w:tr>
    </w:tbl>
    <w:p w14:paraId="4F9D75E9" w14:textId="77777777" w:rsidR="00027FA5" w:rsidRDefault="00027FA5" w:rsidP="001B7E6A">
      <w:pPr>
        <w:pStyle w:val="Recuodecorpodetexto31"/>
        <w:spacing w:after="57"/>
        <w:ind w:left="-21" w:firstLine="0"/>
        <w:rPr>
          <w:rFonts w:ascii="Arial" w:eastAsia="Myriad Pro" w:hAnsi="Arial" w:cs="Arial"/>
          <w:b/>
          <w:bCs/>
          <w:sz w:val="20"/>
          <w:szCs w:val="20"/>
          <w:shd w:val="clear" w:color="auto" w:fill="FFFFFF"/>
        </w:rPr>
      </w:pPr>
    </w:p>
    <w:p w14:paraId="6A0DB766" w14:textId="6864520D" w:rsidR="001B7E6A" w:rsidRPr="001B7E6A" w:rsidRDefault="001B7E6A" w:rsidP="005517EB">
      <w:pPr>
        <w:pStyle w:val="Recuodecorpodetexto31"/>
        <w:spacing w:after="57"/>
        <w:ind w:left="-21" w:firstLine="0"/>
      </w:pPr>
      <w:r>
        <w:rPr>
          <w:rFonts w:ascii="Arial" w:eastAsia="Myriad Pro" w:hAnsi="Arial" w:cs="Arial"/>
          <w:b/>
          <w:bCs/>
          <w:sz w:val="20"/>
          <w:szCs w:val="20"/>
          <w:shd w:val="clear" w:color="auto" w:fill="FFFFFF"/>
        </w:rPr>
        <w:t xml:space="preserve">1.6 </w:t>
      </w:r>
      <w:r>
        <w:rPr>
          <w:rFonts w:ascii="Arial" w:eastAsia="Myriad Pro" w:hAnsi="Arial" w:cs="Arial"/>
          <w:b/>
          <w:bCs/>
          <w:sz w:val="20"/>
          <w:szCs w:val="20"/>
          <w:u w:val="single"/>
          <w:shd w:val="clear" w:color="auto" w:fill="FFFFFF"/>
        </w:rPr>
        <w:t>COMPROVANTE DA CONDIÇÃO DE ME OU EPP</w:t>
      </w:r>
      <w:r>
        <w:rPr>
          <w:rFonts w:ascii="Arial" w:eastAsia="Myriad Pro" w:hAnsi="Arial" w:cs="Arial"/>
          <w:sz w:val="20"/>
          <w:szCs w:val="20"/>
          <w:shd w:val="clear" w:color="auto" w:fill="FFFFFF"/>
        </w:rPr>
        <w:t xml:space="preserve">, se for o caso: Certidão Simplificada original da Junta Comercial da sede do licitante ou documento equivalente, </w:t>
      </w:r>
      <w:r>
        <w:rPr>
          <w:rFonts w:ascii="Arial" w:eastAsia="Myriad Pro" w:hAnsi="Arial" w:cs="Arial"/>
          <w:b/>
          <w:bCs/>
          <w:sz w:val="20"/>
          <w:szCs w:val="20"/>
          <w:u w:val="single"/>
          <w:shd w:val="clear" w:color="auto" w:fill="FFFFFF"/>
        </w:rPr>
        <w:t>além de Declaração escrita</w:t>
      </w:r>
      <w:r>
        <w:rPr>
          <w:rFonts w:ascii="Arial" w:eastAsia="Myriad Pro" w:hAnsi="Arial" w:cs="Arial"/>
          <w:sz w:val="20"/>
          <w:szCs w:val="20"/>
          <w:shd w:val="clear" w:color="auto" w:fill="FFFFFF"/>
        </w:rPr>
        <w:t xml:space="preserve"> sob as penas da lei, de que cumpre os requisitos legais de qualificação da condição de microempresa, de empresa de pequeno porte ou microempreendedor individual, estando apto a usufruir dos benefícios </w:t>
      </w:r>
      <w:r w:rsidR="005517EB">
        <w:rPr>
          <w:rFonts w:ascii="Arial" w:eastAsia="Myriad Pro" w:hAnsi="Arial" w:cs="Arial"/>
          <w:sz w:val="20"/>
          <w:szCs w:val="20"/>
          <w:shd w:val="clear" w:color="auto" w:fill="FFFFFF"/>
        </w:rPr>
        <w:t xml:space="preserve">aplicáveis </w:t>
      </w:r>
      <w:r>
        <w:rPr>
          <w:rFonts w:ascii="Arial" w:eastAsia="Myriad Pro" w:hAnsi="Arial" w:cs="Arial"/>
          <w:sz w:val="20"/>
          <w:szCs w:val="20"/>
          <w:shd w:val="clear" w:color="auto" w:fill="FFFFFF"/>
        </w:rPr>
        <w:t xml:space="preserve">da Lei Complementar Federal n.º 123, de 2006 </w:t>
      </w:r>
      <w:r>
        <w:rPr>
          <w:rFonts w:ascii="Arial" w:eastAsia="Myriad Pro" w:hAnsi="Arial" w:cs="Arial"/>
          <w:b/>
          <w:bCs/>
          <w:sz w:val="20"/>
          <w:szCs w:val="20"/>
          <w:shd w:val="clear" w:color="auto" w:fill="FFFFFF"/>
        </w:rPr>
        <w:t>(ANEXO X</w:t>
      </w:r>
      <w:r w:rsidR="00027FA5">
        <w:rPr>
          <w:rFonts w:ascii="Arial" w:eastAsia="Myriad Pro" w:hAnsi="Arial" w:cs="Arial"/>
          <w:b/>
          <w:bCs/>
          <w:sz w:val="20"/>
          <w:szCs w:val="20"/>
          <w:shd w:val="clear" w:color="auto" w:fill="FFFFFF"/>
        </w:rPr>
        <w:t>I</w:t>
      </w:r>
      <w:r>
        <w:rPr>
          <w:rFonts w:ascii="Arial" w:eastAsia="Myriad Pro" w:hAnsi="Arial" w:cs="Arial"/>
          <w:b/>
          <w:bCs/>
          <w:sz w:val="20"/>
          <w:szCs w:val="20"/>
          <w:shd w:val="clear" w:color="auto" w:fill="FFFFFF"/>
        </w:rPr>
        <w:t>)</w:t>
      </w:r>
      <w:r>
        <w:rPr>
          <w:rFonts w:ascii="Arial" w:eastAsia="Myriad Pro" w:hAnsi="Arial" w:cs="Arial"/>
          <w:sz w:val="20"/>
          <w:szCs w:val="20"/>
          <w:shd w:val="clear" w:color="auto" w:fill="FFFFFF"/>
        </w:rPr>
        <w:t>, bem como o Demonstrativo de Resultado do Exercício – DRE, a que se refere a Resolução n.º 1.418, de 2012, do Conselho Federal de Contabilidade – CFC, ou outra norma que vier a substituir (art. 122, parágrafo único do Decreto Estadual nº 10.086/2022).</w:t>
      </w:r>
    </w:p>
    <w:p w14:paraId="147D7060" w14:textId="14DA913E" w:rsidR="001B7E6A" w:rsidRPr="00B37B3A" w:rsidRDefault="001B7E6A">
      <w:pPr>
        <w:widowControl w:val="0"/>
        <w:shd w:val="clear" w:color="auto" w:fill="FFFFFF"/>
        <w:spacing w:before="240"/>
        <w:jc w:val="both"/>
        <w:rPr>
          <w:b/>
          <w:bCs/>
        </w:rPr>
      </w:pPr>
      <w:r>
        <w:rPr>
          <w:b/>
          <w:bCs/>
        </w:rPr>
        <w:t>1.7 DEMAIS DECLARAÇÕES</w:t>
      </w:r>
    </w:p>
    <w:p w14:paraId="58F74BAE" w14:textId="65866BC8" w:rsidR="00491463" w:rsidRPr="00B37B3A" w:rsidRDefault="00BE461E">
      <w:pPr>
        <w:widowControl w:val="0"/>
        <w:shd w:val="clear" w:color="auto" w:fill="FFFFFF"/>
        <w:jc w:val="both"/>
        <w:rPr>
          <w:b/>
          <w:bCs/>
        </w:rPr>
      </w:pPr>
      <w:r>
        <w:rPr>
          <w:b/>
          <w:bCs/>
        </w:rPr>
        <w:t>1.</w:t>
      </w:r>
      <w:r w:rsidR="001B7E6A">
        <w:rPr>
          <w:b/>
          <w:bCs/>
        </w:rPr>
        <w:t>7</w:t>
      </w:r>
      <w:r>
        <w:rPr>
          <w:b/>
          <w:bCs/>
        </w:rPr>
        <w:t xml:space="preserve">.1 O </w:t>
      </w:r>
      <w:r w:rsidR="00170220">
        <w:rPr>
          <w:b/>
          <w:bCs/>
        </w:rPr>
        <w:t xml:space="preserve">prestador </w:t>
      </w:r>
      <w:r>
        <w:rPr>
          <w:b/>
          <w:bCs/>
        </w:rPr>
        <w:t>deverá encaminhar, também:</w:t>
      </w:r>
    </w:p>
    <w:p w14:paraId="221F3318" w14:textId="1FCD2B01" w:rsidR="00491463" w:rsidRPr="00B37B3A" w:rsidRDefault="00BE461E">
      <w:pPr>
        <w:widowControl w:val="0"/>
        <w:shd w:val="clear" w:color="auto" w:fill="FFFFFF"/>
        <w:jc w:val="both"/>
      </w:pPr>
      <w:r>
        <w:rPr>
          <w:b/>
          <w:bCs/>
        </w:rPr>
        <w:t>1.</w:t>
      </w:r>
      <w:r w:rsidR="001B7E6A">
        <w:rPr>
          <w:b/>
          <w:bCs/>
        </w:rPr>
        <w:t>7</w:t>
      </w:r>
      <w:r>
        <w:rPr>
          <w:b/>
          <w:bCs/>
        </w:rPr>
        <w:t xml:space="preserve">.1.1 </w:t>
      </w:r>
      <w:r>
        <w:t xml:space="preserve">Declaração de que a interessada tomou conhecimento de todas as informações e das condições locais para o cumprimento das obrigações objeto do credenciamento </w:t>
      </w:r>
      <w:r>
        <w:rPr>
          <w:highlight w:val="yellow"/>
        </w:rPr>
        <w:t xml:space="preserve">OU </w:t>
      </w:r>
      <w:r>
        <w:t xml:space="preserve">Termo de Vistoria, conforme </w:t>
      </w:r>
      <w:r>
        <w:rPr>
          <w:b/>
          <w:bCs/>
        </w:rPr>
        <w:t>Anexo VII</w:t>
      </w:r>
      <w:r>
        <w:t>.</w:t>
      </w:r>
    </w:p>
    <w:p w14:paraId="4C4F747C" w14:textId="6208268B" w:rsidR="00170220" w:rsidRPr="00170220" w:rsidRDefault="00BE461E" w:rsidP="00170220">
      <w:pPr>
        <w:widowControl w:val="0"/>
        <w:shd w:val="clear" w:color="auto" w:fill="FFFFFF"/>
        <w:jc w:val="both"/>
      </w:pPr>
      <w:r>
        <w:rPr>
          <w:b/>
          <w:bCs/>
        </w:rPr>
        <w:t>1.</w:t>
      </w:r>
      <w:r w:rsidR="001B7E6A">
        <w:rPr>
          <w:b/>
          <w:bCs/>
        </w:rPr>
        <w:t>7</w:t>
      </w:r>
      <w:r>
        <w:rPr>
          <w:b/>
          <w:bCs/>
        </w:rPr>
        <w:t xml:space="preserve">.1.2 </w:t>
      </w:r>
      <w:r>
        <w:t xml:space="preserve">Declaração de Inexistência de fato impeditivo, não utilização de mão de obra de menores, declaração de atendimento à logística reversa dos produtos e declaração de reserva de cargos, conforme </w:t>
      </w:r>
      <w:r>
        <w:rPr>
          <w:b/>
          <w:bCs/>
        </w:rPr>
        <w:t>Anexo VI</w:t>
      </w:r>
      <w:r>
        <w:t>.</w:t>
      </w:r>
      <w:bookmarkStart w:id="14" w:name="_sd8czlq24sci" w:colFirst="0" w:colLast="0"/>
      <w:bookmarkStart w:id="15" w:name="_Hlk116550179"/>
      <w:bookmarkEnd w:id="14"/>
    </w:p>
    <w:p w14:paraId="1F34A399" w14:textId="3D8C1FC4" w:rsidR="00170220" w:rsidRPr="00170220" w:rsidRDefault="00170220" w:rsidP="00170220">
      <w:pPr>
        <w:pStyle w:val="Recuodecorpodetexto31"/>
        <w:spacing w:before="120" w:after="120"/>
        <w:ind w:left="0" w:firstLine="0"/>
        <w:rPr>
          <w:sz w:val="22"/>
          <w:szCs w:val="22"/>
        </w:rPr>
      </w:pPr>
      <w:r w:rsidRPr="00170220">
        <w:rPr>
          <w:rFonts w:ascii="Arial" w:eastAsia="Myriad Pro" w:hAnsi="Arial" w:cs="Arial"/>
          <w:b/>
          <w:bCs/>
          <w:sz w:val="22"/>
          <w:szCs w:val="22"/>
        </w:rPr>
        <w:t>1.</w:t>
      </w:r>
      <w:r w:rsidR="001B7E6A">
        <w:rPr>
          <w:rFonts w:ascii="Arial" w:eastAsia="Myriad Pro" w:hAnsi="Arial" w:cs="Arial"/>
          <w:b/>
          <w:bCs/>
          <w:sz w:val="22"/>
          <w:szCs w:val="22"/>
        </w:rPr>
        <w:t>8</w:t>
      </w:r>
      <w:r w:rsidRPr="00170220">
        <w:rPr>
          <w:rFonts w:ascii="Arial" w:eastAsia="Myriad Pro" w:hAnsi="Arial" w:cs="Arial"/>
          <w:sz w:val="22"/>
          <w:szCs w:val="22"/>
        </w:rPr>
        <w:t xml:space="preserve"> Eventuais informações/certidões vencidas no registro cadastral deverão ser supridas pela apresentação do respectivo documento atualizado.</w:t>
      </w:r>
    </w:p>
    <w:p w14:paraId="4174E34C" w14:textId="2B502AF1" w:rsidR="00170220" w:rsidRPr="00170220" w:rsidRDefault="00170220" w:rsidP="00170220">
      <w:pPr>
        <w:pStyle w:val="Recuodecorpodetexto31"/>
        <w:tabs>
          <w:tab w:val="left" w:pos="993"/>
          <w:tab w:val="center" w:pos="4252"/>
          <w:tab w:val="right" w:pos="8504"/>
        </w:tabs>
        <w:spacing w:before="120" w:after="120"/>
        <w:ind w:left="0" w:firstLine="0"/>
        <w:rPr>
          <w:sz w:val="22"/>
          <w:szCs w:val="22"/>
        </w:rPr>
      </w:pPr>
      <w:r w:rsidRPr="00170220">
        <w:rPr>
          <w:rFonts w:ascii="Arial" w:eastAsia="Myriad Pro" w:hAnsi="Arial" w:cs="Arial"/>
          <w:b/>
          <w:bCs/>
          <w:sz w:val="22"/>
          <w:szCs w:val="22"/>
          <w:shd w:val="clear" w:color="auto" w:fill="FFFFFF"/>
        </w:rPr>
        <w:t>1.</w:t>
      </w:r>
      <w:r w:rsidR="001B7E6A">
        <w:rPr>
          <w:rFonts w:ascii="Arial" w:eastAsia="Myriad Pro" w:hAnsi="Arial" w:cs="Arial"/>
          <w:b/>
          <w:bCs/>
          <w:sz w:val="22"/>
          <w:szCs w:val="22"/>
          <w:shd w:val="clear" w:color="auto" w:fill="FFFFFF"/>
        </w:rPr>
        <w:t>9</w:t>
      </w:r>
      <w:r w:rsidRPr="00170220">
        <w:rPr>
          <w:rFonts w:ascii="Arial" w:eastAsia="Myriad Pro" w:hAnsi="Arial" w:cs="Arial"/>
          <w:b/>
          <w:bCs/>
          <w:sz w:val="22"/>
          <w:szCs w:val="22"/>
          <w:shd w:val="clear" w:color="auto" w:fill="FFFFFF"/>
        </w:rPr>
        <w:t xml:space="preserve"> </w:t>
      </w:r>
      <w:r w:rsidRPr="00170220">
        <w:rPr>
          <w:rFonts w:ascii="Arial" w:eastAsia="Myriad Pro" w:hAnsi="Arial" w:cs="Arial"/>
          <w:sz w:val="22"/>
          <w:szCs w:val="22"/>
          <w:shd w:val="clear" w:color="auto" w:fill="FFFFFF"/>
        </w:rPr>
        <w:t>Todos os documentos apresentados deverão identificar o</w:t>
      </w:r>
      <w:r>
        <w:rPr>
          <w:rFonts w:ascii="Arial" w:eastAsia="Myriad Pro" w:hAnsi="Arial" w:cs="Arial"/>
          <w:sz w:val="22"/>
          <w:szCs w:val="22"/>
          <w:shd w:val="clear" w:color="auto" w:fill="FFFFFF"/>
        </w:rPr>
        <w:t xml:space="preserve"> interessado</w:t>
      </w:r>
      <w:r w:rsidRPr="00170220">
        <w:rPr>
          <w:rFonts w:ascii="Arial" w:eastAsia="Myriad Pro" w:hAnsi="Arial" w:cs="Arial"/>
          <w:sz w:val="22"/>
          <w:szCs w:val="22"/>
          <w:shd w:val="clear" w:color="auto" w:fill="FFFFFF"/>
        </w:rPr>
        <w:t xml:space="preserve">, com a indicação do nome empresarial e o CNPJ da matriz, quando o </w:t>
      </w:r>
      <w:r>
        <w:rPr>
          <w:rFonts w:ascii="Arial" w:eastAsia="Myriad Pro" w:hAnsi="Arial" w:cs="Arial"/>
          <w:sz w:val="22"/>
          <w:szCs w:val="22"/>
          <w:shd w:val="clear" w:color="auto" w:fill="FFFFFF"/>
        </w:rPr>
        <w:t>interessado</w:t>
      </w:r>
      <w:r w:rsidRPr="00170220">
        <w:rPr>
          <w:rFonts w:ascii="Arial" w:eastAsia="Myriad Pro" w:hAnsi="Arial" w:cs="Arial"/>
          <w:sz w:val="22"/>
          <w:szCs w:val="22"/>
          <w:shd w:val="clear" w:color="auto" w:fill="FFFFFF"/>
        </w:rPr>
        <w:t xml:space="preserve"> for a matriz, ou da filial, quando o </w:t>
      </w:r>
      <w:r>
        <w:rPr>
          <w:rFonts w:ascii="Arial" w:eastAsia="Myriad Pro" w:hAnsi="Arial" w:cs="Arial"/>
          <w:sz w:val="22"/>
          <w:szCs w:val="22"/>
          <w:shd w:val="clear" w:color="auto" w:fill="FFFFFF"/>
        </w:rPr>
        <w:t>interessado</w:t>
      </w:r>
      <w:r w:rsidRPr="00170220">
        <w:rPr>
          <w:rFonts w:ascii="Arial" w:eastAsia="Myriad Pro" w:hAnsi="Arial" w:cs="Arial"/>
          <w:sz w:val="22"/>
          <w:szCs w:val="22"/>
          <w:shd w:val="clear" w:color="auto" w:fill="FFFFFF"/>
        </w:rPr>
        <w:t xml:space="preserve"> for a filial (salvo para os documentos que são emitidos apenas em nome da matriz). </w:t>
      </w:r>
    </w:p>
    <w:bookmarkEnd w:id="15"/>
    <w:p w14:paraId="3C40B5B9" w14:textId="77777777" w:rsidR="00170220" w:rsidRDefault="00170220" w:rsidP="00170220">
      <w:pPr>
        <w:pStyle w:val="Recuodecorpodetexto31"/>
        <w:tabs>
          <w:tab w:val="left" w:pos="274"/>
        </w:tabs>
        <w:spacing w:before="120" w:after="120"/>
        <w:ind w:left="0" w:firstLine="0"/>
        <w:jc w:val="left"/>
        <w:rPr>
          <w:rFonts w:ascii="Arial" w:hAnsi="Arial" w:cs="Arial"/>
          <w:color w:val="000000"/>
          <w:sz w:val="20"/>
          <w:szCs w:val="20"/>
        </w:rPr>
      </w:pPr>
    </w:p>
    <w:p w14:paraId="0D4773C1" w14:textId="77777777" w:rsidR="00170220" w:rsidRPr="00170220" w:rsidRDefault="00170220" w:rsidP="00170220"/>
    <w:p w14:paraId="5948F16A" w14:textId="77777777" w:rsidR="00491463" w:rsidRPr="00B37B3A" w:rsidRDefault="00BE461E">
      <w:pPr>
        <w:pStyle w:val="Subttulo"/>
        <w:spacing w:after="0" w:line="240" w:lineRule="auto"/>
        <w:jc w:val="both"/>
        <w:rPr>
          <w:color w:val="000000"/>
          <w:sz w:val="20"/>
          <w:szCs w:val="20"/>
        </w:rPr>
      </w:pPr>
      <w:bookmarkStart w:id="16" w:name="_gc3i5idvrahj" w:colFirst="0" w:colLast="0"/>
      <w:bookmarkEnd w:id="16"/>
      <w:r>
        <w:br w:type="page"/>
      </w:r>
    </w:p>
    <w:p w14:paraId="5E625961" w14:textId="77777777" w:rsidR="00491463" w:rsidRPr="00B37B3A" w:rsidRDefault="00BE461E">
      <w:pPr>
        <w:pStyle w:val="Subttulo"/>
        <w:spacing w:after="0" w:line="240" w:lineRule="auto"/>
        <w:jc w:val="center"/>
        <w:rPr>
          <w:b/>
          <w:bCs/>
          <w:color w:val="000000"/>
          <w:sz w:val="22"/>
          <w:szCs w:val="22"/>
        </w:rPr>
      </w:pPr>
      <w:bookmarkStart w:id="17" w:name="_h5okmxocna0e" w:colFirst="0" w:colLast="0"/>
      <w:bookmarkEnd w:id="17"/>
      <w:r>
        <w:rPr>
          <w:b/>
          <w:bCs/>
          <w:color w:val="000000"/>
          <w:sz w:val="22"/>
          <w:szCs w:val="22"/>
        </w:rPr>
        <w:t>ANEXO III</w:t>
      </w:r>
    </w:p>
    <w:p w14:paraId="7E0BD153" w14:textId="77777777" w:rsidR="00491463" w:rsidRPr="00B37B3A" w:rsidRDefault="00491463">
      <w:pPr>
        <w:pStyle w:val="Subttulo"/>
        <w:spacing w:after="0" w:line="240" w:lineRule="auto"/>
        <w:jc w:val="center"/>
        <w:rPr>
          <w:color w:val="000000"/>
          <w:sz w:val="22"/>
          <w:szCs w:val="22"/>
        </w:rPr>
      </w:pPr>
      <w:bookmarkStart w:id="18" w:name="_1isa75y5p6h9" w:colFirst="0" w:colLast="0"/>
      <w:bookmarkEnd w:id="18"/>
    </w:p>
    <w:p w14:paraId="266A5D5B" w14:textId="77777777" w:rsidR="00491463" w:rsidRPr="00B37B3A" w:rsidRDefault="00BE461E">
      <w:pPr>
        <w:pStyle w:val="Subttulo"/>
        <w:spacing w:after="0" w:line="240" w:lineRule="auto"/>
        <w:jc w:val="center"/>
        <w:rPr>
          <w:b/>
          <w:bCs/>
          <w:color w:val="000000"/>
          <w:sz w:val="22"/>
          <w:szCs w:val="22"/>
        </w:rPr>
      </w:pPr>
      <w:bookmarkStart w:id="19" w:name="_j66atoojwmgx" w:colFirst="0" w:colLast="0"/>
      <w:bookmarkEnd w:id="19"/>
      <w:r>
        <w:rPr>
          <w:b/>
          <w:bCs/>
          <w:color w:val="000000"/>
          <w:sz w:val="22"/>
          <w:szCs w:val="22"/>
        </w:rPr>
        <w:t>LOCAL(IS) DE PRESTAÇÃO DO(S) SERVIÇO(S)/FORNECIMENTO DO(S) BEN(S)</w:t>
      </w:r>
    </w:p>
    <w:p w14:paraId="598C3DCE" w14:textId="77777777" w:rsidR="00491463" w:rsidRPr="00B37B3A" w:rsidRDefault="00491463">
      <w:pPr>
        <w:pStyle w:val="Subttulo"/>
        <w:spacing w:after="0" w:line="240" w:lineRule="auto"/>
        <w:jc w:val="center"/>
        <w:rPr>
          <w:color w:val="000000"/>
          <w:sz w:val="20"/>
          <w:szCs w:val="20"/>
        </w:rPr>
      </w:pPr>
      <w:bookmarkStart w:id="20" w:name="_xemet8ff4b6" w:colFirst="0" w:colLast="0"/>
      <w:bookmarkEnd w:id="20"/>
    </w:p>
    <w:p w14:paraId="742BE831" w14:textId="77777777" w:rsidR="00491463" w:rsidRPr="00B37B3A" w:rsidRDefault="00491463">
      <w:pPr>
        <w:pStyle w:val="Subttulo"/>
        <w:spacing w:after="0" w:line="240" w:lineRule="auto"/>
        <w:jc w:val="center"/>
        <w:rPr>
          <w:color w:val="000000"/>
          <w:sz w:val="20"/>
          <w:szCs w:val="20"/>
        </w:rPr>
      </w:pPr>
      <w:bookmarkStart w:id="21" w:name="_hft51q3mwfre" w:colFirst="0" w:colLast="0"/>
      <w:bookmarkEnd w:id="21"/>
    </w:p>
    <w:tbl>
      <w:tblPr>
        <w:tblStyle w:val="afffa"/>
        <w:tblW w:w="90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CE67345" w14:textId="77777777">
        <w:trPr>
          <w:jc w:val="center"/>
        </w:trPr>
        <w:tc>
          <w:tcPr>
            <w:tcW w:w="9026" w:type="dxa"/>
            <w:shd w:val="clear" w:color="auto" w:fill="EFEFEF"/>
            <w:tcMar>
              <w:top w:w="100" w:type="dxa"/>
              <w:left w:w="100" w:type="dxa"/>
              <w:bottom w:w="100" w:type="dxa"/>
              <w:right w:w="100" w:type="dxa"/>
            </w:tcMar>
          </w:tcPr>
          <w:p w14:paraId="53779044" w14:textId="77777777" w:rsidR="00491463" w:rsidRPr="00B37B3A" w:rsidRDefault="00BE461E">
            <w:pPr>
              <w:widowControl w:val="0"/>
              <w:pBdr>
                <w:top w:val="nil"/>
                <w:left w:val="nil"/>
                <w:bottom w:val="nil"/>
                <w:right w:val="nil"/>
                <w:between w:val="nil"/>
              </w:pBdr>
              <w:spacing w:line="240" w:lineRule="auto"/>
              <w:jc w:val="center"/>
              <w:rPr>
                <w:b/>
                <w:bCs/>
                <w:highlight w:val="yellow"/>
              </w:rPr>
            </w:pPr>
            <w:r>
              <w:rPr>
                <w:b/>
                <w:bCs/>
                <w:highlight w:val="yellow"/>
              </w:rPr>
              <w:t>ÓRGÃO/ENTIDADE</w:t>
            </w:r>
          </w:p>
        </w:tc>
      </w:tr>
      <w:tr w:rsidR="00491463" w:rsidRPr="00B37B3A" w14:paraId="1303C2EF" w14:textId="77777777">
        <w:trPr>
          <w:jc w:val="center"/>
        </w:trPr>
        <w:tc>
          <w:tcPr>
            <w:tcW w:w="9026" w:type="dxa"/>
            <w:tcMar>
              <w:top w:w="100" w:type="dxa"/>
              <w:left w:w="100" w:type="dxa"/>
              <w:bottom w:w="100" w:type="dxa"/>
              <w:right w:w="100" w:type="dxa"/>
            </w:tcMar>
          </w:tcPr>
          <w:p w14:paraId="1FE0ED7E" w14:textId="77777777" w:rsidR="00491463" w:rsidRPr="00B37B3A" w:rsidRDefault="00BE461E">
            <w:pPr>
              <w:widowControl w:val="0"/>
              <w:pBdr>
                <w:top w:val="nil"/>
                <w:left w:val="nil"/>
                <w:bottom w:val="nil"/>
                <w:right w:val="nil"/>
                <w:between w:val="nil"/>
              </w:pBdr>
              <w:spacing w:line="240" w:lineRule="auto"/>
              <w:rPr>
                <w:highlight w:val="yellow"/>
              </w:rPr>
            </w:pPr>
            <w:r>
              <w:rPr>
                <w:b/>
                <w:bCs/>
              </w:rPr>
              <w:t xml:space="preserve">Local de Prestação dos Serviços: </w:t>
            </w:r>
            <w:r>
              <w:rPr>
                <w:highlight w:val="yellow"/>
              </w:rPr>
              <w:t>XXXXXXXXX</w:t>
            </w:r>
          </w:p>
        </w:tc>
      </w:tr>
      <w:tr w:rsidR="00491463" w:rsidRPr="00B37B3A" w14:paraId="2107C6F3" w14:textId="77777777">
        <w:trPr>
          <w:jc w:val="center"/>
        </w:trPr>
        <w:tc>
          <w:tcPr>
            <w:tcW w:w="9026" w:type="dxa"/>
            <w:tcMar>
              <w:top w:w="100" w:type="dxa"/>
              <w:left w:w="100" w:type="dxa"/>
              <w:bottom w:w="100" w:type="dxa"/>
              <w:right w:w="100" w:type="dxa"/>
            </w:tcMar>
          </w:tcPr>
          <w:p w14:paraId="1259FB3B" w14:textId="77777777" w:rsidR="00491463" w:rsidRPr="00B37B3A" w:rsidRDefault="00BE461E">
            <w:pPr>
              <w:widowControl w:val="0"/>
              <w:pBdr>
                <w:top w:val="nil"/>
                <w:left w:val="nil"/>
                <w:bottom w:val="nil"/>
                <w:right w:val="nil"/>
                <w:between w:val="nil"/>
              </w:pBdr>
              <w:spacing w:line="240" w:lineRule="auto"/>
              <w:rPr>
                <w:highlight w:val="yellow"/>
              </w:rPr>
            </w:pPr>
            <w:r>
              <w:rPr>
                <w:b/>
                <w:bCs/>
              </w:rPr>
              <w:t>Responsável pelo Recebimento:</w:t>
            </w:r>
            <w:r>
              <w:t xml:space="preserve"> </w:t>
            </w:r>
            <w:r>
              <w:rPr>
                <w:highlight w:val="yellow"/>
              </w:rPr>
              <w:t>XXXXXXXXX</w:t>
            </w:r>
          </w:p>
        </w:tc>
      </w:tr>
      <w:tr w:rsidR="00491463" w:rsidRPr="00B37B3A" w14:paraId="2ED982CB" w14:textId="77777777">
        <w:trPr>
          <w:jc w:val="center"/>
        </w:trPr>
        <w:tc>
          <w:tcPr>
            <w:tcW w:w="9026" w:type="dxa"/>
            <w:tcMar>
              <w:top w:w="100" w:type="dxa"/>
              <w:left w:w="100" w:type="dxa"/>
              <w:bottom w:w="100" w:type="dxa"/>
              <w:right w:w="100" w:type="dxa"/>
            </w:tcMar>
          </w:tcPr>
          <w:p w14:paraId="42681AD0" w14:textId="77777777" w:rsidR="00491463" w:rsidRPr="00B37B3A" w:rsidRDefault="00BE461E">
            <w:pPr>
              <w:widowControl w:val="0"/>
              <w:pBdr>
                <w:top w:val="nil"/>
                <w:left w:val="nil"/>
                <w:bottom w:val="nil"/>
                <w:right w:val="nil"/>
                <w:between w:val="nil"/>
              </w:pBdr>
              <w:spacing w:line="240" w:lineRule="auto"/>
              <w:rPr>
                <w:highlight w:val="yellow"/>
              </w:rPr>
            </w:pPr>
            <w:r>
              <w:rPr>
                <w:b/>
                <w:bCs/>
              </w:rPr>
              <w:t>Telefone:</w:t>
            </w:r>
            <w:r>
              <w:t xml:space="preserve"> </w:t>
            </w:r>
            <w:r>
              <w:rPr>
                <w:highlight w:val="yellow"/>
              </w:rPr>
              <w:t>XXXXXXXXXX</w:t>
            </w:r>
          </w:p>
        </w:tc>
      </w:tr>
      <w:tr w:rsidR="00491463" w:rsidRPr="00B37B3A" w14:paraId="3E623720" w14:textId="77777777">
        <w:trPr>
          <w:jc w:val="center"/>
        </w:trPr>
        <w:tc>
          <w:tcPr>
            <w:tcW w:w="9026" w:type="dxa"/>
            <w:tcMar>
              <w:top w:w="100" w:type="dxa"/>
              <w:left w:w="100" w:type="dxa"/>
              <w:bottom w:w="100" w:type="dxa"/>
              <w:right w:w="100" w:type="dxa"/>
            </w:tcMar>
          </w:tcPr>
          <w:p w14:paraId="697B686E" w14:textId="77777777" w:rsidR="00491463" w:rsidRPr="00B37B3A" w:rsidRDefault="00BE461E">
            <w:pPr>
              <w:widowControl w:val="0"/>
              <w:pBdr>
                <w:top w:val="nil"/>
                <w:left w:val="nil"/>
                <w:bottom w:val="nil"/>
                <w:right w:val="nil"/>
                <w:between w:val="nil"/>
              </w:pBdr>
              <w:spacing w:line="240" w:lineRule="auto"/>
              <w:rPr>
                <w:highlight w:val="yellow"/>
              </w:rPr>
            </w:pPr>
            <w:r>
              <w:rPr>
                <w:b/>
                <w:bCs/>
              </w:rPr>
              <w:t>Horário de Funcionamento:</w:t>
            </w:r>
            <w:r>
              <w:t xml:space="preserve"> </w:t>
            </w:r>
            <w:r>
              <w:rPr>
                <w:highlight w:val="yellow"/>
              </w:rPr>
              <w:t>XXXXXXXXXX</w:t>
            </w:r>
          </w:p>
        </w:tc>
      </w:tr>
    </w:tbl>
    <w:p w14:paraId="58E9A76E" w14:textId="77777777" w:rsidR="00491463" w:rsidRPr="00B37B3A" w:rsidRDefault="00491463">
      <w:pPr>
        <w:pStyle w:val="Subttulo"/>
        <w:spacing w:after="0" w:line="240" w:lineRule="auto"/>
        <w:jc w:val="center"/>
        <w:rPr>
          <w:color w:val="000000"/>
          <w:sz w:val="20"/>
          <w:szCs w:val="20"/>
        </w:rPr>
      </w:pPr>
      <w:bookmarkStart w:id="22" w:name="_7pz4b8rwlwd3" w:colFirst="0" w:colLast="0"/>
      <w:bookmarkEnd w:id="22"/>
    </w:p>
    <w:p w14:paraId="16C91AE1" w14:textId="77777777" w:rsidR="00491463" w:rsidRPr="00B37B3A" w:rsidRDefault="00491463">
      <w:pPr>
        <w:pStyle w:val="Subttulo"/>
        <w:spacing w:after="0" w:line="240" w:lineRule="auto"/>
        <w:jc w:val="center"/>
        <w:rPr>
          <w:color w:val="000000"/>
          <w:sz w:val="20"/>
          <w:szCs w:val="20"/>
        </w:rPr>
      </w:pPr>
      <w:bookmarkStart w:id="23" w:name="_ao5ahadqo9bl" w:colFirst="0" w:colLast="0"/>
      <w:bookmarkEnd w:id="23"/>
    </w:p>
    <w:tbl>
      <w:tblPr>
        <w:tblStyle w:val="afffb"/>
        <w:tblW w:w="90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0E878C9" w14:textId="77777777">
        <w:trPr>
          <w:jc w:val="center"/>
        </w:trPr>
        <w:tc>
          <w:tcPr>
            <w:tcW w:w="9026" w:type="dxa"/>
            <w:shd w:val="clear" w:color="auto" w:fill="EFEFEF"/>
            <w:tcMar>
              <w:top w:w="100" w:type="dxa"/>
              <w:left w:w="100" w:type="dxa"/>
              <w:bottom w:w="100" w:type="dxa"/>
              <w:right w:w="100" w:type="dxa"/>
            </w:tcMar>
          </w:tcPr>
          <w:p w14:paraId="3C18DD24" w14:textId="77777777" w:rsidR="00491463" w:rsidRPr="00B37B3A" w:rsidRDefault="00BE461E">
            <w:pPr>
              <w:widowControl w:val="0"/>
              <w:spacing w:line="240" w:lineRule="auto"/>
              <w:jc w:val="center"/>
              <w:rPr>
                <w:b/>
                <w:bCs/>
                <w:highlight w:val="yellow"/>
              </w:rPr>
            </w:pPr>
            <w:r>
              <w:rPr>
                <w:b/>
                <w:bCs/>
                <w:highlight w:val="yellow"/>
              </w:rPr>
              <w:t>ÓRGÃO/ENTIDADE</w:t>
            </w:r>
          </w:p>
        </w:tc>
      </w:tr>
      <w:tr w:rsidR="00491463" w:rsidRPr="00B37B3A" w14:paraId="54853578" w14:textId="77777777">
        <w:trPr>
          <w:jc w:val="center"/>
        </w:trPr>
        <w:tc>
          <w:tcPr>
            <w:tcW w:w="9026" w:type="dxa"/>
            <w:tcMar>
              <w:top w:w="100" w:type="dxa"/>
              <w:left w:w="100" w:type="dxa"/>
              <w:bottom w:w="100" w:type="dxa"/>
              <w:right w:w="100" w:type="dxa"/>
            </w:tcMar>
          </w:tcPr>
          <w:p w14:paraId="116E6E2C" w14:textId="77777777" w:rsidR="00491463" w:rsidRPr="00B37B3A" w:rsidRDefault="00BE461E">
            <w:pPr>
              <w:widowControl w:val="0"/>
              <w:spacing w:line="240" w:lineRule="auto"/>
              <w:rPr>
                <w:highlight w:val="yellow"/>
              </w:rPr>
            </w:pPr>
            <w:r>
              <w:rPr>
                <w:b/>
                <w:bCs/>
              </w:rPr>
              <w:t xml:space="preserve">Local de Prestação dos Serviços: </w:t>
            </w:r>
            <w:r>
              <w:rPr>
                <w:highlight w:val="yellow"/>
              </w:rPr>
              <w:t>XXXXXXXXX</w:t>
            </w:r>
          </w:p>
        </w:tc>
      </w:tr>
      <w:tr w:rsidR="00491463" w:rsidRPr="00B37B3A" w14:paraId="4CD0E204" w14:textId="77777777">
        <w:trPr>
          <w:jc w:val="center"/>
        </w:trPr>
        <w:tc>
          <w:tcPr>
            <w:tcW w:w="9026" w:type="dxa"/>
            <w:tcMar>
              <w:top w:w="100" w:type="dxa"/>
              <w:left w:w="100" w:type="dxa"/>
              <w:bottom w:w="100" w:type="dxa"/>
              <w:right w:w="100" w:type="dxa"/>
            </w:tcMar>
          </w:tcPr>
          <w:p w14:paraId="1561323C" w14:textId="77777777" w:rsidR="00491463" w:rsidRPr="00B37B3A" w:rsidRDefault="00BE461E">
            <w:pPr>
              <w:widowControl w:val="0"/>
              <w:spacing w:line="240" w:lineRule="auto"/>
              <w:rPr>
                <w:highlight w:val="yellow"/>
              </w:rPr>
            </w:pPr>
            <w:r>
              <w:rPr>
                <w:b/>
                <w:bCs/>
              </w:rPr>
              <w:t>Responsável pelo Recebimento:</w:t>
            </w:r>
            <w:r>
              <w:t xml:space="preserve"> </w:t>
            </w:r>
            <w:r>
              <w:rPr>
                <w:highlight w:val="yellow"/>
              </w:rPr>
              <w:t>XXXXXXXXX</w:t>
            </w:r>
          </w:p>
        </w:tc>
      </w:tr>
      <w:tr w:rsidR="00491463" w:rsidRPr="00B37B3A" w14:paraId="13AE9EFF" w14:textId="77777777">
        <w:trPr>
          <w:jc w:val="center"/>
        </w:trPr>
        <w:tc>
          <w:tcPr>
            <w:tcW w:w="9026" w:type="dxa"/>
            <w:tcMar>
              <w:top w:w="100" w:type="dxa"/>
              <w:left w:w="100" w:type="dxa"/>
              <w:bottom w:w="100" w:type="dxa"/>
              <w:right w:w="100" w:type="dxa"/>
            </w:tcMar>
          </w:tcPr>
          <w:p w14:paraId="047B9277" w14:textId="77777777" w:rsidR="00491463" w:rsidRPr="00B37B3A" w:rsidRDefault="00BE461E">
            <w:pPr>
              <w:widowControl w:val="0"/>
              <w:spacing w:line="240" w:lineRule="auto"/>
              <w:rPr>
                <w:highlight w:val="yellow"/>
              </w:rPr>
            </w:pPr>
            <w:r>
              <w:rPr>
                <w:b/>
                <w:bCs/>
              </w:rPr>
              <w:t>Telefone:</w:t>
            </w:r>
            <w:r>
              <w:t xml:space="preserve"> </w:t>
            </w:r>
            <w:r>
              <w:rPr>
                <w:highlight w:val="yellow"/>
              </w:rPr>
              <w:t>XXXXXXXXXX</w:t>
            </w:r>
          </w:p>
        </w:tc>
      </w:tr>
      <w:tr w:rsidR="00491463" w:rsidRPr="00B37B3A" w14:paraId="4F5C340E" w14:textId="77777777">
        <w:trPr>
          <w:jc w:val="center"/>
        </w:trPr>
        <w:tc>
          <w:tcPr>
            <w:tcW w:w="9026" w:type="dxa"/>
            <w:tcMar>
              <w:top w:w="100" w:type="dxa"/>
              <w:left w:w="100" w:type="dxa"/>
              <w:bottom w:w="100" w:type="dxa"/>
              <w:right w:w="100" w:type="dxa"/>
            </w:tcMar>
          </w:tcPr>
          <w:p w14:paraId="2D166638" w14:textId="77777777" w:rsidR="00491463" w:rsidRPr="00B37B3A" w:rsidRDefault="00BE461E">
            <w:pPr>
              <w:widowControl w:val="0"/>
              <w:spacing w:line="240" w:lineRule="auto"/>
              <w:rPr>
                <w:highlight w:val="yellow"/>
              </w:rPr>
            </w:pPr>
            <w:r>
              <w:rPr>
                <w:b/>
                <w:bCs/>
              </w:rPr>
              <w:t>Horário de Funcionamento:</w:t>
            </w:r>
            <w:r>
              <w:t xml:space="preserve"> </w:t>
            </w:r>
            <w:r>
              <w:rPr>
                <w:highlight w:val="yellow"/>
              </w:rPr>
              <w:t>XXXXXXXXXX</w:t>
            </w:r>
          </w:p>
        </w:tc>
      </w:tr>
    </w:tbl>
    <w:p w14:paraId="1F45E264" w14:textId="77777777" w:rsidR="00491463" w:rsidRPr="00B37B3A" w:rsidRDefault="00BE461E">
      <w:pPr>
        <w:pStyle w:val="Subttulo"/>
        <w:spacing w:after="0" w:line="240" w:lineRule="auto"/>
        <w:jc w:val="center"/>
        <w:rPr>
          <w:color w:val="000000"/>
          <w:sz w:val="20"/>
          <w:szCs w:val="20"/>
        </w:rPr>
      </w:pPr>
      <w:bookmarkStart w:id="24" w:name="_1u53ssdd2iqr" w:colFirst="0" w:colLast="0"/>
      <w:bookmarkEnd w:id="24"/>
      <w:r>
        <w:br w:type="page"/>
      </w:r>
    </w:p>
    <w:p w14:paraId="570ADFFB" w14:textId="77777777" w:rsidR="00491463" w:rsidRPr="00B37B3A" w:rsidRDefault="00BE461E">
      <w:pPr>
        <w:pStyle w:val="Subttulo"/>
        <w:spacing w:after="0" w:line="240" w:lineRule="auto"/>
        <w:jc w:val="center"/>
        <w:rPr>
          <w:b/>
          <w:bCs/>
          <w:color w:val="000000"/>
          <w:sz w:val="22"/>
          <w:szCs w:val="22"/>
        </w:rPr>
      </w:pPr>
      <w:bookmarkStart w:id="25" w:name="_ywdsqfufcw3f" w:colFirst="0" w:colLast="0"/>
      <w:bookmarkEnd w:id="25"/>
      <w:r>
        <w:rPr>
          <w:b/>
          <w:bCs/>
          <w:color w:val="000000"/>
          <w:sz w:val="22"/>
          <w:szCs w:val="22"/>
        </w:rPr>
        <w:t>ANEXO IV</w:t>
      </w:r>
    </w:p>
    <w:p w14:paraId="573F8F3A" w14:textId="77777777" w:rsidR="00491463" w:rsidRPr="00B37B3A" w:rsidRDefault="00491463">
      <w:pPr>
        <w:jc w:val="center"/>
        <w:rPr>
          <w:b/>
          <w:bCs/>
        </w:rPr>
      </w:pPr>
    </w:p>
    <w:p w14:paraId="3C668541" w14:textId="77777777" w:rsidR="00491463" w:rsidRPr="00B37B3A" w:rsidRDefault="00BE461E">
      <w:pPr>
        <w:jc w:val="center"/>
        <w:rPr>
          <w:b/>
          <w:bCs/>
        </w:rPr>
      </w:pPr>
      <w:r>
        <w:rPr>
          <w:b/>
          <w:bCs/>
        </w:rPr>
        <w:t>TERMO DE CREDENCIAMENTO</w:t>
      </w:r>
    </w:p>
    <w:p w14:paraId="4412D8A4" w14:textId="77777777" w:rsidR="00491463" w:rsidRPr="00B37B3A" w:rsidRDefault="00491463">
      <w:pPr>
        <w:pStyle w:val="Subttulo"/>
        <w:spacing w:after="0" w:line="240" w:lineRule="auto"/>
        <w:jc w:val="both"/>
        <w:rPr>
          <w:color w:val="000000"/>
          <w:sz w:val="22"/>
          <w:szCs w:val="22"/>
        </w:rPr>
      </w:pPr>
      <w:bookmarkStart w:id="26" w:name="_7izmy87p18wl" w:colFirst="0" w:colLast="0"/>
      <w:bookmarkEnd w:id="26"/>
    </w:p>
    <w:p w14:paraId="220DF71A" w14:textId="77777777" w:rsidR="00491463" w:rsidRPr="00B37B3A" w:rsidRDefault="00491463">
      <w:pPr>
        <w:widowControl w:val="0"/>
        <w:jc w:val="both"/>
        <w:rPr>
          <w:b/>
          <w:bCs/>
        </w:rPr>
      </w:pPr>
    </w:p>
    <w:p w14:paraId="0CCD6D07" w14:textId="77777777" w:rsidR="00491463" w:rsidRPr="00B37B3A" w:rsidRDefault="00BE461E">
      <w:pPr>
        <w:jc w:val="both"/>
        <w:rPr>
          <w:b/>
          <w:bCs/>
          <w:highlight w:val="yellow"/>
        </w:rPr>
      </w:pPr>
      <w:r>
        <w:rPr>
          <w:b/>
          <w:bCs/>
        </w:rPr>
        <w:t xml:space="preserve">CREDENCIAMENTO N.º </w:t>
      </w:r>
      <w:r>
        <w:rPr>
          <w:b/>
          <w:bCs/>
          <w:highlight w:val="yellow"/>
        </w:rPr>
        <w:t>XXXXXX</w:t>
      </w:r>
    </w:p>
    <w:p w14:paraId="3FDC4B15" w14:textId="77777777" w:rsidR="00491463" w:rsidRPr="00B37B3A" w:rsidRDefault="00BE461E">
      <w:pPr>
        <w:jc w:val="both"/>
        <w:rPr>
          <w:b/>
          <w:bCs/>
          <w:highlight w:val="yellow"/>
        </w:rPr>
      </w:pPr>
      <w:r>
        <w:rPr>
          <w:b/>
          <w:bCs/>
        </w:rPr>
        <w:t xml:space="preserve">OBJETO: </w:t>
      </w:r>
      <w:r>
        <w:rPr>
          <w:b/>
          <w:bCs/>
          <w:highlight w:val="yellow"/>
        </w:rPr>
        <w:t>XXXXXXXXX</w:t>
      </w:r>
    </w:p>
    <w:p w14:paraId="01393E8C" w14:textId="77777777" w:rsidR="00491463" w:rsidRPr="00B37B3A" w:rsidRDefault="00491463">
      <w:pPr>
        <w:jc w:val="both"/>
        <w:rPr>
          <w:b/>
          <w:bCs/>
        </w:rPr>
      </w:pPr>
    </w:p>
    <w:p w14:paraId="0C213324" w14:textId="77777777" w:rsidR="00491463" w:rsidRPr="00B37B3A" w:rsidRDefault="00BE461E">
      <w:pPr>
        <w:jc w:val="both"/>
      </w:pPr>
      <w:r>
        <w:t xml:space="preserve">A interessada </w:t>
      </w:r>
      <w:r>
        <w:rPr>
          <w:highlight w:val="yellow"/>
        </w:rPr>
        <w:t>XXXXXXXXXX</w:t>
      </w:r>
      <w:r>
        <w:t xml:space="preserve">, inscrita no CNPJ sob o n.º </w:t>
      </w:r>
      <w:r>
        <w:rPr>
          <w:highlight w:val="yellow"/>
        </w:rPr>
        <w:t>XXXXXXXXXX</w:t>
      </w:r>
      <w:r>
        <w:t xml:space="preserve">, neste ato representada por </w:t>
      </w:r>
      <w:r>
        <w:rPr>
          <w:highlight w:val="yellow"/>
        </w:rPr>
        <w:t>XXXXXXXXXXXX</w:t>
      </w:r>
      <w:r>
        <w:t xml:space="preserve">, inscrito no CPF n.º solicita cadastramento para participação no Lote </w:t>
      </w:r>
      <w:r>
        <w:rPr>
          <w:highlight w:val="yellow"/>
        </w:rPr>
        <w:t>XXXX</w:t>
      </w:r>
      <w:r>
        <w:t xml:space="preserve"> do Credenciamento n.º </w:t>
      </w:r>
      <w:r>
        <w:rPr>
          <w:highlight w:val="yellow"/>
        </w:rPr>
        <w:t>XXXXX</w:t>
      </w:r>
      <w:r>
        <w:t xml:space="preserve">, que possui como objeto </w:t>
      </w:r>
      <w:r>
        <w:rPr>
          <w:highlight w:val="yellow"/>
        </w:rPr>
        <w:t>XXXXXX</w:t>
      </w:r>
      <w:r>
        <w:t xml:space="preserve">. </w:t>
      </w:r>
    </w:p>
    <w:p w14:paraId="70B39AFB" w14:textId="77777777" w:rsidR="00491463" w:rsidRPr="00B37B3A" w:rsidRDefault="00491463">
      <w:pPr>
        <w:jc w:val="both"/>
      </w:pPr>
    </w:p>
    <w:p w14:paraId="354D8FA6" w14:textId="77777777" w:rsidR="00491463" w:rsidRPr="00B37B3A" w:rsidRDefault="00BE461E">
      <w:pPr>
        <w:jc w:val="both"/>
        <w:rPr>
          <w:sz w:val="20"/>
          <w:szCs w:val="20"/>
        </w:rPr>
      </w:pPr>
      <w:r>
        <w:t xml:space="preserve">Estou ciente que o valor </w:t>
      </w:r>
      <w:r>
        <w:rPr>
          <w:highlight w:val="white"/>
        </w:rPr>
        <w:t>da contratação compreende a integralidade dos custos para atendimento dos direitos trabalhistas assegurados na Constituição Federal, nas leis trabalhistas, nas normas infralegais, nas convenções coletivas de trabalho e nos termos de ajustamento de conduta vigentes nesta data.</w:t>
      </w:r>
    </w:p>
    <w:p w14:paraId="7B8CAA4B" w14:textId="77777777" w:rsidR="00491463" w:rsidRPr="00B37B3A" w:rsidRDefault="00491463">
      <w:pPr>
        <w:jc w:val="both"/>
      </w:pPr>
    </w:p>
    <w:p w14:paraId="5E6DFB07" w14:textId="77777777" w:rsidR="00491463" w:rsidRPr="00B37B3A" w:rsidRDefault="00BE461E">
      <w:pPr>
        <w:jc w:val="both"/>
      </w:pPr>
      <w:r>
        <w:t>Para esses fins, encaminho os documentos de habilitação mencionados no Anexo II do Edital de Credenciamento.</w:t>
      </w:r>
    </w:p>
    <w:p w14:paraId="3C441814" w14:textId="77777777" w:rsidR="00491463" w:rsidRPr="00B37B3A" w:rsidRDefault="00491463">
      <w:pPr>
        <w:jc w:val="both"/>
      </w:pPr>
    </w:p>
    <w:p w14:paraId="1B5C9D9F" w14:textId="77777777" w:rsidR="00491463" w:rsidRPr="00B37B3A" w:rsidRDefault="00491463">
      <w:pPr>
        <w:jc w:val="both"/>
      </w:pPr>
    </w:p>
    <w:p w14:paraId="4B1794E2" w14:textId="77777777" w:rsidR="00491463" w:rsidRPr="00B37B3A" w:rsidRDefault="00BE461E">
      <w:pPr>
        <w:spacing w:line="240" w:lineRule="auto"/>
        <w:jc w:val="center"/>
      </w:pPr>
      <w:r>
        <w:t>_______________________________________</w:t>
      </w:r>
    </w:p>
    <w:p w14:paraId="62B77DD0" w14:textId="77777777" w:rsidR="00491463" w:rsidRPr="00B37B3A" w:rsidRDefault="00BE461E">
      <w:pPr>
        <w:spacing w:line="240" w:lineRule="auto"/>
        <w:jc w:val="center"/>
        <w:rPr>
          <w:b/>
          <w:bCs/>
        </w:rPr>
      </w:pPr>
      <w:r>
        <w:rPr>
          <w:b/>
          <w:bCs/>
        </w:rPr>
        <w:t>(assinatura eletrônica)</w:t>
      </w:r>
    </w:p>
    <w:p w14:paraId="34627AFE" w14:textId="77777777" w:rsidR="00491463" w:rsidRPr="00B37B3A" w:rsidRDefault="00BE461E">
      <w:pPr>
        <w:spacing w:line="240" w:lineRule="auto"/>
        <w:jc w:val="center"/>
        <w:rPr>
          <w:sz w:val="24"/>
          <w:szCs w:val="24"/>
        </w:rPr>
      </w:pPr>
      <w:r>
        <w:t>Nome do Representante Legal da Empresa</w:t>
      </w:r>
    </w:p>
    <w:p w14:paraId="4115215D" w14:textId="77777777" w:rsidR="00491463" w:rsidRPr="00B37B3A" w:rsidRDefault="00BE461E">
      <w:pPr>
        <w:jc w:val="both"/>
        <w:rPr>
          <w:b/>
          <w:bCs/>
          <w:sz w:val="24"/>
          <w:szCs w:val="24"/>
        </w:rPr>
      </w:pPr>
      <w:r>
        <w:rPr>
          <w:sz w:val="24"/>
          <w:szCs w:val="24"/>
        </w:rPr>
        <w:t xml:space="preserve"> </w:t>
      </w:r>
      <w:r>
        <w:br w:type="page"/>
      </w:r>
    </w:p>
    <w:p w14:paraId="62ADC460" w14:textId="77777777" w:rsidR="00491463" w:rsidRPr="00B37B3A" w:rsidRDefault="00BE461E">
      <w:pPr>
        <w:spacing w:after="200"/>
        <w:jc w:val="center"/>
        <w:rPr>
          <w:b/>
          <w:bCs/>
        </w:rPr>
      </w:pPr>
      <w:r>
        <w:rPr>
          <w:b/>
          <w:bCs/>
        </w:rPr>
        <w:t>ANEXO V</w:t>
      </w:r>
    </w:p>
    <w:p w14:paraId="3F537DAD" w14:textId="77777777" w:rsidR="00491463" w:rsidRPr="00B37B3A" w:rsidRDefault="00BE461E">
      <w:pPr>
        <w:jc w:val="center"/>
        <w:rPr>
          <w:b/>
          <w:bCs/>
        </w:rPr>
      </w:pPr>
      <w:r>
        <w:rPr>
          <w:b/>
          <w:bCs/>
        </w:rPr>
        <w:t>PROCURAÇÃO</w:t>
      </w:r>
      <w:r>
        <w:rPr>
          <w:b/>
          <w:bCs/>
          <w:vertAlign w:val="superscript"/>
        </w:rPr>
        <w:footnoteReference w:id="1"/>
      </w:r>
    </w:p>
    <w:p w14:paraId="010937C8" w14:textId="77777777" w:rsidR="00491463" w:rsidRPr="00B37B3A" w:rsidRDefault="00BE461E">
      <w:pPr>
        <w:jc w:val="center"/>
        <w:rPr>
          <w:b/>
          <w:bCs/>
        </w:rPr>
      </w:pPr>
      <w:r>
        <w:rPr>
          <w:b/>
          <w:bCs/>
        </w:rPr>
        <w:t>(modelo)</w:t>
      </w:r>
    </w:p>
    <w:p w14:paraId="59ADB6A4" w14:textId="77777777" w:rsidR="00491463" w:rsidRPr="00B37B3A" w:rsidRDefault="00491463">
      <w:pPr>
        <w:jc w:val="both"/>
        <w:rPr>
          <w:b/>
          <w:bCs/>
        </w:rPr>
      </w:pPr>
    </w:p>
    <w:p w14:paraId="78449A40" w14:textId="77777777" w:rsidR="00491463" w:rsidRPr="00B37B3A" w:rsidRDefault="00BE461E">
      <w:pPr>
        <w:jc w:val="both"/>
        <w:rPr>
          <w:highlight w:val="yellow"/>
        </w:rPr>
      </w:pPr>
      <w:r>
        <w:rPr>
          <w:b/>
          <w:bCs/>
        </w:rPr>
        <w:t xml:space="preserve">OUTORGANTE: </w:t>
      </w:r>
      <w:r>
        <w:rPr>
          <w:highlight w:val="yellow"/>
        </w:rPr>
        <w:t>XXXXXXXX</w:t>
      </w:r>
      <w:r>
        <w:t xml:space="preserve">, pessoa jurídica de direito privado, neste ato representado por </w:t>
      </w:r>
      <w:r>
        <w:rPr>
          <w:highlight w:val="yellow"/>
        </w:rPr>
        <w:t>XXXXXXXX</w:t>
      </w:r>
      <w:r>
        <w:t xml:space="preserve">, inscrito no CPF n.º </w:t>
      </w:r>
      <w:r>
        <w:rPr>
          <w:highlight w:val="yellow"/>
        </w:rPr>
        <w:t>XXXXXXXX</w:t>
      </w:r>
      <w:r>
        <w:t xml:space="preserve">, residente e domiciliado na Rua </w:t>
      </w:r>
      <w:r>
        <w:rPr>
          <w:highlight w:val="yellow"/>
        </w:rPr>
        <w:t>XXXXXXXX</w:t>
      </w:r>
      <w:r>
        <w:t xml:space="preserve">, n.º </w:t>
      </w:r>
      <w:r>
        <w:rPr>
          <w:highlight w:val="yellow"/>
        </w:rPr>
        <w:t>XXXXXXXX</w:t>
      </w:r>
      <w:r>
        <w:t xml:space="preserve">, Cidade </w:t>
      </w:r>
      <w:r>
        <w:rPr>
          <w:highlight w:val="yellow"/>
        </w:rPr>
        <w:t>XXXXXXXX</w:t>
      </w:r>
      <w:r>
        <w:t xml:space="preserve">, Estado </w:t>
      </w:r>
      <w:r>
        <w:rPr>
          <w:highlight w:val="yellow"/>
        </w:rPr>
        <w:t>XXXXXXXX</w:t>
      </w:r>
      <w:r>
        <w:t xml:space="preserve">, CEP </w:t>
      </w:r>
      <w:r>
        <w:rPr>
          <w:highlight w:val="yellow"/>
        </w:rPr>
        <w:t>XXXXXXXX.</w:t>
      </w:r>
    </w:p>
    <w:p w14:paraId="7ADE8B66" w14:textId="77777777" w:rsidR="00491463" w:rsidRPr="00B37B3A" w:rsidRDefault="00BE461E">
      <w:pPr>
        <w:shd w:val="clear" w:color="auto" w:fill="FFFFFF"/>
        <w:spacing w:before="60" w:after="60"/>
        <w:ind w:right="-60"/>
        <w:jc w:val="both"/>
        <w:rPr>
          <w:highlight w:val="yellow"/>
        </w:rPr>
      </w:pPr>
      <w:r>
        <w:rPr>
          <w:b/>
          <w:bCs/>
          <w:highlight w:val="yellow"/>
        </w:rPr>
        <w:br/>
      </w:r>
      <w:r>
        <w:rPr>
          <w:b/>
          <w:bCs/>
        </w:rPr>
        <w:t xml:space="preserve">OUTORGADO: </w:t>
      </w:r>
      <w:r>
        <w:rPr>
          <w:highlight w:val="yellow"/>
        </w:rPr>
        <w:t>XXXXXXXX</w:t>
      </w:r>
      <w:r>
        <w:t xml:space="preserve">, inscrito no CPF n.º </w:t>
      </w:r>
      <w:r>
        <w:rPr>
          <w:highlight w:val="yellow"/>
        </w:rPr>
        <w:t>XXXXXXXX</w:t>
      </w:r>
      <w:r>
        <w:t xml:space="preserve">, residente e domiciliado no(a) </w:t>
      </w:r>
      <w:r>
        <w:rPr>
          <w:highlight w:val="yellow"/>
        </w:rPr>
        <w:t>XXXXXXXX</w:t>
      </w:r>
      <w:r>
        <w:t xml:space="preserve">, n.º </w:t>
      </w:r>
      <w:r>
        <w:rPr>
          <w:highlight w:val="yellow"/>
        </w:rPr>
        <w:t>XXXXXXXX</w:t>
      </w:r>
      <w:r>
        <w:t xml:space="preserve">, Cidade </w:t>
      </w:r>
      <w:r>
        <w:rPr>
          <w:highlight w:val="yellow"/>
        </w:rPr>
        <w:t>XXXXXXXX</w:t>
      </w:r>
      <w:r>
        <w:t xml:space="preserve">, Estado </w:t>
      </w:r>
      <w:r>
        <w:rPr>
          <w:highlight w:val="yellow"/>
        </w:rPr>
        <w:t>XXXXXXXX</w:t>
      </w:r>
      <w:r>
        <w:t xml:space="preserve">, CEP </w:t>
      </w:r>
      <w:r>
        <w:rPr>
          <w:highlight w:val="yellow"/>
        </w:rPr>
        <w:t>XXXXXXXX.</w:t>
      </w:r>
    </w:p>
    <w:p w14:paraId="4696B586" w14:textId="77777777" w:rsidR="00491463" w:rsidRPr="00B37B3A" w:rsidRDefault="00BE461E">
      <w:pPr>
        <w:shd w:val="clear" w:color="auto" w:fill="FFFFFF"/>
        <w:spacing w:before="60" w:after="60"/>
        <w:ind w:right="-60"/>
        <w:jc w:val="both"/>
      </w:pPr>
      <w:r>
        <w:rPr>
          <w:b/>
          <w:bCs/>
          <w:highlight w:val="yellow"/>
        </w:rPr>
        <w:br/>
      </w:r>
      <w:r>
        <w:rPr>
          <w:b/>
          <w:bCs/>
        </w:rPr>
        <w:t xml:space="preserve">PODERES: </w:t>
      </w:r>
      <w:r>
        <w:t>Por este instrumento, o OUTORGANTE confere ao OUTORGADO os mais amplos e gerais poderes, para em seu nome representá-lo no(a)</w:t>
      </w:r>
      <w:r>
        <w:rPr>
          <w:i/>
          <w:iCs/>
        </w:rPr>
        <w:t xml:space="preserve"> </w:t>
      </w:r>
      <w:r>
        <w:t xml:space="preserve">Credenciamento n.º </w:t>
      </w:r>
      <w:r>
        <w:rPr>
          <w:highlight w:val="yellow"/>
        </w:rPr>
        <w:t>XXXX/XXXX</w:t>
      </w:r>
      <w:r>
        <w:t>, podendo para tanto protocolar e receber documentos, assinar declarações, contratos de prestação de serviços, interpor recurso, enfim, todos os atos necessários ao fiel e cabal cumprimento deste mandato.</w:t>
      </w:r>
    </w:p>
    <w:p w14:paraId="1EBEBE0F" w14:textId="77777777" w:rsidR="00491463" w:rsidRPr="00B37B3A" w:rsidRDefault="00BE461E">
      <w:pPr>
        <w:shd w:val="clear" w:color="auto" w:fill="FFFFFF"/>
        <w:spacing w:before="60" w:after="60" w:line="240" w:lineRule="auto"/>
        <w:ind w:right="-60"/>
        <w:jc w:val="center"/>
        <w:rPr>
          <w:b/>
          <w:bCs/>
        </w:rPr>
      </w:pPr>
      <w:r>
        <w:rPr>
          <w:b/>
          <w:bCs/>
        </w:rPr>
        <w:br/>
      </w:r>
    </w:p>
    <w:p w14:paraId="168DF9E7" w14:textId="77777777" w:rsidR="00491463" w:rsidRPr="00B37B3A" w:rsidRDefault="00BE461E">
      <w:pPr>
        <w:shd w:val="clear" w:color="auto" w:fill="FFFFFF"/>
        <w:spacing w:before="60" w:after="60" w:line="240" w:lineRule="auto"/>
        <w:ind w:right="-60"/>
        <w:jc w:val="center"/>
        <w:rPr>
          <w:b/>
          <w:bCs/>
        </w:rPr>
      </w:pPr>
      <w:r>
        <w:rPr>
          <w:b/>
          <w:bCs/>
        </w:rPr>
        <w:t>Local e data</w:t>
      </w:r>
    </w:p>
    <w:p w14:paraId="5FB8CC16" w14:textId="77777777" w:rsidR="00491463" w:rsidRPr="00B37B3A" w:rsidRDefault="00491463">
      <w:pPr>
        <w:shd w:val="clear" w:color="auto" w:fill="FFFFFF"/>
        <w:spacing w:before="60" w:after="60" w:line="240" w:lineRule="auto"/>
        <w:ind w:right="-60"/>
        <w:jc w:val="center"/>
        <w:rPr>
          <w:b/>
          <w:bCs/>
        </w:rPr>
      </w:pPr>
    </w:p>
    <w:p w14:paraId="4F7A5889" w14:textId="77777777" w:rsidR="00491463" w:rsidRPr="00B37B3A" w:rsidRDefault="00BE461E">
      <w:pPr>
        <w:shd w:val="clear" w:color="auto" w:fill="FFFFFF"/>
        <w:spacing w:before="60" w:after="60" w:line="240" w:lineRule="auto"/>
        <w:ind w:right="-60"/>
        <w:jc w:val="center"/>
        <w:rPr>
          <w:b/>
          <w:bCs/>
          <w:sz w:val="24"/>
          <w:szCs w:val="24"/>
        </w:rPr>
      </w:pPr>
      <w:r>
        <w:rPr>
          <w:b/>
          <w:bCs/>
        </w:rPr>
        <w:t>____________________</w:t>
      </w:r>
      <w:r>
        <w:rPr>
          <w:b/>
          <w:bCs/>
        </w:rPr>
        <w:br/>
        <w:t>OUTORGANTE</w:t>
      </w:r>
      <w:r>
        <w:br w:type="page"/>
      </w:r>
    </w:p>
    <w:p w14:paraId="23A352DE" w14:textId="77777777" w:rsidR="00491463" w:rsidRPr="00B37B3A" w:rsidRDefault="00BE461E">
      <w:pPr>
        <w:shd w:val="clear" w:color="auto" w:fill="FFFFFF"/>
        <w:spacing w:before="200" w:after="200"/>
        <w:jc w:val="center"/>
        <w:rPr>
          <w:b/>
          <w:bCs/>
        </w:rPr>
      </w:pPr>
      <w:r>
        <w:rPr>
          <w:b/>
          <w:bCs/>
        </w:rPr>
        <w:t>ANEXO VI</w:t>
      </w:r>
    </w:p>
    <w:p w14:paraId="4BAED2FC" w14:textId="77777777" w:rsidR="00491463" w:rsidRPr="00B37B3A" w:rsidRDefault="00BE461E">
      <w:pPr>
        <w:shd w:val="clear" w:color="auto" w:fill="FFFFFF"/>
        <w:spacing w:after="200"/>
        <w:jc w:val="center"/>
        <w:rPr>
          <w:b/>
          <w:bCs/>
        </w:rPr>
      </w:pPr>
      <w:r>
        <w:rPr>
          <w:b/>
          <w:bCs/>
        </w:rPr>
        <w:t>DECLARAÇÃO</w:t>
      </w:r>
    </w:p>
    <w:p w14:paraId="0CE0DA34" w14:textId="77777777" w:rsidR="00491463" w:rsidRPr="00B37B3A" w:rsidRDefault="00BE461E">
      <w:pPr>
        <w:shd w:val="clear" w:color="auto" w:fill="FFFFFF"/>
        <w:jc w:val="both"/>
      </w:pPr>
      <w:r>
        <w:rPr>
          <w:highlight w:val="yellow"/>
        </w:rPr>
        <w:t>XXXXXXXX</w:t>
      </w:r>
      <w:r>
        <w:t xml:space="preserve">, inscrito no CNPJ n.º </w:t>
      </w:r>
      <w:r>
        <w:rPr>
          <w:highlight w:val="yellow"/>
        </w:rPr>
        <w:t>XXXXXXXX</w:t>
      </w:r>
      <w:r>
        <w:t xml:space="preserve">, por intermédio de seu representante legal, o(a) Sr.(a) </w:t>
      </w:r>
      <w:r>
        <w:rPr>
          <w:highlight w:val="yellow"/>
        </w:rPr>
        <w:t>XXXXXXXX</w:t>
      </w:r>
      <w:r>
        <w:t xml:space="preserve">, portador(a) do CPF n.º </w:t>
      </w:r>
      <w:r>
        <w:rPr>
          <w:highlight w:val="yellow"/>
        </w:rPr>
        <w:t>XXXXXXXX</w:t>
      </w:r>
      <w:r>
        <w:t>, DECLARA, para os devidos fins, que tem pleno conhecimento das regras contidas no edital de credenciamento e que possui as condições de habilitação previstas no edital, bem como:</w:t>
      </w:r>
    </w:p>
    <w:p w14:paraId="291FA966" w14:textId="77777777" w:rsidR="00491463" w:rsidRPr="00B37B3A" w:rsidRDefault="00BE461E">
      <w:pPr>
        <w:shd w:val="clear" w:color="auto" w:fill="FFFFFF"/>
        <w:spacing w:before="240" w:after="60" w:line="240" w:lineRule="auto"/>
        <w:ind w:left="20"/>
        <w:jc w:val="both"/>
        <w:rPr>
          <w:b/>
          <w:bCs/>
        </w:rPr>
      </w:pPr>
      <w:r>
        <w:rPr>
          <w:b/>
          <w:bCs/>
        </w:rPr>
        <w:t>1. INEXISTÊNCIA DE FATO IMPEDITIVO</w:t>
      </w:r>
    </w:p>
    <w:p w14:paraId="3EB283D9" w14:textId="77777777" w:rsidR="00491463" w:rsidRPr="00B37B3A" w:rsidRDefault="00BE461E">
      <w:pPr>
        <w:shd w:val="clear" w:color="auto" w:fill="FFFFFF"/>
        <w:spacing w:after="60"/>
        <w:ind w:left="20"/>
        <w:jc w:val="both"/>
      </w:pPr>
      <w:r>
        <w:t>Que não se enquadra em nenhuma das vedações contidas no art. 14 da Lei Federal n.º 14.133/2021, em especial:</w:t>
      </w:r>
    </w:p>
    <w:p w14:paraId="6178F4D8" w14:textId="77777777" w:rsidR="00491463" w:rsidRPr="00B37B3A" w:rsidRDefault="00BE461E">
      <w:pPr>
        <w:shd w:val="clear" w:color="auto" w:fill="FFFFFF"/>
        <w:ind w:left="20"/>
        <w:jc w:val="both"/>
      </w:pPr>
      <w:r>
        <w:rPr>
          <w:b/>
          <w:bCs/>
        </w:rPr>
        <w:t xml:space="preserve">1.1 </w:t>
      </w:r>
      <w:r>
        <w:t>Não mantenha vínculo de natureza técnica, comercial, econômica, financeira, trabalhista ou civil com dirigente do órgão ou entidade contratante ou com agente público que desempenhe função no credenciamento ou atue na fiscalização ou na gestão do contrato, ou que deles seja cônjuge, companheiro ou parente em linha reta, colateral ou por afinidade, até o terceiro grau;</w:t>
      </w:r>
    </w:p>
    <w:p w14:paraId="7855FA93" w14:textId="77777777" w:rsidR="00491463" w:rsidRPr="00B37B3A" w:rsidRDefault="00BE461E">
      <w:pPr>
        <w:shd w:val="clear" w:color="auto" w:fill="FFFFFF"/>
        <w:ind w:left="20"/>
        <w:jc w:val="both"/>
      </w:pPr>
      <w:r>
        <w:rPr>
          <w:b/>
          <w:bCs/>
        </w:rPr>
        <w:t xml:space="preserve">1.2 </w:t>
      </w:r>
      <w:r>
        <w:t>Nos 5 (cinco) anos anteriores à divulgação do edital, não foi condenado(a) judicialmente, com trânsito em julgado, por exploração de trabalho infantil, por submissão de trabalhadores a condições análogas às de escravo ou por contratação de adolescentes nos casos vedados pela legislação trabalhista.</w:t>
      </w:r>
    </w:p>
    <w:p w14:paraId="157AE020" w14:textId="77777777" w:rsidR="00491463" w:rsidRPr="00B37B3A" w:rsidRDefault="00BE461E">
      <w:pPr>
        <w:shd w:val="clear" w:color="auto" w:fill="FFFFFF"/>
        <w:spacing w:before="240" w:line="240" w:lineRule="auto"/>
        <w:ind w:left="20"/>
        <w:jc w:val="both"/>
        <w:rPr>
          <w:b/>
          <w:bCs/>
        </w:rPr>
      </w:pPr>
      <w:r>
        <w:rPr>
          <w:b/>
          <w:bCs/>
        </w:rPr>
        <w:t>2. NÃO UTILIZAÇÃO DE MÃO DE OBRA DE MENORES</w:t>
      </w:r>
    </w:p>
    <w:p w14:paraId="25F4F5E1" w14:textId="77777777" w:rsidR="00491463" w:rsidRPr="00B37B3A" w:rsidRDefault="00BE461E">
      <w:pPr>
        <w:shd w:val="clear" w:color="auto" w:fill="FFFFFF"/>
        <w:spacing w:after="60"/>
        <w:ind w:left="20"/>
        <w:jc w:val="both"/>
      </w:pPr>
      <w:r>
        <w:t>Que não utiliza a mão de obra direta ou indireta de menores de 18 (dezoito) anos para a realização de trabalhos noturnos, perigosos ou insalubres, bem como não utiliza, para qualquer trabalho, mão de obra direta ou indireta de menores de 16 (dezesseis) anos, exceto na condição de aprendiz a partir de 14 (quatorze) anos, conforme determina o art. 7º, inc. XXXIII da Constituição Federal.</w:t>
      </w:r>
    </w:p>
    <w:p w14:paraId="418992CD" w14:textId="77777777" w:rsidR="00491463" w:rsidRPr="00B37B3A" w:rsidRDefault="00BE461E">
      <w:pPr>
        <w:shd w:val="clear" w:color="auto" w:fill="FFFFFF"/>
        <w:spacing w:before="240"/>
        <w:jc w:val="both"/>
        <w:rPr>
          <w:b/>
          <w:bCs/>
        </w:rPr>
      </w:pPr>
      <w:r>
        <w:rPr>
          <w:b/>
          <w:bCs/>
        </w:rPr>
        <w:t>3. DECLARAÇÃO DE ATENDIMENTO À POLÍTICA AMBIENTAL DE CONTRATAÇÃO SUSTENTÁVEL</w:t>
      </w:r>
    </w:p>
    <w:p w14:paraId="55D1A90C" w14:textId="77777777" w:rsidR="00491463" w:rsidRPr="00B37B3A" w:rsidRDefault="00BE461E">
      <w:pPr>
        <w:shd w:val="clear" w:color="auto" w:fill="FFFFFF"/>
        <w:jc w:val="both"/>
      </w:pPr>
      <w:r>
        <w:t>Que atesta o atendimento à política pública ambiental de contratação sustentável, em especial que se responsabiliza integralmente com a logística reversa dos produtos, embalagens e serviços pós-consumo no limite da proporção que fornecerem ao poder público, assumindo a responsabilidade pela destinação final, ambientalmente adequada.</w:t>
      </w:r>
    </w:p>
    <w:p w14:paraId="674F24BF" w14:textId="77777777" w:rsidR="00491463" w:rsidRPr="00B37B3A" w:rsidRDefault="00BE461E">
      <w:pPr>
        <w:shd w:val="clear" w:color="auto" w:fill="FFFFFF"/>
        <w:spacing w:before="200" w:line="240" w:lineRule="auto"/>
        <w:ind w:left="20"/>
        <w:jc w:val="both"/>
        <w:rPr>
          <w:b/>
          <w:bCs/>
        </w:rPr>
      </w:pPr>
      <w:r>
        <w:rPr>
          <w:b/>
          <w:bCs/>
        </w:rPr>
        <w:t>4. DECLARAÇÃO DE RESERVA DE CARGOS</w:t>
      </w:r>
    </w:p>
    <w:p w14:paraId="6241A919" w14:textId="77777777" w:rsidR="00491463" w:rsidRPr="00B37B3A" w:rsidRDefault="00BE461E">
      <w:pPr>
        <w:shd w:val="clear" w:color="auto" w:fill="FFFFFF"/>
        <w:spacing w:after="200"/>
        <w:ind w:left="20"/>
        <w:jc w:val="both"/>
      </w:pPr>
      <w:r>
        <w:t>Que para fins do disposto no inciso IV do art. 63 da Lei Federal n.º 14.133/2021, cumpre as exigências de reserva de cargos para pessoa com deficiência e para reabilitado da Previdência Social, previstas em lei e em outras normas específicas.</w:t>
      </w:r>
    </w:p>
    <w:p w14:paraId="0C010BA3" w14:textId="77777777" w:rsidR="00491463" w:rsidRPr="00B37B3A" w:rsidRDefault="00BE461E">
      <w:pPr>
        <w:shd w:val="clear" w:color="auto" w:fill="FFFFFF"/>
        <w:spacing w:before="200" w:after="200"/>
        <w:ind w:left="20"/>
        <w:jc w:val="center"/>
      </w:pPr>
      <w:r>
        <w:t>Local e data.</w:t>
      </w:r>
    </w:p>
    <w:p w14:paraId="1F2820BE" w14:textId="77777777" w:rsidR="00491463" w:rsidRPr="00B37B3A" w:rsidRDefault="00BE461E">
      <w:pPr>
        <w:shd w:val="clear" w:color="auto" w:fill="FFFFFF"/>
        <w:spacing w:after="120" w:line="240" w:lineRule="auto"/>
        <w:ind w:right="60"/>
        <w:jc w:val="center"/>
        <w:rPr>
          <w:b/>
          <w:bCs/>
        </w:rPr>
      </w:pPr>
      <w:r>
        <w:rPr>
          <w:b/>
          <w:bCs/>
        </w:rPr>
        <w:t>_______________________________</w:t>
      </w:r>
    </w:p>
    <w:p w14:paraId="617CD929" w14:textId="77777777" w:rsidR="00491463" w:rsidRPr="00B37B3A" w:rsidRDefault="00BE461E">
      <w:pPr>
        <w:shd w:val="clear" w:color="auto" w:fill="FFFFFF"/>
        <w:spacing w:before="240" w:after="120" w:line="7" w:lineRule="auto"/>
        <w:ind w:right="60"/>
        <w:jc w:val="center"/>
        <w:rPr>
          <w:b/>
          <w:bCs/>
        </w:rPr>
      </w:pPr>
      <w:r>
        <w:rPr>
          <w:b/>
          <w:bCs/>
        </w:rPr>
        <w:t>Nome do representante legal</w:t>
      </w:r>
      <w:r>
        <w:br w:type="page"/>
      </w:r>
    </w:p>
    <w:p w14:paraId="0DA3E652" w14:textId="77777777" w:rsidR="00491463" w:rsidRPr="00B37B3A" w:rsidRDefault="00BE461E">
      <w:pPr>
        <w:shd w:val="clear" w:color="auto" w:fill="FFFFFF"/>
        <w:spacing w:before="200" w:after="200"/>
        <w:ind w:right="60"/>
        <w:jc w:val="center"/>
        <w:rPr>
          <w:b/>
          <w:bCs/>
        </w:rPr>
      </w:pPr>
      <w:r>
        <w:rPr>
          <w:b/>
          <w:bCs/>
        </w:rPr>
        <w:t>ANEXO VII</w:t>
      </w:r>
    </w:p>
    <w:p w14:paraId="63C784E5" w14:textId="77777777" w:rsidR="00491463" w:rsidRPr="00B37B3A" w:rsidRDefault="00BE461E">
      <w:pPr>
        <w:shd w:val="clear" w:color="auto" w:fill="FFFFFF"/>
        <w:spacing w:after="120"/>
        <w:ind w:right="60"/>
        <w:jc w:val="center"/>
        <w:rPr>
          <w:b/>
          <w:bCs/>
        </w:rPr>
      </w:pPr>
      <w:r>
        <w:rPr>
          <w:b/>
          <w:bCs/>
        </w:rPr>
        <w:t>TERMO DE VISTORIA</w:t>
      </w:r>
    </w:p>
    <w:p w14:paraId="78422C5D" w14:textId="77777777" w:rsidR="00491463" w:rsidRPr="00B37B3A" w:rsidRDefault="00491463">
      <w:pPr>
        <w:shd w:val="clear" w:color="auto" w:fill="FFFFFF"/>
        <w:spacing w:before="240" w:after="120" w:line="7" w:lineRule="auto"/>
        <w:ind w:right="60"/>
        <w:jc w:val="center"/>
        <w:rPr>
          <w:b/>
          <w:bCs/>
        </w:rPr>
      </w:pPr>
    </w:p>
    <w:p w14:paraId="1DACF08F" w14:textId="77777777" w:rsidR="00491463" w:rsidRPr="00B37B3A" w:rsidRDefault="00BE461E">
      <w:pPr>
        <w:shd w:val="clear" w:color="auto" w:fill="FFFFFF"/>
        <w:spacing w:before="240" w:line="240" w:lineRule="auto"/>
        <w:jc w:val="both"/>
        <w:rPr>
          <w:b/>
          <w:bCs/>
          <w:highlight w:val="yellow"/>
        </w:rPr>
      </w:pPr>
      <w:r>
        <w:rPr>
          <w:b/>
          <w:bCs/>
        </w:rPr>
        <w:t xml:space="preserve">Credenciamento n.º </w:t>
      </w:r>
      <w:r>
        <w:rPr>
          <w:b/>
          <w:bCs/>
          <w:highlight w:val="yellow"/>
        </w:rPr>
        <w:t>XX/XXXX</w:t>
      </w:r>
    </w:p>
    <w:p w14:paraId="0E9572B2" w14:textId="77777777" w:rsidR="00491463" w:rsidRPr="00B37B3A" w:rsidRDefault="00BE461E">
      <w:pPr>
        <w:shd w:val="clear" w:color="auto" w:fill="FFFFFF"/>
        <w:spacing w:before="240"/>
        <w:ind w:left="20"/>
        <w:jc w:val="both"/>
      </w:pPr>
      <w:r>
        <w:rPr>
          <w:b/>
          <w:bCs/>
          <w:highlight w:val="yellow"/>
        </w:rPr>
        <w:br/>
      </w:r>
      <w:r>
        <w:t xml:space="preserve">Declaramos que </w:t>
      </w:r>
      <w:r>
        <w:rPr>
          <w:highlight w:val="yellow"/>
        </w:rPr>
        <w:t>XXXXX</w:t>
      </w:r>
      <w:r>
        <w:t xml:space="preserve">, inscrita no CNPJ n.º </w:t>
      </w:r>
      <w:r>
        <w:rPr>
          <w:highlight w:val="yellow"/>
        </w:rPr>
        <w:t>XXXXX</w:t>
      </w:r>
      <w:r>
        <w:t xml:space="preserve"> estabelecida na cidade de </w:t>
      </w:r>
      <w:r>
        <w:rPr>
          <w:highlight w:val="yellow"/>
        </w:rPr>
        <w:t>XXXXX</w:t>
      </w:r>
      <w:r>
        <w:t xml:space="preserve">, Estado de </w:t>
      </w:r>
      <w:r>
        <w:rPr>
          <w:highlight w:val="yellow"/>
        </w:rPr>
        <w:t>XXXXX</w:t>
      </w:r>
      <w:r>
        <w:t xml:space="preserve">, no endereço </w:t>
      </w:r>
      <w:r>
        <w:rPr>
          <w:highlight w:val="yellow"/>
        </w:rPr>
        <w:t>XXXXX</w:t>
      </w:r>
      <w:r>
        <w:t xml:space="preserve">, telefone n.º </w:t>
      </w:r>
      <w:r>
        <w:rPr>
          <w:highlight w:val="yellow"/>
        </w:rPr>
        <w:t>XXXX,</w:t>
      </w:r>
      <w:r>
        <w:t xml:space="preserve"> por meio de seu representante </w:t>
      </w:r>
      <w:r>
        <w:rPr>
          <w:highlight w:val="yellow"/>
        </w:rPr>
        <w:t>XXXXX</w:t>
      </w:r>
      <w:r>
        <w:t xml:space="preserve">, inscrito no CPF sob o n.º </w:t>
      </w:r>
      <w:r>
        <w:rPr>
          <w:highlight w:val="yellow"/>
        </w:rPr>
        <w:t>XXXXXXX</w:t>
      </w:r>
      <w:r>
        <w:t xml:space="preserve">, para fins de participação no credenciamento, vistoriou as instalações do </w:t>
      </w:r>
      <w:r>
        <w:rPr>
          <w:highlight w:val="yellow"/>
        </w:rPr>
        <w:t>XXXXX [ÓRGÃO/ENTIDADE]</w:t>
      </w:r>
      <w:r>
        <w:t>, onde tomou conhecimento dos aspectos técnicos e das condições para a execução dos serviços, estando satisfeita com as informações e esclarecimentos obtidos na aludida visita.</w:t>
      </w:r>
    </w:p>
    <w:p w14:paraId="165DDADA" w14:textId="77777777" w:rsidR="00491463" w:rsidRPr="00B37B3A" w:rsidRDefault="00BE461E">
      <w:pPr>
        <w:shd w:val="clear" w:color="auto" w:fill="FFFFFF"/>
        <w:spacing w:before="240" w:line="240" w:lineRule="auto"/>
        <w:ind w:left="20"/>
        <w:jc w:val="both"/>
      </w:pPr>
      <w:r>
        <w:t>Por ser verdade, firmamos o presente.</w:t>
      </w:r>
    </w:p>
    <w:p w14:paraId="29A19BE9" w14:textId="77777777" w:rsidR="00491463" w:rsidRPr="00B37B3A" w:rsidRDefault="00BE461E">
      <w:pPr>
        <w:shd w:val="clear" w:color="auto" w:fill="FFFFFF"/>
        <w:spacing w:before="240" w:line="240" w:lineRule="auto"/>
        <w:ind w:left="20"/>
        <w:jc w:val="both"/>
        <w:rPr>
          <w:b/>
          <w:bCs/>
          <w:sz w:val="20"/>
          <w:szCs w:val="20"/>
        </w:rPr>
      </w:pPr>
      <w:r>
        <w:rPr>
          <w:b/>
          <w:bCs/>
          <w:sz w:val="20"/>
          <w:szCs w:val="20"/>
          <w:highlight w:val="yellow"/>
        </w:rPr>
        <w:t xml:space="preserve">XXXX </w:t>
      </w:r>
      <w:r>
        <w:rPr>
          <w:b/>
          <w:bCs/>
          <w:sz w:val="20"/>
          <w:szCs w:val="20"/>
        </w:rPr>
        <w:t xml:space="preserve">[Local], </w:t>
      </w:r>
      <w:r>
        <w:rPr>
          <w:b/>
          <w:bCs/>
          <w:sz w:val="20"/>
          <w:szCs w:val="20"/>
          <w:highlight w:val="yellow"/>
        </w:rPr>
        <w:t xml:space="preserve">XX </w:t>
      </w:r>
      <w:r>
        <w:rPr>
          <w:b/>
          <w:bCs/>
          <w:sz w:val="20"/>
          <w:szCs w:val="20"/>
        </w:rPr>
        <w:t xml:space="preserve">de </w:t>
      </w:r>
      <w:r>
        <w:rPr>
          <w:b/>
          <w:bCs/>
          <w:sz w:val="20"/>
          <w:szCs w:val="20"/>
          <w:highlight w:val="yellow"/>
        </w:rPr>
        <w:t>XXXX</w:t>
      </w:r>
      <w:r>
        <w:rPr>
          <w:b/>
          <w:bCs/>
          <w:sz w:val="20"/>
          <w:szCs w:val="20"/>
        </w:rPr>
        <w:t xml:space="preserve"> de </w:t>
      </w:r>
      <w:r>
        <w:rPr>
          <w:b/>
          <w:bCs/>
          <w:sz w:val="20"/>
          <w:szCs w:val="20"/>
          <w:highlight w:val="yellow"/>
        </w:rPr>
        <w:t>XXXX</w:t>
      </w:r>
      <w:r>
        <w:rPr>
          <w:b/>
          <w:bCs/>
          <w:sz w:val="20"/>
          <w:szCs w:val="20"/>
        </w:rPr>
        <w:t>.</w:t>
      </w:r>
    </w:p>
    <w:p w14:paraId="37E714C2" w14:textId="77777777" w:rsidR="00491463" w:rsidRPr="00B37B3A" w:rsidRDefault="00491463">
      <w:pPr>
        <w:shd w:val="clear" w:color="auto" w:fill="FFFFFF"/>
        <w:spacing w:before="240" w:line="240" w:lineRule="auto"/>
        <w:ind w:left="20"/>
        <w:jc w:val="both"/>
        <w:rPr>
          <w:b/>
          <w:bCs/>
          <w:sz w:val="20"/>
          <w:szCs w:val="20"/>
        </w:rPr>
      </w:pPr>
    </w:p>
    <w:p w14:paraId="37142B85" w14:textId="77777777" w:rsidR="00491463" w:rsidRPr="00B37B3A" w:rsidRDefault="00BE461E">
      <w:pPr>
        <w:shd w:val="clear" w:color="auto" w:fill="FFFFFF"/>
        <w:spacing w:before="240" w:line="240" w:lineRule="auto"/>
        <w:ind w:left="20"/>
        <w:jc w:val="both"/>
        <w:rPr>
          <w:b/>
          <w:bCs/>
          <w:sz w:val="20"/>
          <w:szCs w:val="20"/>
          <w:highlight w:val="yellow"/>
        </w:rPr>
      </w:pPr>
      <w:r>
        <w:rPr>
          <w:b/>
          <w:bCs/>
          <w:sz w:val="20"/>
          <w:szCs w:val="20"/>
          <w:highlight w:val="yellow"/>
        </w:rPr>
        <w:t>[NOME COMPLETO DO REPRESENTANTE DO INTERESSADO – NOME DO INTERESSADO - PESSOA JURÍDICA]</w:t>
      </w:r>
    </w:p>
    <w:p w14:paraId="1BD66D61" w14:textId="77777777" w:rsidR="00491463" w:rsidRPr="00B37B3A" w:rsidRDefault="00491463">
      <w:pPr>
        <w:shd w:val="clear" w:color="auto" w:fill="FFFFFF"/>
        <w:spacing w:before="240" w:line="240" w:lineRule="auto"/>
        <w:ind w:left="20"/>
        <w:jc w:val="both"/>
        <w:rPr>
          <w:b/>
          <w:bCs/>
          <w:sz w:val="20"/>
          <w:szCs w:val="20"/>
          <w:highlight w:val="yellow"/>
        </w:rPr>
      </w:pPr>
    </w:p>
    <w:p w14:paraId="0C2ED079" w14:textId="77777777" w:rsidR="00491463" w:rsidRPr="00B37B3A" w:rsidRDefault="00BE461E">
      <w:pPr>
        <w:shd w:val="clear" w:color="auto" w:fill="FFFFFF"/>
        <w:spacing w:before="240" w:line="240" w:lineRule="auto"/>
        <w:ind w:left="20"/>
        <w:jc w:val="both"/>
        <w:rPr>
          <w:b/>
          <w:bCs/>
          <w:sz w:val="20"/>
          <w:szCs w:val="20"/>
          <w:highlight w:val="yellow"/>
        </w:rPr>
      </w:pPr>
      <w:r>
        <w:rPr>
          <w:b/>
          <w:bCs/>
          <w:sz w:val="20"/>
          <w:szCs w:val="20"/>
          <w:highlight w:val="yellow"/>
        </w:rPr>
        <w:t>[NOME DO SERVIDOR RESPONSÁVEL]</w:t>
      </w:r>
    </w:p>
    <w:p w14:paraId="7B006834" w14:textId="77777777" w:rsidR="00491463" w:rsidRPr="00B37B3A" w:rsidRDefault="00491463">
      <w:pPr>
        <w:shd w:val="clear" w:color="auto" w:fill="FFFFFF"/>
        <w:spacing w:before="240" w:after="120" w:line="7" w:lineRule="auto"/>
        <w:ind w:right="60"/>
        <w:jc w:val="both"/>
        <w:rPr>
          <w:b/>
          <w:bCs/>
          <w:sz w:val="20"/>
          <w:szCs w:val="20"/>
          <w:highlight w:val="yellow"/>
        </w:rPr>
      </w:pPr>
    </w:p>
    <w:tbl>
      <w:tblPr>
        <w:tblStyle w:val="afffc"/>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1C31C40" w14:textId="77777777">
        <w:tc>
          <w:tcPr>
            <w:tcW w:w="9026" w:type="dxa"/>
            <w:shd w:val="clear" w:color="auto" w:fill="FFFF00"/>
            <w:tcMar>
              <w:top w:w="100" w:type="dxa"/>
              <w:left w:w="100" w:type="dxa"/>
              <w:bottom w:w="100" w:type="dxa"/>
              <w:right w:w="100" w:type="dxa"/>
            </w:tcMar>
          </w:tcPr>
          <w:p w14:paraId="59AA8036" w14:textId="69B0D4FB" w:rsidR="00491463" w:rsidRPr="00B37B3A" w:rsidRDefault="00BE461E">
            <w:pPr>
              <w:widowControl w:val="0"/>
              <w:spacing w:line="240" w:lineRule="auto"/>
              <w:jc w:val="both"/>
              <w:rPr>
                <w:b/>
                <w:bCs/>
                <w:sz w:val="20"/>
                <w:szCs w:val="20"/>
              </w:rPr>
            </w:pPr>
            <w:r>
              <w:rPr>
                <w:b/>
                <w:bCs/>
                <w:sz w:val="20"/>
                <w:szCs w:val="20"/>
              </w:rPr>
              <w:t>Nota explicativa</w:t>
            </w:r>
            <w:r w:rsidR="00B064EB">
              <w:rPr>
                <w:b/>
                <w:bCs/>
                <w:sz w:val="20"/>
                <w:szCs w:val="20"/>
              </w:rPr>
              <w:t xml:space="preserve"> 63</w:t>
            </w:r>
            <w:r>
              <w:rPr>
                <w:b/>
                <w:bCs/>
                <w:sz w:val="20"/>
                <w:szCs w:val="20"/>
              </w:rPr>
              <w:t>:</w:t>
            </w:r>
          </w:p>
          <w:p w14:paraId="7D05720D"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54F56624" w14:textId="77777777" w:rsidR="00491463" w:rsidRPr="00B37B3A" w:rsidRDefault="00BE461E">
            <w:pPr>
              <w:widowControl w:val="0"/>
              <w:spacing w:line="240" w:lineRule="auto"/>
              <w:jc w:val="both"/>
              <w:rPr>
                <w:sz w:val="20"/>
                <w:szCs w:val="20"/>
              </w:rPr>
            </w:pPr>
            <w:r>
              <w:rPr>
                <w:sz w:val="20"/>
                <w:szCs w:val="20"/>
              </w:rPr>
              <w:t>A vistoria é um direito e não uma obrigação do credenciado.</w:t>
            </w:r>
          </w:p>
          <w:p w14:paraId="655C5203" w14:textId="77777777" w:rsidR="00491463" w:rsidRPr="00B37B3A" w:rsidRDefault="00BE461E">
            <w:pPr>
              <w:widowControl w:val="0"/>
              <w:spacing w:line="240" w:lineRule="auto"/>
              <w:jc w:val="both"/>
              <w:rPr>
                <w:b/>
                <w:bCs/>
                <w:sz w:val="20"/>
                <w:szCs w:val="20"/>
              </w:rPr>
            </w:pPr>
            <w:r>
              <w:rPr>
                <w:sz w:val="20"/>
                <w:szCs w:val="20"/>
              </w:rPr>
              <w:t>Assim, justamente por ser um direito é que a Administração sempre deverá prever a substituição do atestado de vistoria por uma declaração formal (que deverá ser assinada pelo responsável técnico do credenciado/interessada), por meio da qual tome conhecimento das condições locais e peculiaridades da contratação.</w:t>
            </w:r>
          </w:p>
        </w:tc>
      </w:tr>
    </w:tbl>
    <w:p w14:paraId="551F90F3" w14:textId="77777777" w:rsidR="00491463" w:rsidRPr="00B37B3A" w:rsidRDefault="00BE461E">
      <w:pPr>
        <w:shd w:val="clear" w:color="auto" w:fill="FFFFFF"/>
        <w:spacing w:before="240" w:after="120" w:line="7" w:lineRule="auto"/>
        <w:ind w:right="60"/>
        <w:jc w:val="both"/>
        <w:rPr>
          <w:b/>
          <w:bCs/>
          <w:sz w:val="20"/>
          <w:szCs w:val="20"/>
          <w:highlight w:val="yellow"/>
        </w:rPr>
      </w:pPr>
      <w:r>
        <w:rPr>
          <w:b/>
          <w:bCs/>
          <w:sz w:val="20"/>
          <w:szCs w:val="20"/>
          <w:highlight w:val="yellow"/>
        </w:rPr>
        <w:br/>
      </w:r>
      <w:r>
        <w:rPr>
          <w:b/>
          <w:bCs/>
          <w:sz w:val="20"/>
          <w:szCs w:val="20"/>
          <w:highlight w:val="yellow"/>
        </w:rPr>
        <w:br/>
      </w:r>
    </w:p>
    <w:p w14:paraId="3708A1FB" w14:textId="77777777" w:rsidR="00491463" w:rsidRPr="00B37B3A" w:rsidRDefault="00BE461E">
      <w:pPr>
        <w:shd w:val="clear" w:color="auto" w:fill="FFFFFF"/>
        <w:spacing w:before="240" w:after="120" w:line="7" w:lineRule="auto"/>
        <w:ind w:right="60"/>
        <w:jc w:val="both"/>
        <w:rPr>
          <w:b/>
          <w:bCs/>
          <w:sz w:val="20"/>
          <w:szCs w:val="20"/>
          <w:highlight w:val="yellow"/>
        </w:rPr>
      </w:pPr>
      <w:r>
        <w:rPr>
          <w:b/>
          <w:bCs/>
          <w:sz w:val="20"/>
          <w:szCs w:val="20"/>
          <w:highlight w:val="yellow"/>
        </w:rPr>
        <w:br/>
      </w:r>
      <w:r>
        <w:rPr>
          <w:b/>
          <w:bCs/>
          <w:sz w:val="20"/>
          <w:szCs w:val="20"/>
          <w:highlight w:val="yellow"/>
        </w:rPr>
        <w:br/>
      </w:r>
    </w:p>
    <w:p w14:paraId="613ADCA5" w14:textId="77777777" w:rsidR="00491463" w:rsidRPr="00B37B3A" w:rsidRDefault="00BE461E">
      <w:pPr>
        <w:shd w:val="clear" w:color="auto" w:fill="FFFFFF"/>
        <w:spacing w:before="240" w:after="120" w:line="7" w:lineRule="auto"/>
        <w:ind w:right="60"/>
        <w:jc w:val="both"/>
        <w:rPr>
          <w:b/>
          <w:bCs/>
          <w:sz w:val="20"/>
          <w:szCs w:val="20"/>
          <w:highlight w:val="yellow"/>
        </w:rPr>
      </w:pPr>
      <w:r>
        <w:br w:type="page"/>
      </w:r>
    </w:p>
    <w:p w14:paraId="2A2F8434" w14:textId="77777777" w:rsidR="00491463" w:rsidRPr="00B37B3A" w:rsidRDefault="00491463">
      <w:pPr>
        <w:shd w:val="clear" w:color="auto" w:fill="FFFFFF"/>
        <w:spacing w:before="240" w:after="120" w:line="7" w:lineRule="auto"/>
        <w:ind w:right="60"/>
        <w:jc w:val="both"/>
        <w:rPr>
          <w:b/>
          <w:bCs/>
          <w:sz w:val="20"/>
          <w:szCs w:val="20"/>
          <w:highlight w:val="yellow"/>
        </w:rPr>
      </w:pPr>
    </w:p>
    <w:p w14:paraId="7BEF85B2" w14:textId="77777777" w:rsidR="00491463" w:rsidRPr="00B37B3A" w:rsidRDefault="00BE461E">
      <w:pPr>
        <w:shd w:val="clear" w:color="auto" w:fill="FFFFFF"/>
        <w:spacing w:before="240" w:after="120" w:line="7" w:lineRule="auto"/>
        <w:ind w:right="60"/>
        <w:jc w:val="center"/>
        <w:rPr>
          <w:b/>
          <w:bCs/>
          <w:highlight w:val="yellow"/>
        </w:rPr>
      </w:pPr>
      <w:r>
        <w:rPr>
          <w:b/>
          <w:bCs/>
          <w:highlight w:val="yellow"/>
        </w:rPr>
        <w:t>ANEXO VII</w:t>
      </w:r>
    </w:p>
    <w:p w14:paraId="2EE8F075" w14:textId="77777777" w:rsidR="00491463" w:rsidRPr="00B37B3A" w:rsidRDefault="00491463">
      <w:pPr>
        <w:shd w:val="clear" w:color="auto" w:fill="FFFFFF"/>
        <w:spacing w:before="240" w:after="120" w:line="7" w:lineRule="auto"/>
        <w:ind w:right="60"/>
        <w:jc w:val="center"/>
        <w:rPr>
          <w:b/>
          <w:bCs/>
          <w:sz w:val="20"/>
          <w:szCs w:val="20"/>
          <w:highlight w:val="yellow"/>
        </w:rPr>
      </w:pPr>
    </w:p>
    <w:p w14:paraId="395D7678" w14:textId="77777777" w:rsidR="00491463" w:rsidRPr="00B37B3A" w:rsidRDefault="00BE461E">
      <w:pPr>
        <w:shd w:val="clear" w:color="auto" w:fill="FFFFFF"/>
        <w:spacing w:before="240" w:after="120" w:line="7" w:lineRule="auto"/>
        <w:ind w:right="60"/>
        <w:jc w:val="center"/>
        <w:rPr>
          <w:b/>
          <w:bCs/>
          <w:sz w:val="20"/>
          <w:szCs w:val="20"/>
          <w:highlight w:val="yellow"/>
        </w:rPr>
      </w:pPr>
      <w:r>
        <w:rPr>
          <w:b/>
          <w:bCs/>
          <w:highlight w:val="yellow"/>
        </w:rPr>
        <w:t>DECLARAÇÃO DE CONHECIMENTO</w:t>
      </w:r>
    </w:p>
    <w:p w14:paraId="5196BBC0" w14:textId="77777777" w:rsidR="00491463" w:rsidRPr="00B37B3A" w:rsidRDefault="00491463">
      <w:pPr>
        <w:shd w:val="clear" w:color="auto" w:fill="FFFFFF"/>
        <w:spacing w:before="240" w:after="120" w:line="7" w:lineRule="auto"/>
        <w:ind w:right="60"/>
        <w:jc w:val="center"/>
        <w:rPr>
          <w:b/>
          <w:bCs/>
        </w:rPr>
      </w:pPr>
    </w:p>
    <w:p w14:paraId="1EAD8CA5" w14:textId="77777777" w:rsidR="00491463" w:rsidRPr="00B37B3A" w:rsidRDefault="00BE461E">
      <w:pPr>
        <w:shd w:val="clear" w:color="auto" w:fill="FFFFFF"/>
        <w:spacing w:before="240" w:line="240" w:lineRule="auto"/>
        <w:jc w:val="both"/>
        <w:rPr>
          <w:highlight w:val="yellow"/>
        </w:rPr>
      </w:pPr>
      <w:r>
        <w:t xml:space="preserve">Credenciamento n.º </w:t>
      </w:r>
      <w:r>
        <w:rPr>
          <w:highlight w:val="yellow"/>
        </w:rPr>
        <w:t>XX/XXXX</w:t>
      </w:r>
    </w:p>
    <w:p w14:paraId="02F94BE5" w14:textId="77777777" w:rsidR="00491463" w:rsidRPr="00B37B3A" w:rsidRDefault="00BE461E">
      <w:pPr>
        <w:shd w:val="clear" w:color="auto" w:fill="FFFFFF"/>
        <w:spacing w:before="240"/>
        <w:ind w:left="20"/>
        <w:jc w:val="both"/>
      </w:pPr>
      <w:r>
        <w:t xml:space="preserve">Declaro que a interessada </w:t>
      </w:r>
      <w:r>
        <w:rPr>
          <w:highlight w:val="yellow"/>
        </w:rPr>
        <w:t>XXXXX</w:t>
      </w:r>
      <w:r>
        <w:t xml:space="preserve">, inscrita no CNPJ n.º </w:t>
      </w:r>
      <w:r>
        <w:rPr>
          <w:highlight w:val="yellow"/>
        </w:rPr>
        <w:t>XXXXX,</w:t>
      </w:r>
      <w:r>
        <w:t xml:space="preserve"> estabelecida na cidade de </w:t>
      </w:r>
      <w:r>
        <w:rPr>
          <w:highlight w:val="yellow"/>
        </w:rPr>
        <w:t>XXXXX</w:t>
      </w:r>
      <w:r>
        <w:t xml:space="preserve">, Estado de </w:t>
      </w:r>
      <w:r>
        <w:rPr>
          <w:highlight w:val="yellow"/>
        </w:rPr>
        <w:t>XXXXX,</w:t>
      </w:r>
      <w:r>
        <w:t xml:space="preserve"> no endereço </w:t>
      </w:r>
      <w:r>
        <w:rPr>
          <w:highlight w:val="yellow"/>
        </w:rPr>
        <w:t>XXXXX</w:t>
      </w:r>
      <w:r>
        <w:t xml:space="preserve">, telefone n.º </w:t>
      </w:r>
      <w:r>
        <w:rPr>
          <w:highlight w:val="yellow"/>
        </w:rPr>
        <w:t>XXXX</w:t>
      </w:r>
      <w:r>
        <w:t xml:space="preserve">, por meio de seu representante legal </w:t>
      </w:r>
      <w:r>
        <w:rPr>
          <w:highlight w:val="yellow"/>
        </w:rPr>
        <w:t>XXXXX</w:t>
      </w:r>
      <w:r>
        <w:t xml:space="preserve">, inscrito no CPF sob o n.º </w:t>
      </w:r>
      <w:r>
        <w:rPr>
          <w:highlight w:val="yellow"/>
        </w:rPr>
        <w:t>XXXXXX</w:t>
      </w:r>
      <w:r>
        <w:t>, para fins de participação nesse credenciamento, tem pleno conhecimento das condições locais e peculiaridades inerentes à natureza dos trabalhos e assume total responsabilidade por este fato, de forma que a falta de conhecimento das condições do local, onde serão executados os serviços, não será utilizada para quaisquer questionamentos futuros e jamais poderão ser alegadas em favor de eventuais pretensões de inclusão de serviços, quantitativos de material ou acréscimo dos preços.</w:t>
      </w:r>
    </w:p>
    <w:p w14:paraId="30E13B47" w14:textId="77777777" w:rsidR="00491463" w:rsidRPr="00B37B3A" w:rsidRDefault="00BE461E">
      <w:pPr>
        <w:shd w:val="clear" w:color="auto" w:fill="FFFFFF"/>
        <w:spacing w:before="240" w:line="240" w:lineRule="auto"/>
        <w:ind w:left="20"/>
        <w:jc w:val="both"/>
      </w:pPr>
      <w:r>
        <w:t>Por ser verdade, firmo o presente.</w:t>
      </w:r>
    </w:p>
    <w:p w14:paraId="4BABD748" w14:textId="77777777" w:rsidR="00491463" w:rsidRPr="00B37B3A" w:rsidRDefault="00BE461E">
      <w:pPr>
        <w:shd w:val="clear" w:color="auto" w:fill="FFFFFF"/>
        <w:spacing w:before="240" w:line="240" w:lineRule="auto"/>
        <w:ind w:left="20"/>
        <w:jc w:val="both"/>
        <w:rPr>
          <w:highlight w:val="yellow"/>
        </w:rPr>
      </w:pPr>
      <w:r>
        <w:rPr>
          <w:highlight w:val="yellow"/>
        </w:rPr>
        <w:t>XXXX</w:t>
      </w:r>
      <w:r>
        <w:t xml:space="preserve"> [Local], </w:t>
      </w:r>
      <w:r>
        <w:rPr>
          <w:highlight w:val="yellow"/>
        </w:rPr>
        <w:t>XX</w:t>
      </w:r>
      <w:r>
        <w:t xml:space="preserve"> de </w:t>
      </w:r>
      <w:r>
        <w:rPr>
          <w:highlight w:val="yellow"/>
        </w:rPr>
        <w:t>XXXX</w:t>
      </w:r>
      <w:r>
        <w:t xml:space="preserve"> de </w:t>
      </w:r>
      <w:r>
        <w:rPr>
          <w:highlight w:val="yellow"/>
        </w:rPr>
        <w:t>XXXX</w:t>
      </w:r>
      <w:r>
        <w:t>.</w:t>
      </w:r>
      <w:r>
        <w:rPr>
          <w:highlight w:val="yellow"/>
        </w:rPr>
        <w:br/>
      </w:r>
    </w:p>
    <w:p w14:paraId="1A6EB063" w14:textId="77777777" w:rsidR="00491463" w:rsidRPr="00B37B3A" w:rsidRDefault="00BE461E">
      <w:pPr>
        <w:shd w:val="clear" w:color="auto" w:fill="FFFFFF"/>
        <w:spacing w:before="240" w:line="240" w:lineRule="auto"/>
        <w:ind w:left="20"/>
        <w:jc w:val="center"/>
        <w:rPr>
          <w:highlight w:val="yellow"/>
        </w:rPr>
      </w:pPr>
      <w:r>
        <w:rPr>
          <w:highlight w:val="yellow"/>
        </w:rPr>
        <w:t>[NOME COMPLETO DO REPRESENTANTE DA INTERESSADA – NOME DA INTERESSADA]</w:t>
      </w:r>
    </w:p>
    <w:p w14:paraId="23718787" w14:textId="77777777" w:rsidR="00491463" w:rsidRPr="00B37B3A" w:rsidRDefault="00491463">
      <w:pPr>
        <w:shd w:val="clear" w:color="auto" w:fill="FFFFFF"/>
        <w:spacing w:before="240" w:line="240" w:lineRule="auto"/>
        <w:jc w:val="both"/>
        <w:rPr>
          <w:b/>
          <w:bCs/>
          <w:highlight w:val="yellow"/>
        </w:rPr>
      </w:pPr>
    </w:p>
    <w:p w14:paraId="55691D69" w14:textId="77777777" w:rsidR="00491463" w:rsidRPr="00B37B3A" w:rsidRDefault="00BE461E">
      <w:pPr>
        <w:shd w:val="clear" w:color="auto" w:fill="FFFFFF"/>
        <w:spacing w:before="240" w:after="120" w:line="7" w:lineRule="auto"/>
        <w:ind w:right="60"/>
        <w:jc w:val="center"/>
        <w:rPr>
          <w:b/>
          <w:bCs/>
        </w:rPr>
      </w:pPr>
      <w:r>
        <w:br w:type="page"/>
      </w:r>
    </w:p>
    <w:p w14:paraId="5E64F24F" w14:textId="77777777" w:rsidR="00D079F7" w:rsidRDefault="00D079F7">
      <w:pPr>
        <w:shd w:val="clear" w:color="auto" w:fill="FFFFFF"/>
        <w:spacing w:before="240" w:after="120"/>
        <w:ind w:right="60"/>
        <w:jc w:val="center"/>
        <w:rPr>
          <w:b/>
          <w:bCs/>
        </w:rPr>
      </w:pPr>
    </w:p>
    <w:tbl>
      <w:tblPr>
        <w:tblW w:w="8842"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42"/>
      </w:tblGrid>
      <w:tr w:rsidR="00D079F7" w14:paraId="2861F944" w14:textId="77777777" w:rsidTr="00641DC1">
        <w:trPr>
          <w:trHeight w:val="1002"/>
        </w:trPr>
        <w:tc>
          <w:tcPr>
            <w:tcW w:w="8842" w:type="dxa"/>
            <w:shd w:val="clear" w:color="auto" w:fill="FFFF00"/>
          </w:tcPr>
          <w:p w14:paraId="3CCC77D3" w14:textId="77777777" w:rsidR="00D079F7" w:rsidRDefault="00D079F7" w:rsidP="00641DC1">
            <w:pPr>
              <w:shd w:val="clear" w:color="auto" w:fill="FFFF00"/>
              <w:spacing w:before="240" w:after="120"/>
              <w:ind w:right="60"/>
              <w:rPr>
                <w:b/>
                <w:bCs/>
              </w:rPr>
            </w:pPr>
            <w:r>
              <w:rPr>
                <w:b/>
                <w:bCs/>
              </w:rPr>
              <w:t>Nota explicativa 64:</w:t>
            </w:r>
          </w:p>
          <w:p w14:paraId="0B1DACD4" w14:textId="77777777" w:rsidR="00D079F7" w:rsidRPr="00B37B3A" w:rsidRDefault="00D079F7" w:rsidP="00641DC1">
            <w:pPr>
              <w:widowControl w:val="0"/>
              <w:shd w:val="clear" w:color="auto" w:fill="FFFF0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6B9C9D4E" w14:textId="77777777" w:rsidR="00D079F7" w:rsidRDefault="00D079F7" w:rsidP="00641DC1">
            <w:pPr>
              <w:shd w:val="clear" w:color="auto" w:fill="FFFF00"/>
              <w:spacing w:before="240" w:after="120"/>
              <w:ind w:right="60"/>
              <w:jc w:val="both"/>
            </w:pPr>
            <w:r w:rsidRPr="00641DC1">
              <w:t xml:space="preserve">O atestado é documento emitido por terceiro (no caso, o cliente do interessado no credenciamento), não pelo próprio </w:t>
            </w:r>
            <w:r w:rsidR="00641DC1" w:rsidRPr="00641DC1">
              <w:t>órgão contratante</w:t>
            </w:r>
            <w:r w:rsidRPr="00641DC1">
              <w:t xml:space="preserve">. O terceiro não tem obrigação alguma de seguir formulário da Administração contratante — ele atesta segundo seus próprios padrões. </w:t>
            </w:r>
          </w:p>
          <w:p w14:paraId="76A80F5A" w14:textId="40724914" w:rsidR="00641DC1" w:rsidRPr="00641DC1" w:rsidRDefault="00641DC1" w:rsidP="00641DC1">
            <w:pPr>
              <w:shd w:val="clear" w:color="auto" w:fill="FFFF00"/>
              <w:spacing w:before="240" w:after="120"/>
              <w:ind w:right="60"/>
              <w:jc w:val="both"/>
              <w:rPr>
                <w:b/>
                <w:bCs/>
              </w:rPr>
            </w:pPr>
            <w:r w:rsidRPr="00641DC1">
              <w:t>Assim,</w:t>
            </w:r>
            <w:r w:rsidRPr="00641DC1">
              <w:rPr>
                <w:b/>
                <w:bCs/>
              </w:rPr>
              <w:t xml:space="preserve"> </w:t>
            </w:r>
            <w:r w:rsidRPr="00622E02">
              <w:rPr>
                <w:b/>
                <w:bCs/>
                <w:u w:val="single"/>
              </w:rPr>
              <w:t>não pode a Administração impor o modelo, devendo ele ser uma sugestão</w:t>
            </w:r>
            <w:r w:rsidRPr="00641DC1">
              <w:rPr>
                <w:b/>
                <w:bCs/>
              </w:rPr>
              <w:t>.</w:t>
            </w:r>
          </w:p>
        </w:tc>
      </w:tr>
    </w:tbl>
    <w:p w14:paraId="0AA2C976" w14:textId="77777777" w:rsidR="00D079F7" w:rsidRDefault="00D079F7">
      <w:pPr>
        <w:shd w:val="clear" w:color="auto" w:fill="FFFFFF"/>
        <w:spacing w:before="240" w:after="120"/>
        <w:ind w:right="60"/>
        <w:jc w:val="center"/>
        <w:rPr>
          <w:b/>
          <w:bCs/>
        </w:rPr>
      </w:pPr>
    </w:p>
    <w:p w14:paraId="3C9A170B" w14:textId="24A28A5D" w:rsidR="00491463" w:rsidRPr="00B37B3A" w:rsidRDefault="00BE461E">
      <w:pPr>
        <w:shd w:val="clear" w:color="auto" w:fill="FFFFFF"/>
        <w:spacing w:before="240" w:after="120"/>
        <w:ind w:right="60"/>
        <w:jc w:val="center"/>
        <w:rPr>
          <w:b/>
          <w:bCs/>
        </w:rPr>
      </w:pPr>
      <w:r>
        <w:rPr>
          <w:b/>
          <w:bCs/>
        </w:rPr>
        <w:t>ANEXO VIII</w:t>
      </w:r>
    </w:p>
    <w:p w14:paraId="7E72C8EC" w14:textId="77777777" w:rsidR="00491463" w:rsidRPr="00B37B3A" w:rsidRDefault="00491463">
      <w:pPr>
        <w:shd w:val="clear" w:color="auto" w:fill="FFFFFF"/>
        <w:spacing w:before="240" w:after="120" w:line="7" w:lineRule="auto"/>
        <w:ind w:right="60"/>
        <w:jc w:val="center"/>
        <w:rPr>
          <w:b/>
          <w:bCs/>
        </w:rPr>
      </w:pPr>
    </w:p>
    <w:p w14:paraId="14931453" w14:textId="77777777" w:rsidR="00491463" w:rsidRPr="00B37B3A" w:rsidRDefault="00BE461E">
      <w:pPr>
        <w:shd w:val="clear" w:color="auto" w:fill="FFFFFF"/>
        <w:spacing w:before="240" w:after="120" w:line="7" w:lineRule="auto"/>
        <w:ind w:right="60"/>
        <w:jc w:val="center"/>
        <w:rPr>
          <w:b/>
          <w:bCs/>
        </w:rPr>
      </w:pPr>
      <w:r>
        <w:rPr>
          <w:b/>
          <w:bCs/>
        </w:rPr>
        <w:t>ATESTADO DE CAPACIDADE TÉCNICA</w:t>
      </w:r>
    </w:p>
    <w:p w14:paraId="697F811A" w14:textId="77777777" w:rsidR="00491463" w:rsidRPr="00B37B3A" w:rsidRDefault="00BE461E">
      <w:pPr>
        <w:shd w:val="clear" w:color="auto" w:fill="FFFFFF"/>
        <w:spacing w:before="240" w:after="120" w:line="7" w:lineRule="auto"/>
        <w:ind w:right="60"/>
        <w:jc w:val="center"/>
        <w:rPr>
          <w:b/>
          <w:bCs/>
        </w:rPr>
      </w:pPr>
      <w:r>
        <w:rPr>
          <w:b/>
          <w:bCs/>
        </w:rPr>
        <w:t>(modelo)</w:t>
      </w:r>
    </w:p>
    <w:p w14:paraId="5B88B130" w14:textId="77777777" w:rsidR="00491463" w:rsidRPr="00B37B3A" w:rsidRDefault="00491463">
      <w:pPr>
        <w:shd w:val="clear" w:color="auto" w:fill="FFFFFF"/>
        <w:spacing w:before="240" w:after="120" w:line="7" w:lineRule="auto"/>
        <w:ind w:right="60"/>
        <w:jc w:val="center"/>
        <w:rPr>
          <w:b/>
          <w:bCs/>
        </w:rPr>
      </w:pPr>
    </w:p>
    <w:p w14:paraId="26026A1D" w14:textId="77777777" w:rsidR="00491463" w:rsidRPr="00B37B3A" w:rsidRDefault="00BE461E">
      <w:pPr>
        <w:spacing w:line="240" w:lineRule="auto"/>
        <w:rPr>
          <w:b/>
          <w:bCs/>
        </w:rPr>
      </w:pPr>
      <w:r>
        <w:rPr>
          <w:b/>
          <w:bCs/>
        </w:rPr>
        <w:t>À COMISSÃO DE AVALIAÇÃO TÉCNICA</w:t>
      </w:r>
    </w:p>
    <w:p w14:paraId="45AD8EAF" w14:textId="77777777" w:rsidR="00491463" w:rsidRPr="00B37B3A" w:rsidRDefault="00491463">
      <w:pPr>
        <w:numPr>
          <w:ilvl w:val="0"/>
          <w:numId w:val="4"/>
        </w:numPr>
        <w:spacing w:after="140" w:line="240" w:lineRule="auto"/>
      </w:pPr>
    </w:p>
    <w:p w14:paraId="2E47B999" w14:textId="7D96EA69" w:rsidR="00491463" w:rsidRPr="00B37B3A" w:rsidRDefault="00BE461E">
      <w:pPr>
        <w:jc w:val="both"/>
      </w:pPr>
      <w:r>
        <w:t>Visando atender ao contido no Item 1.5 do Anexo II do presente edital para o CREDENCIAMENTO n.</w:t>
      </w:r>
      <w:r w:rsidRPr="00B064EB">
        <w:rPr>
          <w:shd w:val="clear" w:color="auto" w:fill="FFFF00"/>
        </w:rPr>
        <w:t>º XXX/</w:t>
      </w:r>
      <w:r w:rsidR="00B064EB" w:rsidRPr="00B064EB">
        <w:rPr>
          <w:shd w:val="clear" w:color="auto" w:fill="FFFF00"/>
        </w:rPr>
        <w:t>XXX</w:t>
      </w:r>
      <w:r>
        <w:t xml:space="preserve">, atestamos para todos os fins de direito que a interessada </w:t>
      </w:r>
      <w:r>
        <w:rPr>
          <w:highlight w:val="yellow"/>
        </w:rPr>
        <w:t>XXXXXXXXXXX</w:t>
      </w:r>
      <w:r>
        <w:t xml:space="preserve"> estabelecida à Rua ______________________________________________________, inscrita no CNPJ sob o n.º </w:t>
      </w:r>
      <w:r>
        <w:rPr>
          <w:highlight w:val="yellow"/>
        </w:rPr>
        <w:t>XXXXXXXXX</w:t>
      </w:r>
      <w:r>
        <w:t xml:space="preserve"> é nosso fornecedor de (serviços/bens) desde ____________________ cumprindo sempre e habitualmente com as obrigações assumidas, com a realização de _________ avaliações de modo satisfatório, no tocante aos objetos/serviços solicitados, pelo que declaramos estar a mesma apta a cumprir o objeto </w:t>
      </w:r>
      <w:r w:rsidR="00B064EB">
        <w:t>do credenciamento</w:t>
      </w:r>
      <w:r>
        <w:t xml:space="preserve"> (citar modalidade e número do certame) nada tendo que a desabone. Por ser verdade, firmamos a presente, em uma única via, válida no </w:t>
      </w:r>
      <w:r>
        <w:rPr>
          <w:b/>
          <w:bCs/>
        </w:rPr>
        <w:t>original/fotocópia autenticada</w:t>
      </w:r>
      <w:r>
        <w:t>. </w:t>
      </w:r>
    </w:p>
    <w:p w14:paraId="10A7FD40" w14:textId="77777777" w:rsidR="00491463" w:rsidRPr="00B37B3A" w:rsidRDefault="00BE461E">
      <w:pPr>
        <w:numPr>
          <w:ilvl w:val="0"/>
          <w:numId w:val="4"/>
        </w:numPr>
        <w:spacing w:after="140" w:line="240" w:lineRule="auto"/>
      </w:pPr>
      <w:r>
        <w:br/>
      </w:r>
    </w:p>
    <w:p w14:paraId="17AB2B7D" w14:textId="77777777" w:rsidR="00491463" w:rsidRPr="00B37B3A" w:rsidRDefault="00BE461E">
      <w:pPr>
        <w:numPr>
          <w:ilvl w:val="0"/>
          <w:numId w:val="4"/>
        </w:numPr>
        <w:spacing w:line="240" w:lineRule="auto"/>
        <w:jc w:val="center"/>
      </w:pPr>
      <w:r>
        <w:t>Curitiba, ______ de __________ de _____.</w:t>
      </w:r>
    </w:p>
    <w:p w14:paraId="1CB00678" w14:textId="77777777" w:rsidR="00491463" w:rsidRPr="00B37B3A" w:rsidRDefault="00BE461E">
      <w:pPr>
        <w:numPr>
          <w:ilvl w:val="0"/>
          <w:numId w:val="4"/>
        </w:numPr>
        <w:spacing w:after="140" w:line="240" w:lineRule="auto"/>
      </w:pPr>
      <w:r>
        <w:br/>
      </w:r>
    </w:p>
    <w:p w14:paraId="27F4FBF1" w14:textId="77777777" w:rsidR="00491463" w:rsidRPr="00B37B3A" w:rsidRDefault="00BE461E">
      <w:pPr>
        <w:spacing w:line="240" w:lineRule="auto"/>
        <w:jc w:val="center"/>
      </w:pPr>
      <w:r>
        <w:t>____________________________________________,</w:t>
      </w:r>
    </w:p>
    <w:p w14:paraId="7C7217ED" w14:textId="77777777" w:rsidR="00491463" w:rsidRPr="00B37B3A" w:rsidRDefault="00BE461E">
      <w:pPr>
        <w:spacing w:line="240" w:lineRule="auto"/>
        <w:jc w:val="center"/>
      </w:pPr>
      <w:r>
        <w:t>Nome/Assinatura do Representante Legal da Empresa</w:t>
      </w:r>
    </w:p>
    <w:p w14:paraId="400CD4F6" w14:textId="77777777" w:rsidR="00491463" w:rsidRPr="00B37B3A" w:rsidRDefault="00491463">
      <w:pPr>
        <w:numPr>
          <w:ilvl w:val="0"/>
          <w:numId w:val="4"/>
        </w:numPr>
        <w:spacing w:line="240" w:lineRule="auto"/>
        <w:jc w:val="center"/>
        <w:rPr>
          <w:sz w:val="20"/>
          <w:szCs w:val="20"/>
        </w:rPr>
      </w:pPr>
    </w:p>
    <w:p w14:paraId="4752B091" w14:textId="77777777" w:rsidR="00491463" w:rsidRPr="00B37B3A" w:rsidRDefault="00491463">
      <w:pPr>
        <w:numPr>
          <w:ilvl w:val="0"/>
          <w:numId w:val="4"/>
        </w:numPr>
        <w:spacing w:line="240" w:lineRule="auto"/>
        <w:jc w:val="center"/>
        <w:rPr>
          <w:sz w:val="20"/>
          <w:szCs w:val="20"/>
        </w:rPr>
      </w:pPr>
    </w:p>
    <w:p w14:paraId="4A4C844A" w14:textId="77777777" w:rsidR="00491463" w:rsidRPr="00B37B3A" w:rsidRDefault="00BE461E">
      <w:pPr>
        <w:numPr>
          <w:ilvl w:val="0"/>
          <w:numId w:val="4"/>
        </w:numPr>
        <w:spacing w:line="240" w:lineRule="auto"/>
        <w:jc w:val="center"/>
        <w:rPr>
          <w:sz w:val="20"/>
          <w:szCs w:val="20"/>
        </w:rPr>
      </w:pPr>
      <w:r>
        <w:rPr>
          <w:sz w:val="20"/>
          <w:szCs w:val="20"/>
        </w:rPr>
        <w:t xml:space="preserve">                                                    </w:t>
      </w:r>
    </w:p>
    <w:p w14:paraId="556FE58B" w14:textId="77777777" w:rsidR="00B064EB" w:rsidRDefault="00B064EB">
      <w:pPr>
        <w:shd w:val="clear" w:color="auto" w:fill="FFFFFF"/>
        <w:spacing w:before="240" w:after="120" w:line="7" w:lineRule="auto"/>
        <w:ind w:right="60"/>
        <w:jc w:val="center"/>
      </w:pPr>
    </w:p>
    <w:p w14:paraId="747BEE03" w14:textId="21ABC34B" w:rsidR="00491463" w:rsidRPr="00B37B3A" w:rsidRDefault="00BE461E">
      <w:pPr>
        <w:shd w:val="clear" w:color="auto" w:fill="FFFFFF"/>
        <w:spacing w:before="240" w:after="120" w:line="7" w:lineRule="auto"/>
        <w:ind w:right="60"/>
        <w:jc w:val="center"/>
        <w:rPr>
          <w:b/>
          <w:bCs/>
        </w:rPr>
      </w:pPr>
      <w:r>
        <w:br w:type="page"/>
      </w:r>
    </w:p>
    <w:p w14:paraId="5166CED7" w14:textId="77777777" w:rsidR="00491463" w:rsidRPr="00B37B3A" w:rsidRDefault="00BE461E">
      <w:pPr>
        <w:shd w:val="clear" w:color="auto" w:fill="FFFFFF"/>
        <w:spacing w:before="240" w:after="120"/>
        <w:ind w:right="60"/>
        <w:jc w:val="center"/>
        <w:rPr>
          <w:b/>
          <w:bCs/>
        </w:rPr>
      </w:pPr>
      <w:r>
        <w:rPr>
          <w:b/>
          <w:bCs/>
        </w:rPr>
        <w:t>ANEXO IX</w:t>
      </w:r>
    </w:p>
    <w:p w14:paraId="701A01B8" w14:textId="77777777" w:rsidR="00491463" w:rsidRPr="00B37B3A" w:rsidRDefault="00491463">
      <w:pPr>
        <w:shd w:val="clear" w:color="auto" w:fill="FFFFFF"/>
        <w:spacing w:before="240" w:after="120" w:line="7" w:lineRule="auto"/>
        <w:ind w:right="60"/>
        <w:jc w:val="center"/>
        <w:rPr>
          <w:b/>
          <w:bCs/>
        </w:rPr>
      </w:pPr>
    </w:p>
    <w:p w14:paraId="30C0D419" w14:textId="77777777" w:rsidR="00491463" w:rsidRPr="00B37B3A" w:rsidRDefault="00BE461E">
      <w:pPr>
        <w:shd w:val="clear" w:color="auto" w:fill="FFFFFF"/>
        <w:spacing w:before="240" w:after="120" w:line="7" w:lineRule="auto"/>
        <w:ind w:right="60"/>
        <w:jc w:val="center"/>
        <w:rPr>
          <w:b/>
          <w:bCs/>
        </w:rPr>
      </w:pPr>
      <w:r>
        <w:rPr>
          <w:b/>
          <w:bCs/>
        </w:rPr>
        <w:t>MINUTA CONTRATUAL</w:t>
      </w:r>
    </w:p>
    <w:p w14:paraId="70959E6B" w14:textId="77777777" w:rsidR="00491463" w:rsidRPr="00B37B3A" w:rsidRDefault="00491463">
      <w:pPr>
        <w:shd w:val="clear" w:color="auto" w:fill="FFFFFF"/>
        <w:spacing w:before="240" w:after="120" w:line="7" w:lineRule="auto"/>
        <w:ind w:right="60"/>
        <w:jc w:val="right"/>
        <w:rPr>
          <w:b/>
          <w:bCs/>
        </w:rPr>
      </w:pPr>
    </w:p>
    <w:p w14:paraId="36EB58D2" w14:textId="77777777" w:rsidR="00491463" w:rsidRPr="00B37B3A" w:rsidRDefault="00BE461E">
      <w:pPr>
        <w:shd w:val="clear" w:color="auto" w:fill="FFFFFF"/>
        <w:spacing w:before="240" w:after="200" w:line="7" w:lineRule="auto"/>
        <w:ind w:left="1440" w:right="60"/>
        <w:jc w:val="right"/>
      </w:pPr>
      <w:r>
        <w:rPr>
          <w:b/>
          <w:bCs/>
        </w:rPr>
        <w:t xml:space="preserve">CONTRATO N.º </w:t>
      </w:r>
      <w:r>
        <w:t>XXXXXXX</w:t>
      </w:r>
    </w:p>
    <w:p w14:paraId="7DBB4421" w14:textId="36BC07FF" w:rsidR="00491463" w:rsidRPr="00B37B3A" w:rsidRDefault="00BE461E">
      <w:pPr>
        <w:spacing w:after="200"/>
        <w:ind w:left="1440"/>
        <w:jc w:val="both"/>
      </w:pPr>
      <w:r>
        <w:rPr>
          <w:b/>
          <w:bCs/>
        </w:rPr>
        <w:t>CONTRATANTE</w:t>
      </w:r>
      <w:r>
        <w:t xml:space="preserve">: [O ESTADO DO PARANÁ, através do órgão </w:t>
      </w:r>
      <w:r w:rsidR="000651D1" w:rsidRPr="000651D1">
        <w:rPr>
          <w:shd w:val="clear" w:color="auto" w:fill="FFFF00"/>
        </w:rPr>
        <w:t>XXXX</w:t>
      </w:r>
      <w:r>
        <w:t>, inscrita no CNPJ/MF sob n.º</w:t>
      </w:r>
      <w:r w:rsidR="000651D1">
        <w:t xml:space="preserve"> </w:t>
      </w:r>
      <w:r w:rsidR="000651D1" w:rsidRPr="000651D1">
        <w:rPr>
          <w:shd w:val="clear" w:color="auto" w:fill="FFFF00"/>
        </w:rPr>
        <w:t>XXXXX</w:t>
      </w:r>
      <w:r>
        <w:t xml:space="preserve">, neste ato representado(a) pelo(a) </w:t>
      </w:r>
      <w:r>
        <w:rPr>
          <w:highlight w:val="yellow"/>
        </w:rPr>
        <w:t>XXXXX</w:t>
      </w:r>
      <w:r>
        <w:t xml:space="preserve">, nomeado pelo Decreto n.º </w:t>
      </w:r>
      <w:r>
        <w:rPr>
          <w:highlight w:val="yellow"/>
        </w:rPr>
        <w:t>XXXXXXXX</w:t>
      </w:r>
      <w:r>
        <w:t xml:space="preserve">, inscrito(a) no CPF sob o n.º </w:t>
      </w:r>
      <w:r>
        <w:rPr>
          <w:highlight w:val="yellow"/>
        </w:rPr>
        <w:t>XXXXXXXX</w:t>
      </w:r>
      <w:r>
        <w:t xml:space="preserve">, portador do RG n.º </w:t>
      </w:r>
      <w:r>
        <w:rPr>
          <w:highlight w:val="yellow"/>
        </w:rPr>
        <w:t>XXXXXXXX</w:t>
      </w:r>
      <w:r>
        <w:t xml:space="preserve">, expedido por </w:t>
      </w:r>
      <w:r>
        <w:rPr>
          <w:highlight w:val="yellow"/>
        </w:rPr>
        <w:t>XXXXXXXX</w:t>
      </w:r>
      <w:r>
        <w:t>.</w:t>
      </w:r>
    </w:p>
    <w:p w14:paraId="1431B002" w14:textId="77777777" w:rsidR="00491463" w:rsidRPr="00B37B3A" w:rsidRDefault="00BE461E">
      <w:pPr>
        <w:spacing w:after="200" w:line="240" w:lineRule="auto"/>
        <w:ind w:left="1440"/>
        <w:jc w:val="both"/>
        <w:rPr>
          <w:sz w:val="20"/>
          <w:szCs w:val="20"/>
        </w:rPr>
      </w:pPr>
      <w:r>
        <w:rPr>
          <w:b/>
          <w:bCs/>
        </w:rPr>
        <w:t>CONTRATADO(A</w:t>
      </w:r>
      <w:r>
        <w:t xml:space="preserve">): </w:t>
      </w:r>
      <w:r>
        <w:rPr>
          <w:highlight w:val="yellow"/>
        </w:rPr>
        <w:t>[NOME],</w:t>
      </w:r>
      <w:r>
        <w:t xml:space="preserve"> inscrito no CNPJ/CPF sob o n.º </w:t>
      </w:r>
      <w:r>
        <w:rPr>
          <w:highlight w:val="yellow"/>
        </w:rPr>
        <w:t>XXXXXXXX</w:t>
      </w:r>
      <w:r>
        <w:t xml:space="preserve">, com sede no(a) </w:t>
      </w:r>
      <w:r>
        <w:rPr>
          <w:highlight w:val="yellow"/>
        </w:rPr>
        <w:t>XXXXXXXX</w:t>
      </w:r>
      <w:r>
        <w:t xml:space="preserve">, neste ato representado por </w:t>
      </w:r>
      <w:r>
        <w:rPr>
          <w:highlight w:val="yellow"/>
        </w:rPr>
        <w:t>[NOME E QUALIFICAÇÃO]</w:t>
      </w:r>
      <w:r>
        <w:t xml:space="preserve">, inscrito(a) no CPF sob o n.º </w:t>
      </w:r>
      <w:r>
        <w:rPr>
          <w:highlight w:val="yellow"/>
        </w:rPr>
        <w:t>XXXXXXXX</w:t>
      </w:r>
      <w:r>
        <w:t xml:space="preserve">, portador do RG n.º </w:t>
      </w:r>
      <w:r>
        <w:rPr>
          <w:highlight w:val="yellow"/>
        </w:rPr>
        <w:t>XXXXXXXX</w:t>
      </w:r>
      <w:r>
        <w:t xml:space="preserve">, expedido por </w:t>
      </w:r>
      <w:r>
        <w:rPr>
          <w:highlight w:val="yellow"/>
        </w:rPr>
        <w:t>XXXXXXXX</w:t>
      </w:r>
      <w:r>
        <w:t xml:space="preserve">, residente e domiciliado no(a) </w:t>
      </w:r>
      <w:r>
        <w:rPr>
          <w:highlight w:val="yellow"/>
        </w:rPr>
        <w:t>XXXXXXXX</w:t>
      </w:r>
      <w:r>
        <w:t xml:space="preserve">, e-mail </w:t>
      </w:r>
      <w:r>
        <w:rPr>
          <w:highlight w:val="yellow"/>
        </w:rPr>
        <w:t>XXXXXXXX</w:t>
      </w:r>
      <w:r>
        <w:t xml:space="preserve"> e telefone </w:t>
      </w:r>
      <w:r>
        <w:rPr>
          <w:highlight w:val="yellow"/>
        </w:rPr>
        <w:t>XXXXXXXX</w:t>
      </w:r>
      <w:r>
        <w:t>.</w:t>
      </w:r>
    </w:p>
    <w:p w14:paraId="513A06AE" w14:textId="2E139CFE" w:rsidR="00491463" w:rsidRPr="00B37B3A" w:rsidRDefault="00BE461E">
      <w:pPr>
        <w:spacing w:after="200"/>
        <w:jc w:val="both"/>
      </w:pPr>
      <w:r>
        <w:t>O presente Contrato será regido pela Lei Federal n.º 14.133, de 1º de abril de 2021, pelo Decreto n.º 10.086, de 17 de janeiro 2022; pelo edital do Credenciamento n.º</w:t>
      </w:r>
      <w:r>
        <w:rPr>
          <w:highlight w:val="yellow"/>
        </w:rPr>
        <w:t xml:space="preserve"> XXXXXX</w:t>
      </w:r>
      <w:r>
        <w:t xml:space="preserve">  (protocolo n.º </w:t>
      </w:r>
      <w:r>
        <w:rPr>
          <w:highlight w:val="yellow"/>
        </w:rPr>
        <w:t>00.000.000-0</w:t>
      </w:r>
      <w:r>
        <w:t xml:space="preserve">), </w:t>
      </w:r>
      <w:r w:rsidR="000651D1">
        <w:t xml:space="preserve">com todos os seus anexos, </w:t>
      </w:r>
      <w:r>
        <w:t>e pelas cláusulas e condições seguintes:</w:t>
      </w:r>
    </w:p>
    <w:p w14:paraId="3A1F25C4" w14:textId="77777777" w:rsidR="00491463" w:rsidRPr="00B37B3A" w:rsidRDefault="00BE461E">
      <w:pPr>
        <w:spacing w:after="200"/>
        <w:jc w:val="both"/>
      </w:pPr>
      <w:r>
        <w:rPr>
          <w:b/>
          <w:bCs/>
        </w:rPr>
        <w:t>1 OBJETO:</w:t>
      </w:r>
    </w:p>
    <w:p w14:paraId="57F8A0E6" w14:textId="0BD15F74" w:rsidR="00491463" w:rsidRPr="00B37B3A" w:rsidRDefault="00BE461E">
      <w:pPr>
        <w:spacing w:after="200"/>
        <w:jc w:val="both"/>
      </w:pPr>
      <w:r>
        <w:t xml:space="preserve">O presente Contrato tem por objeto </w:t>
      </w:r>
      <w:r>
        <w:rPr>
          <w:highlight w:val="yellow"/>
        </w:rPr>
        <w:t>XXXXXXXX</w:t>
      </w:r>
      <w:r>
        <w:t xml:space="preserve">, conforme as especificações constantes no  </w:t>
      </w:r>
      <w:r w:rsidR="000651D1">
        <w:t xml:space="preserve">Edital de </w:t>
      </w:r>
      <w:r>
        <w:t xml:space="preserve">Credenciamento n.º </w:t>
      </w:r>
      <w:r>
        <w:rPr>
          <w:highlight w:val="yellow"/>
        </w:rPr>
        <w:t>XXX</w:t>
      </w:r>
      <w:r>
        <w:t>/</w:t>
      </w:r>
      <w:r w:rsidR="000651D1" w:rsidRPr="000651D1">
        <w:rPr>
          <w:shd w:val="clear" w:color="auto" w:fill="FFFF00"/>
        </w:rPr>
        <w:t>XXXX</w:t>
      </w:r>
      <w:r>
        <w:t>, e descritivo do Termo de Referência.</w:t>
      </w:r>
    </w:p>
    <w:tbl>
      <w:tblPr>
        <w:tblStyle w:val="afffd"/>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4FDCB89" w14:textId="77777777">
        <w:tc>
          <w:tcPr>
            <w:tcW w:w="9026" w:type="dxa"/>
            <w:shd w:val="clear" w:color="auto" w:fill="FFFF00"/>
            <w:tcMar>
              <w:top w:w="100" w:type="dxa"/>
              <w:left w:w="100" w:type="dxa"/>
              <w:bottom w:w="100" w:type="dxa"/>
              <w:right w:w="100" w:type="dxa"/>
            </w:tcMar>
          </w:tcPr>
          <w:p w14:paraId="78418971" w14:textId="2577D0F0" w:rsidR="00491463" w:rsidRPr="00B37B3A" w:rsidRDefault="00BE461E">
            <w:pPr>
              <w:widowControl w:val="0"/>
              <w:spacing w:line="240" w:lineRule="auto"/>
              <w:jc w:val="both"/>
              <w:rPr>
                <w:b/>
                <w:bCs/>
                <w:sz w:val="20"/>
                <w:szCs w:val="20"/>
              </w:rPr>
            </w:pPr>
            <w:r>
              <w:rPr>
                <w:b/>
                <w:bCs/>
                <w:sz w:val="20"/>
                <w:szCs w:val="20"/>
              </w:rPr>
              <w:t xml:space="preserve">Nota explicativa </w:t>
            </w:r>
            <w:r w:rsidR="000651D1">
              <w:rPr>
                <w:b/>
                <w:bCs/>
                <w:sz w:val="20"/>
                <w:szCs w:val="20"/>
              </w:rPr>
              <w:t>6</w:t>
            </w:r>
            <w:r>
              <w:rPr>
                <w:b/>
                <w:bCs/>
                <w:sz w:val="20"/>
                <w:szCs w:val="20"/>
              </w:rPr>
              <w:t>5:</w:t>
            </w:r>
          </w:p>
          <w:p w14:paraId="0542B7DB"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6B93ED26" w14:textId="77777777" w:rsidR="00491463" w:rsidRPr="00B37B3A" w:rsidRDefault="00BE461E">
            <w:pPr>
              <w:widowControl w:val="0"/>
              <w:spacing w:line="240" w:lineRule="auto"/>
              <w:jc w:val="both"/>
              <w:rPr>
                <w:b/>
                <w:bCs/>
                <w:sz w:val="20"/>
                <w:szCs w:val="20"/>
              </w:rPr>
            </w:pPr>
            <w:r>
              <w:rPr>
                <w:sz w:val="20"/>
                <w:szCs w:val="20"/>
              </w:rPr>
              <w:t>Recomenda-se que o Contratante insira, neste campo, planilha referente ao Lote escolhido pelo Contratado, devendo compatibilizar-se com as especificações dos serviços estabelecidas no Termo de Referência. Deverão constar na planilha a especificação sucinta do objeto; a quantidade; a unidade de medida que será utilizada para mensurar a prestação dos serviços; os valores unitários e os valores totais, etc.</w:t>
            </w:r>
          </w:p>
        </w:tc>
      </w:tr>
    </w:tbl>
    <w:p w14:paraId="3775FCA5" w14:textId="77777777" w:rsidR="00491463" w:rsidRPr="00B37B3A" w:rsidRDefault="00BE461E">
      <w:pPr>
        <w:spacing w:before="200" w:after="200" w:line="240" w:lineRule="auto"/>
        <w:rPr>
          <w:b/>
          <w:bCs/>
        </w:rPr>
      </w:pPr>
      <w:r>
        <w:rPr>
          <w:b/>
          <w:bCs/>
        </w:rPr>
        <w:t>2 FUNDAMENTO:</w:t>
      </w:r>
    </w:p>
    <w:p w14:paraId="446A106C" w14:textId="22C3E23F" w:rsidR="00491463" w:rsidRPr="00B37B3A" w:rsidRDefault="00BE461E">
      <w:pPr>
        <w:spacing w:after="200"/>
        <w:jc w:val="both"/>
      </w:pPr>
      <w:r>
        <w:t xml:space="preserve">Este contrato decorre do Credenciamento n.º </w:t>
      </w:r>
      <w:r>
        <w:rPr>
          <w:highlight w:val="yellow"/>
        </w:rPr>
        <w:t>XXX</w:t>
      </w:r>
      <w:r>
        <w:t>/</w:t>
      </w:r>
      <w:r w:rsidR="000651D1" w:rsidRPr="000651D1">
        <w:rPr>
          <w:shd w:val="clear" w:color="auto" w:fill="FFFF00"/>
        </w:rPr>
        <w:t>XXX</w:t>
      </w:r>
      <w:r>
        <w:t xml:space="preserve">, objeto do processo administrativo n.º </w:t>
      </w:r>
      <w:r>
        <w:rPr>
          <w:highlight w:val="yellow"/>
        </w:rPr>
        <w:t>XXXXXXXX</w:t>
      </w:r>
      <w:r>
        <w:t xml:space="preserve">, autorizado conforme ato de fls. </w:t>
      </w:r>
      <w:r>
        <w:rPr>
          <w:highlight w:val="yellow"/>
        </w:rPr>
        <w:t>[XXXX]</w:t>
      </w:r>
      <w:r>
        <w:t xml:space="preserve"> deste protocolo.</w:t>
      </w:r>
    </w:p>
    <w:p w14:paraId="3404C7D7" w14:textId="77777777" w:rsidR="00491463" w:rsidRPr="00B37B3A" w:rsidRDefault="00BE461E">
      <w:pPr>
        <w:spacing w:after="200" w:line="240" w:lineRule="auto"/>
      </w:pPr>
      <w:r>
        <w:rPr>
          <w:b/>
          <w:bCs/>
        </w:rPr>
        <w:t>3 PREÇO E VALOR DO CONTRATO:</w:t>
      </w:r>
    </w:p>
    <w:p w14:paraId="36735D52" w14:textId="01D67768" w:rsidR="00491463" w:rsidRPr="00B37B3A" w:rsidRDefault="00BE461E">
      <w:pPr>
        <w:jc w:val="both"/>
      </w:pPr>
      <w:r>
        <w:rPr>
          <w:b/>
          <w:bCs/>
        </w:rPr>
        <w:t xml:space="preserve">3.1 </w:t>
      </w:r>
      <w:r>
        <w:t xml:space="preserve">O Contratante pagará ao Contratado os preços </w:t>
      </w:r>
      <w:r w:rsidR="000651D1">
        <w:rPr>
          <w:color w:val="000000"/>
          <w:highlight w:val="white"/>
        </w:rPr>
        <w:t>(</w:t>
      </w:r>
      <w:r w:rsidR="000651D1" w:rsidRPr="00577732">
        <w:rPr>
          <w:color w:val="FF0000"/>
          <w:highlight w:val="white"/>
        </w:rPr>
        <w:t>unitários/global</w:t>
      </w:r>
      <w:r w:rsidR="000651D1">
        <w:rPr>
          <w:color w:val="000000"/>
          <w:highlight w:val="white"/>
        </w:rPr>
        <w:t xml:space="preserve">) </w:t>
      </w:r>
      <w:r>
        <w:t xml:space="preserve"> previstos no Termo de Referência, o qual é parte integrante deste contrato.</w:t>
      </w:r>
    </w:p>
    <w:p w14:paraId="02CFE0F1" w14:textId="77777777" w:rsidR="00491463" w:rsidRPr="00B37B3A" w:rsidRDefault="00BE461E">
      <w:pPr>
        <w:jc w:val="both"/>
      </w:pPr>
      <w:r>
        <w:rPr>
          <w:b/>
          <w:bCs/>
        </w:rPr>
        <w:t xml:space="preserve">3.2 </w:t>
      </w:r>
      <w:r>
        <w:t xml:space="preserve">O valor total do contrato é de R$ </w:t>
      </w:r>
      <w:r>
        <w:rPr>
          <w:highlight w:val="yellow"/>
        </w:rPr>
        <w:t>XXXXXXXX (VALOR POR EXTENSO)</w:t>
      </w:r>
      <w:r>
        <w:t>.</w:t>
      </w:r>
    </w:p>
    <w:p w14:paraId="7BF54255" w14:textId="77777777" w:rsidR="00491463" w:rsidRPr="00B37B3A" w:rsidRDefault="00491463">
      <w:pPr>
        <w:spacing w:line="240" w:lineRule="auto"/>
        <w:jc w:val="both"/>
      </w:pPr>
    </w:p>
    <w:tbl>
      <w:tblPr>
        <w:tblStyle w:val="afffe"/>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1E80A20" w14:textId="77777777">
        <w:tc>
          <w:tcPr>
            <w:tcW w:w="9026" w:type="dxa"/>
            <w:shd w:val="clear" w:color="auto" w:fill="FFFF00"/>
            <w:tcMar>
              <w:top w:w="100" w:type="dxa"/>
              <w:left w:w="100" w:type="dxa"/>
              <w:bottom w:w="100" w:type="dxa"/>
              <w:right w:w="100" w:type="dxa"/>
            </w:tcMar>
          </w:tcPr>
          <w:p w14:paraId="0AFEAD59" w14:textId="5DE17D6B" w:rsidR="00491463" w:rsidRPr="00B37B3A" w:rsidRDefault="00BE461E">
            <w:pPr>
              <w:widowControl w:val="0"/>
              <w:spacing w:line="240" w:lineRule="auto"/>
              <w:jc w:val="both"/>
              <w:rPr>
                <w:b/>
                <w:bCs/>
                <w:sz w:val="20"/>
                <w:szCs w:val="20"/>
              </w:rPr>
            </w:pPr>
            <w:r>
              <w:rPr>
                <w:b/>
                <w:bCs/>
                <w:sz w:val="20"/>
                <w:szCs w:val="20"/>
              </w:rPr>
              <w:t xml:space="preserve">Nota explicativa </w:t>
            </w:r>
            <w:r w:rsidR="000651D1">
              <w:rPr>
                <w:b/>
                <w:bCs/>
                <w:sz w:val="20"/>
                <w:szCs w:val="20"/>
              </w:rPr>
              <w:t>6</w:t>
            </w:r>
            <w:r>
              <w:rPr>
                <w:b/>
                <w:bCs/>
                <w:sz w:val="20"/>
                <w:szCs w:val="20"/>
              </w:rPr>
              <w:t>6:</w:t>
            </w:r>
          </w:p>
          <w:p w14:paraId="674CDA1D"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0A587FE0" w14:textId="77777777" w:rsidR="00491463" w:rsidRPr="00B37B3A" w:rsidRDefault="00BE461E">
            <w:pPr>
              <w:widowControl w:val="0"/>
              <w:spacing w:line="240" w:lineRule="auto"/>
              <w:jc w:val="both"/>
              <w:rPr>
                <w:sz w:val="20"/>
                <w:szCs w:val="20"/>
              </w:rPr>
            </w:pPr>
            <w:r>
              <w:rPr>
                <w:sz w:val="20"/>
                <w:szCs w:val="20"/>
              </w:rPr>
              <w:t>Caso se trate de contrato de valor estimativo, como os de prestação de serviço de transporte de medicamentos, em que a própria demanda pelos serviços é variável, cabe inserir o seguinte subitem:</w:t>
            </w:r>
          </w:p>
          <w:p w14:paraId="002E7917" w14:textId="77777777" w:rsidR="00491463" w:rsidRPr="00B37B3A" w:rsidRDefault="00BE461E">
            <w:pPr>
              <w:widowControl w:val="0"/>
              <w:spacing w:line="240" w:lineRule="auto"/>
              <w:jc w:val="both"/>
              <w:rPr>
                <w:b/>
                <w:bCs/>
                <w:sz w:val="20"/>
                <w:szCs w:val="20"/>
              </w:rPr>
            </w:pPr>
            <w:r>
              <w:rPr>
                <w:sz w:val="20"/>
                <w:szCs w:val="20"/>
              </w:rPr>
              <w:t>“</w:t>
            </w:r>
            <w:r>
              <w:rPr>
                <w:b/>
                <w:bCs/>
                <w:sz w:val="20"/>
                <w:szCs w:val="20"/>
              </w:rPr>
              <w:t>3.2.1</w:t>
            </w:r>
            <w:r>
              <w:rPr>
                <w:sz w:val="20"/>
                <w:szCs w:val="20"/>
              </w:rPr>
              <w:t xml:space="preserve"> O valor previsto no item 3.2 é meramente estimativo, de forma que os pagamentos devidos ao Contratado dependerão dos quantitativos de serviços efetivamente prestados.”</w:t>
            </w:r>
          </w:p>
        </w:tc>
      </w:tr>
    </w:tbl>
    <w:p w14:paraId="0DD92BE5" w14:textId="77777777" w:rsidR="00491463" w:rsidRPr="00B37B3A" w:rsidRDefault="00BE461E">
      <w:pPr>
        <w:spacing w:before="200" w:after="200"/>
        <w:jc w:val="both"/>
      </w:pPr>
      <w:r>
        <w:rPr>
          <w:b/>
          <w:bCs/>
        </w:rPr>
        <w:t xml:space="preserve">3.3 </w:t>
      </w:r>
      <w:r>
        <w:t>No preço pactuado estão incluídas todas as despesas necessárias à execução do objeto do contrato, inclusive tributos, encargos sociais, trabalhistas, previdenciários, fiscais e comerciais incidentes, taxa de administração, frete, seguro e outros necessários ao cumprimento integral do objeto da contratação, além dos materiais inerentes à prestação dos serviços contratados.</w:t>
      </w:r>
    </w:p>
    <w:p w14:paraId="5F75AFDC" w14:textId="77777777" w:rsidR="00491463" w:rsidRPr="00B37B3A" w:rsidRDefault="00BE461E">
      <w:pPr>
        <w:spacing w:after="200" w:line="240" w:lineRule="auto"/>
        <w:jc w:val="both"/>
      </w:pPr>
      <w:r>
        <w:rPr>
          <w:b/>
          <w:bCs/>
        </w:rPr>
        <w:t>4 REAJUSTE:</w:t>
      </w:r>
    </w:p>
    <w:p w14:paraId="6600CF96" w14:textId="4A38709C" w:rsidR="000651D1" w:rsidRPr="00E05A73" w:rsidRDefault="000651D1" w:rsidP="000651D1">
      <w:pPr>
        <w:spacing w:before="57" w:after="57"/>
        <w:ind w:left="27"/>
        <w:jc w:val="both"/>
        <w:rPr>
          <w:color w:val="000000"/>
          <w:highlight w:val="yellow"/>
          <w:shd w:val="clear" w:color="auto" w:fill="FFFFFF"/>
        </w:rPr>
      </w:pPr>
      <w:r>
        <w:rPr>
          <w:b/>
          <w:bCs/>
          <w:color w:val="000000"/>
          <w:shd w:val="clear" w:color="auto" w:fill="FFFFFF"/>
        </w:rPr>
        <w:t>4</w:t>
      </w:r>
      <w:r w:rsidRPr="000910F1">
        <w:rPr>
          <w:b/>
          <w:bCs/>
          <w:color w:val="000000"/>
          <w:shd w:val="clear" w:color="auto" w:fill="FFFFFF"/>
        </w:rPr>
        <w:t>.1</w:t>
      </w:r>
      <w:r w:rsidRPr="000910F1">
        <w:rPr>
          <w:color w:val="000000"/>
          <w:shd w:val="clear" w:color="auto" w:fill="FFFFFF"/>
        </w:rPr>
        <w:t xml:space="preserve"> A periodicidade de reajuste do valor d</w:t>
      </w:r>
      <w:r>
        <w:rPr>
          <w:color w:val="000000"/>
          <w:shd w:val="clear" w:color="auto" w:fill="FFFFFF"/>
        </w:rPr>
        <w:t xml:space="preserve">o </w:t>
      </w:r>
      <w:r w:rsidRPr="000910F1">
        <w:rPr>
          <w:color w:val="000000"/>
          <w:shd w:val="clear" w:color="auto" w:fill="FFFFFF"/>
        </w:rPr>
        <w:t>contrato será anual, conforme disposto na</w:t>
      </w:r>
      <w:r>
        <w:rPr>
          <w:color w:val="000000"/>
          <w:shd w:val="clear" w:color="auto" w:fill="FFFFFF"/>
        </w:rPr>
        <w:t xml:space="preserve"> </w:t>
      </w:r>
      <w:r w:rsidRPr="000910F1">
        <w:rPr>
          <w:color w:val="000000"/>
          <w:shd w:val="clear" w:color="auto" w:fill="FFFFFF"/>
        </w:rPr>
        <w:t>Lei Federal n</w:t>
      </w:r>
      <w:r>
        <w:rPr>
          <w:color w:val="000000"/>
          <w:shd w:val="clear" w:color="auto" w:fill="FFFFFF"/>
        </w:rPr>
        <w:t xml:space="preserve">º </w:t>
      </w:r>
      <w:r w:rsidRPr="000910F1">
        <w:rPr>
          <w:color w:val="000000"/>
          <w:shd w:val="clear" w:color="auto" w:fill="FFFFFF"/>
        </w:rPr>
        <w:t>10.192, de 2001, utilizando</w:t>
      </w:r>
      <w:r w:rsidRPr="00E05A73">
        <w:rPr>
          <w:color w:val="000000"/>
          <w:shd w:val="clear" w:color="auto" w:fill="FFFFFF"/>
        </w:rPr>
        <w:t xml:space="preserve">-se o índice </w:t>
      </w:r>
      <w:r w:rsidRPr="00E05A73">
        <w:rPr>
          <w:color w:val="000000"/>
          <w:highlight w:val="yellow"/>
          <w:shd w:val="clear" w:color="auto" w:fill="FFFFFF"/>
        </w:rPr>
        <w:t>[XXXXXXXXXX] [</w:t>
      </w:r>
      <w:r w:rsidRPr="00E05A73">
        <w:rPr>
          <w:i/>
          <w:iCs/>
          <w:color w:val="000000"/>
          <w:highlight w:val="yellow"/>
          <w:shd w:val="clear" w:color="auto" w:fill="FFFFFF"/>
        </w:rPr>
        <w:t>INSERIR O ÍNDICE CUJA ADOÇÃO DEVE ESTAR JUSTIFICADA NO PROCESSO</w:t>
      </w:r>
      <w:r w:rsidRPr="00E05A73">
        <w:rPr>
          <w:color w:val="000000"/>
          <w:highlight w:val="yellow"/>
          <w:shd w:val="clear" w:color="auto" w:fill="FFFFFF"/>
        </w:rPr>
        <w:t>].</w:t>
      </w:r>
    </w:p>
    <w:p w14:paraId="4828A2E8" w14:textId="461A1474" w:rsidR="000651D1" w:rsidRPr="000910F1" w:rsidRDefault="000651D1" w:rsidP="000651D1">
      <w:pPr>
        <w:spacing w:after="57"/>
        <w:jc w:val="both"/>
        <w:rPr>
          <w:color w:val="000000"/>
        </w:rPr>
      </w:pPr>
      <w:r>
        <w:rPr>
          <w:b/>
          <w:bCs/>
          <w:color w:val="000000"/>
          <w:shd w:val="clear" w:color="auto" w:fill="FFFFFF"/>
        </w:rPr>
        <w:t>4</w:t>
      </w:r>
      <w:r w:rsidRPr="00E05A73">
        <w:rPr>
          <w:b/>
          <w:bCs/>
          <w:color w:val="000000"/>
          <w:shd w:val="clear" w:color="auto" w:fill="FFFFFF"/>
        </w:rPr>
        <w:t>.2</w:t>
      </w:r>
      <w:r w:rsidRPr="00E05A73">
        <w:rPr>
          <w:color w:val="000000"/>
          <w:shd w:val="clear" w:color="auto" w:fill="FFFFFF"/>
        </w:rPr>
        <w:t xml:space="preserve">. A data-base do reajuste é a do orçamento estimado, qual seja, </w:t>
      </w:r>
      <w:r w:rsidRPr="00E05A73">
        <w:rPr>
          <w:color w:val="000000"/>
          <w:highlight w:val="yellow"/>
          <w:shd w:val="clear" w:color="auto" w:fill="FFFFFF"/>
        </w:rPr>
        <w:t>XX/XX</w:t>
      </w:r>
      <w:r w:rsidRPr="000910F1">
        <w:rPr>
          <w:color w:val="000000"/>
          <w:highlight w:val="yellow"/>
          <w:shd w:val="clear" w:color="auto" w:fill="FFFFFF"/>
        </w:rPr>
        <w:t>/XXXX.</w:t>
      </w:r>
      <w:r>
        <w:rPr>
          <w:color w:val="000000"/>
          <w:shd w:val="clear" w:color="auto" w:fill="FFFFFF"/>
        </w:rPr>
        <w:t xml:space="preserve"> </w:t>
      </w:r>
      <w:r w:rsidRPr="00677365">
        <w:rPr>
          <w:color w:val="000000"/>
          <w:highlight w:val="yellow"/>
        </w:rPr>
        <w:t>[</w:t>
      </w:r>
      <w:r w:rsidRPr="00E05A73">
        <w:rPr>
          <w:i/>
          <w:iCs/>
          <w:color w:val="000000"/>
          <w:highlight w:val="yellow"/>
        </w:rPr>
        <w:t>INSERIR A DATA DO ORÇAMENTO ESTIMADO, A QUAL, ALÉM DE JUSTIFICADA, DEVE LEVAR EM CONSIDERAÇÃO O PARÁGRAFO ÚNICO DO ART. 169 DO DECRETO ESTADUAL Nº 10.086/22</w:t>
      </w:r>
      <w:r w:rsidRPr="00BC0848">
        <w:rPr>
          <w:color w:val="000000"/>
          <w:highlight w:val="yellow"/>
        </w:rPr>
        <w:t>].</w:t>
      </w:r>
    </w:p>
    <w:p w14:paraId="59FE69F5" w14:textId="16FC9104" w:rsidR="000651D1" w:rsidRPr="000910F1" w:rsidRDefault="000651D1" w:rsidP="000651D1">
      <w:pPr>
        <w:spacing w:before="57" w:after="57"/>
        <w:ind w:left="27"/>
        <w:jc w:val="both"/>
        <w:rPr>
          <w:color w:val="000000"/>
          <w:shd w:val="clear" w:color="auto" w:fill="FFFFFF"/>
        </w:rPr>
      </w:pPr>
      <w:r>
        <w:rPr>
          <w:b/>
          <w:bCs/>
          <w:color w:val="000000"/>
          <w:shd w:val="clear" w:color="auto" w:fill="FFFFFF"/>
        </w:rPr>
        <w:t>4</w:t>
      </w:r>
      <w:r w:rsidRPr="000910F1">
        <w:rPr>
          <w:b/>
          <w:bCs/>
          <w:color w:val="000000"/>
          <w:shd w:val="clear" w:color="auto" w:fill="FFFFFF"/>
        </w:rPr>
        <w:t>.3.</w:t>
      </w:r>
      <w:r w:rsidRPr="000910F1">
        <w:rPr>
          <w:color w:val="000000"/>
          <w:shd w:val="clear" w:color="auto" w:fill="FFFFFF"/>
        </w:rPr>
        <w:t xml:space="preserve"> O reajuste deverá ser solicitado pelo Contratado mediante requerimento protocolado</w:t>
      </w:r>
      <w:r>
        <w:rPr>
          <w:color w:val="000000"/>
          <w:shd w:val="clear" w:color="auto" w:fill="FFFFFF"/>
        </w:rPr>
        <w:t xml:space="preserve"> </w:t>
      </w:r>
      <w:r w:rsidRPr="000910F1">
        <w:rPr>
          <w:color w:val="000000"/>
          <w:shd w:val="clear" w:color="auto" w:fill="FFFFFF"/>
        </w:rPr>
        <w:t xml:space="preserve">até </w:t>
      </w:r>
      <w:r w:rsidRPr="000910F1">
        <w:rPr>
          <w:color w:val="000000"/>
          <w:highlight w:val="yellow"/>
          <w:shd w:val="clear" w:color="auto" w:fill="FFFFFF"/>
        </w:rPr>
        <w:t>XXXX (XXXX)</w:t>
      </w:r>
      <w:r w:rsidRPr="000910F1">
        <w:rPr>
          <w:color w:val="000000"/>
          <w:shd w:val="clear" w:color="auto" w:fill="FFFFFF"/>
        </w:rPr>
        <w:t xml:space="preserve"> dias antes do fim de cada período de doze meses</w:t>
      </w:r>
      <w:r>
        <w:rPr>
          <w:color w:val="000000"/>
          <w:shd w:val="clear" w:color="auto" w:fill="FFFFFF"/>
        </w:rPr>
        <w:t xml:space="preserve"> </w:t>
      </w:r>
      <w:r w:rsidRPr="0049330A">
        <w:rPr>
          <w:color w:val="000000"/>
          <w:highlight w:val="yellow"/>
          <w:shd w:val="clear" w:color="auto" w:fill="FFFFFF"/>
        </w:rPr>
        <w:t>[</w:t>
      </w:r>
      <w:r w:rsidRPr="00E05A73">
        <w:rPr>
          <w:i/>
          <w:iCs/>
          <w:color w:val="000000"/>
          <w:highlight w:val="yellow"/>
          <w:shd w:val="clear" w:color="auto" w:fill="FFFFFF"/>
        </w:rPr>
        <w:t>ATENTAR PARA A NOTA EXPLICATIVA, CASO SEJA ESCOLHIDO O REAJUSTE AUTOMÁTICO</w:t>
      </w:r>
      <w:r w:rsidRPr="0049330A">
        <w:rPr>
          <w:color w:val="000000"/>
          <w:highlight w:val="yellow"/>
          <w:shd w:val="clear" w:color="auto" w:fill="FFFFFF"/>
        </w:rPr>
        <w:t>]</w:t>
      </w:r>
    </w:p>
    <w:p w14:paraId="1033C761" w14:textId="43A12E85" w:rsidR="000651D1" w:rsidRPr="000910F1" w:rsidRDefault="000651D1" w:rsidP="000651D1">
      <w:pPr>
        <w:spacing w:before="57" w:after="57"/>
        <w:ind w:left="27"/>
        <w:jc w:val="both"/>
        <w:rPr>
          <w:color w:val="000000"/>
          <w:shd w:val="clear" w:color="auto" w:fill="FFFFFF"/>
        </w:rPr>
      </w:pPr>
      <w:r>
        <w:rPr>
          <w:b/>
          <w:bCs/>
          <w:color w:val="000000"/>
          <w:shd w:val="clear" w:color="auto" w:fill="FFFFFF"/>
        </w:rPr>
        <w:t>4</w:t>
      </w:r>
      <w:r w:rsidRPr="000910F1">
        <w:rPr>
          <w:b/>
          <w:bCs/>
          <w:color w:val="000000"/>
          <w:shd w:val="clear" w:color="auto" w:fill="FFFFFF"/>
        </w:rPr>
        <w:t>.3.1.</w:t>
      </w:r>
      <w:r w:rsidRPr="000910F1">
        <w:rPr>
          <w:color w:val="000000"/>
          <w:shd w:val="clear" w:color="auto" w:fill="FFFFFF"/>
        </w:rPr>
        <w:t xml:space="preserve"> Se pedido de reajuste não for protocolado no prazo acima, a vigência do reajuste</w:t>
      </w:r>
      <w:r>
        <w:rPr>
          <w:color w:val="000000"/>
          <w:shd w:val="clear" w:color="auto" w:fill="FFFFFF"/>
        </w:rPr>
        <w:t xml:space="preserve"> </w:t>
      </w:r>
      <w:r w:rsidRPr="000910F1">
        <w:rPr>
          <w:color w:val="000000"/>
          <w:shd w:val="clear" w:color="auto" w:fill="FFFFFF"/>
        </w:rPr>
        <w:t>não poderá retroceder além da data do pleito.</w:t>
      </w:r>
    </w:p>
    <w:p w14:paraId="2D7492E1" w14:textId="2218EB95" w:rsidR="000651D1" w:rsidRPr="000910F1" w:rsidRDefault="000651D1" w:rsidP="000651D1">
      <w:pPr>
        <w:spacing w:before="57" w:after="57"/>
        <w:ind w:left="27"/>
        <w:jc w:val="both"/>
        <w:rPr>
          <w:color w:val="000000"/>
          <w:shd w:val="clear" w:color="auto" w:fill="FFFFFF"/>
        </w:rPr>
      </w:pPr>
      <w:r>
        <w:rPr>
          <w:b/>
          <w:bCs/>
          <w:color w:val="000000"/>
          <w:shd w:val="clear" w:color="auto" w:fill="FFFFFF"/>
        </w:rPr>
        <w:t>4</w:t>
      </w:r>
      <w:r w:rsidRPr="000910F1">
        <w:rPr>
          <w:b/>
          <w:bCs/>
          <w:color w:val="000000"/>
          <w:shd w:val="clear" w:color="auto" w:fill="FFFFFF"/>
        </w:rPr>
        <w:t>.4</w:t>
      </w:r>
      <w:r w:rsidRPr="000910F1">
        <w:rPr>
          <w:color w:val="000000"/>
          <w:shd w:val="clear" w:color="auto" w:fill="FFFFFF"/>
        </w:rPr>
        <w:t>. O reajuste será concedido mediante simples apostila, conforme dispõe o art. 136 da</w:t>
      </w:r>
      <w:r>
        <w:rPr>
          <w:color w:val="000000"/>
          <w:shd w:val="clear" w:color="auto" w:fill="FFFFFF"/>
        </w:rPr>
        <w:t xml:space="preserve"> </w:t>
      </w:r>
      <w:r w:rsidRPr="000910F1">
        <w:rPr>
          <w:color w:val="000000"/>
          <w:shd w:val="clear" w:color="auto" w:fill="FFFFFF"/>
        </w:rPr>
        <w:t>Lei Federal n</w:t>
      </w:r>
      <w:r>
        <w:rPr>
          <w:color w:val="000000"/>
          <w:shd w:val="clear" w:color="auto" w:fill="FFFFFF"/>
        </w:rPr>
        <w:t>º</w:t>
      </w:r>
      <w:r w:rsidRPr="000910F1">
        <w:rPr>
          <w:color w:val="000000"/>
          <w:shd w:val="clear" w:color="auto" w:fill="FFFFFF"/>
        </w:rPr>
        <w:t xml:space="preserve"> 14.133, de 2021.</w:t>
      </w:r>
    </w:p>
    <w:p w14:paraId="6C3395E1" w14:textId="602D5D03" w:rsidR="000651D1" w:rsidRPr="000910F1" w:rsidRDefault="000651D1" w:rsidP="000651D1">
      <w:pPr>
        <w:spacing w:before="57" w:after="57"/>
        <w:ind w:left="27"/>
        <w:jc w:val="both"/>
        <w:rPr>
          <w:color w:val="000000"/>
          <w:shd w:val="clear" w:color="auto" w:fill="FFFFFF"/>
        </w:rPr>
      </w:pPr>
      <w:r>
        <w:rPr>
          <w:b/>
          <w:bCs/>
          <w:color w:val="000000"/>
          <w:shd w:val="clear" w:color="auto" w:fill="FFFFFF"/>
        </w:rPr>
        <w:t>4</w:t>
      </w:r>
      <w:r w:rsidRPr="000910F1">
        <w:rPr>
          <w:b/>
          <w:bCs/>
          <w:color w:val="000000"/>
          <w:shd w:val="clear" w:color="auto" w:fill="FFFFFF"/>
        </w:rPr>
        <w:t>.5.</w:t>
      </w:r>
      <w:r w:rsidRPr="000910F1">
        <w:rPr>
          <w:color w:val="000000"/>
          <w:shd w:val="clear" w:color="auto" w:fill="FFFFFF"/>
        </w:rPr>
        <w:t xml:space="preserve"> Nos reajustes subsequentes ao primeiro, o interregno mínimo de um ano será</w:t>
      </w:r>
      <w:r>
        <w:rPr>
          <w:color w:val="000000"/>
          <w:shd w:val="clear" w:color="auto" w:fill="FFFFFF"/>
        </w:rPr>
        <w:t xml:space="preserve"> </w:t>
      </w:r>
      <w:r w:rsidRPr="000910F1">
        <w:rPr>
          <w:color w:val="000000"/>
          <w:shd w:val="clear" w:color="auto" w:fill="FFFFFF"/>
        </w:rPr>
        <w:t>contado a partir do último reajuste.</w:t>
      </w:r>
    </w:p>
    <w:p w14:paraId="1209D845" w14:textId="5F1074E3" w:rsidR="000651D1" w:rsidRPr="000910F1" w:rsidRDefault="000651D1" w:rsidP="000651D1">
      <w:pPr>
        <w:spacing w:before="57" w:after="57"/>
        <w:ind w:left="27"/>
        <w:jc w:val="both"/>
        <w:rPr>
          <w:color w:val="000000"/>
          <w:shd w:val="clear" w:color="auto" w:fill="FFFFFF"/>
        </w:rPr>
      </w:pPr>
      <w:r>
        <w:rPr>
          <w:b/>
          <w:bCs/>
          <w:color w:val="000000"/>
          <w:shd w:val="clear" w:color="auto" w:fill="FFFFFF"/>
        </w:rPr>
        <w:t>4</w:t>
      </w:r>
      <w:r w:rsidRPr="000910F1">
        <w:rPr>
          <w:b/>
          <w:bCs/>
          <w:color w:val="000000"/>
          <w:shd w:val="clear" w:color="auto" w:fill="FFFFFF"/>
        </w:rPr>
        <w:t>.6.</w:t>
      </w:r>
      <w:r w:rsidRPr="000910F1">
        <w:rPr>
          <w:color w:val="000000"/>
          <w:shd w:val="clear" w:color="auto" w:fill="FFFFFF"/>
        </w:rPr>
        <w:t xml:space="preserve"> Não serão admitidos apostilamentos com efeitos financeiros retroativos à data da</w:t>
      </w:r>
      <w:r>
        <w:rPr>
          <w:color w:val="000000"/>
          <w:shd w:val="clear" w:color="auto" w:fill="FFFFFF"/>
        </w:rPr>
        <w:t xml:space="preserve"> </w:t>
      </w:r>
      <w:r w:rsidRPr="000910F1">
        <w:rPr>
          <w:color w:val="000000"/>
          <w:shd w:val="clear" w:color="auto" w:fill="FFFFFF"/>
        </w:rPr>
        <w:t>sua assinatura.</w:t>
      </w:r>
    </w:p>
    <w:p w14:paraId="1EBA888A" w14:textId="77D8EFC5" w:rsidR="000651D1" w:rsidRPr="000910F1" w:rsidRDefault="000651D1" w:rsidP="000651D1">
      <w:pPr>
        <w:spacing w:before="57" w:after="57"/>
        <w:ind w:left="27"/>
        <w:jc w:val="both"/>
        <w:rPr>
          <w:color w:val="000000"/>
          <w:shd w:val="clear" w:color="auto" w:fill="FFFFFF"/>
        </w:rPr>
      </w:pPr>
      <w:r>
        <w:rPr>
          <w:b/>
          <w:bCs/>
          <w:color w:val="000000"/>
          <w:shd w:val="clear" w:color="auto" w:fill="FFFFFF"/>
        </w:rPr>
        <w:t>4</w:t>
      </w:r>
      <w:r w:rsidRPr="000910F1">
        <w:rPr>
          <w:b/>
          <w:bCs/>
          <w:color w:val="000000"/>
          <w:shd w:val="clear" w:color="auto" w:fill="FFFFFF"/>
        </w:rPr>
        <w:t>.7.</w:t>
      </w:r>
      <w:r w:rsidRPr="000910F1">
        <w:rPr>
          <w:color w:val="000000"/>
          <w:shd w:val="clear" w:color="auto" w:fill="FFFFFF"/>
        </w:rPr>
        <w:t xml:space="preserve"> A concessão de reajustes não pagos na época oportuna será apurada por</w:t>
      </w:r>
      <w:r>
        <w:rPr>
          <w:color w:val="000000"/>
          <w:shd w:val="clear" w:color="auto" w:fill="FFFFFF"/>
        </w:rPr>
        <w:t xml:space="preserve"> </w:t>
      </w:r>
      <w:r w:rsidRPr="000910F1">
        <w:rPr>
          <w:color w:val="000000"/>
          <w:shd w:val="clear" w:color="auto" w:fill="FFFFFF"/>
        </w:rPr>
        <w:t>procedimento próprio.</w:t>
      </w:r>
    </w:p>
    <w:p w14:paraId="517BE5D4" w14:textId="77777777" w:rsidR="000651D1" w:rsidRDefault="000651D1">
      <w:pPr>
        <w:jc w:val="both"/>
        <w:rPr>
          <w:b/>
          <w:bCs/>
        </w:rPr>
      </w:pP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46"/>
      </w:tblGrid>
      <w:tr w:rsidR="00624B66" w14:paraId="0C74432C" w14:textId="77777777" w:rsidTr="00624B66">
        <w:trPr>
          <w:trHeight w:val="942"/>
        </w:trPr>
        <w:tc>
          <w:tcPr>
            <w:tcW w:w="9046" w:type="dxa"/>
            <w:shd w:val="clear" w:color="auto" w:fill="FFFF00"/>
          </w:tcPr>
          <w:p w14:paraId="5ED8C5BB" w14:textId="57458B6B" w:rsidR="00624B66" w:rsidRPr="00B37B3A" w:rsidRDefault="00624B66" w:rsidP="00624B66">
            <w:pPr>
              <w:widowControl w:val="0"/>
              <w:spacing w:after="200" w:line="240" w:lineRule="auto"/>
              <w:jc w:val="both"/>
              <w:rPr>
                <w:b/>
                <w:bCs/>
                <w:sz w:val="20"/>
                <w:szCs w:val="20"/>
              </w:rPr>
            </w:pPr>
            <w:r>
              <w:rPr>
                <w:b/>
                <w:bCs/>
              </w:rPr>
              <w:t xml:space="preserve">Nota explicativa 67 </w:t>
            </w:r>
            <w:r>
              <w:rPr>
                <w:b/>
                <w:bCs/>
                <w:sz w:val="20"/>
                <w:szCs w:val="20"/>
              </w:rPr>
              <w:t>(Obs. As notas explicativas são meramente orientativas. Portanto, devem ser excluídas do edital a ser publicado).</w:t>
            </w:r>
          </w:p>
          <w:p w14:paraId="3D2683F4" w14:textId="77777777" w:rsidR="00624B66" w:rsidRPr="00677365" w:rsidRDefault="00624B66" w:rsidP="00624B66">
            <w:pPr>
              <w:shd w:val="clear" w:color="auto" w:fill="FFFF00"/>
              <w:spacing w:after="57" w:line="240" w:lineRule="auto"/>
              <w:ind w:left="360"/>
              <w:jc w:val="both"/>
              <w:rPr>
                <w:highlight w:val="yellow"/>
              </w:rPr>
            </w:pPr>
            <w:r w:rsidRPr="00A967FF">
              <w:rPr>
                <w:highlight w:val="yellow"/>
              </w:rPr>
              <w:t>Cabe à Administração justificar o índice de reajuste, observando-se o disposto na Lei Federal n.º 10.192, de 14 de fevereiro de 2001.</w:t>
            </w:r>
          </w:p>
          <w:p w14:paraId="529EBB71" w14:textId="77777777" w:rsidR="00624B66" w:rsidRDefault="00624B66" w:rsidP="00624B66">
            <w:pPr>
              <w:shd w:val="clear" w:color="auto" w:fill="FFFF00"/>
              <w:spacing w:line="240" w:lineRule="auto"/>
              <w:ind w:left="360"/>
              <w:jc w:val="both"/>
              <w:rPr>
                <w:highlight w:val="yellow"/>
              </w:rPr>
            </w:pPr>
          </w:p>
          <w:p w14:paraId="09A10C7F" w14:textId="22027066" w:rsidR="00624B66" w:rsidRPr="00677365" w:rsidRDefault="00624B66" w:rsidP="00624B66">
            <w:pPr>
              <w:shd w:val="clear" w:color="auto" w:fill="FFFF00"/>
              <w:spacing w:line="240" w:lineRule="auto"/>
              <w:ind w:left="360"/>
              <w:jc w:val="both"/>
              <w:rPr>
                <w:highlight w:val="yellow"/>
              </w:rPr>
            </w:pPr>
            <w:r w:rsidRPr="00A967FF">
              <w:rPr>
                <w:highlight w:val="yellow"/>
              </w:rPr>
              <w:t>Na justificativa a ser apresentada, é preciso observar a necessidade de se escolher índices específicos ou setoriais e, apenas na sua ausência, utilizar, de maneira justificada, o índice geral mais vantajoso para a Administração (art. 170, § 1º, do Decreto Estadual nº 10.086/22)</w:t>
            </w:r>
          </w:p>
          <w:p w14:paraId="73FEBBE5" w14:textId="77777777" w:rsidR="00624B66" w:rsidRDefault="00624B66" w:rsidP="00624B66">
            <w:pPr>
              <w:shd w:val="clear" w:color="auto" w:fill="FFFF00"/>
              <w:spacing w:line="240" w:lineRule="auto"/>
              <w:ind w:left="360"/>
              <w:jc w:val="both"/>
              <w:rPr>
                <w:highlight w:val="yellow"/>
              </w:rPr>
            </w:pPr>
          </w:p>
          <w:p w14:paraId="02692A59" w14:textId="2E89B558" w:rsidR="00624B66" w:rsidRDefault="00624B66" w:rsidP="00624B66">
            <w:pPr>
              <w:shd w:val="clear" w:color="auto" w:fill="FFFF00"/>
              <w:spacing w:line="240" w:lineRule="auto"/>
              <w:ind w:left="360"/>
              <w:jc w:val="both"/>
              <w:rPr>
                <w:highlight w:val="yellow"/>
              </w:rPr>
            </w:pPr>
            <w:r w:rsidRPr="00A967FF">
              <w:rPr>
                <w:highlight w:val="yellow"/>
              </w:rPr>
              <w:t xml:space="preserve">É preciso deixar claro, sempre de maneira justificada, a dinâmica do reajuste, isto é, se se exigirá requerimento do interessado ou não, o prazo para tal requerimento, bem como a consequência de eventual não requerimento dentro do prazo estipulado. </w:t>
            </w:r>
          </w:p>
          <w:p w14:paraId="178A5361" w14:textId="74E67129" w:rsidR="00624B66" w:rsidRDefault="00624B66" w:rsidP="00624B66">
            <w:pPr>
              <w:widowControl w:val="0"/>
              <w:shd w:val="clear" w:color="auto" w:fill="FFFF00"/>
              <w:spacing w:before="200"/>
              <w:ind w:left="-8"/>
              <w:jc w:val="both"/>
              <w:rPr>
                <w:b/>
                <w:bCs/>
                <w:highlight w:val="yellow"/>
              </w:rPr>
            </w:pPr>
            <w:r w:rsidRPr="00A85670">
              <w:rPr>
                <w:b/>
                <w:bCs/>
                <w:highlight w:val="yellow"/>
              </w:rPr>
              <w:t xml:space="preserve">Caso opte-se justificadamente pelo reajuste automático, deve ser alterada a cláusula </w:t>
            </w:r>
            <w:r>
              <w:rPr>
                <w:b/>
                <w:bCs/>
                <w:highlight w:val="yellow"/>
              </w:rPr>
              <w:t>4</w:t>
            </w:r>
            <w:r w:rsidRPr="00A85670">
              <w:rPr>
                <w:b/>
                <w:bCs/>
                <w:highlight w:val="yellow"/>
              </w:rPr>
              <w:t>.3 para</w:t>
            </w:r>
            <w:r>
              <w:rPr>
                <w:b/>
                <w:bCs/>
                <w:highlight w:val="yellow"/>
              </w:rPr>
              <w:t>:</w:t>
            </w:r>
          </w:p>
          <w:p w14:paraId="30AD68D0" w14:textId="2F8A5EF7" w:rsidR="00624B66" w:rsidRDefault="00624B66" w:rsidP="00624B66">
            <w:pPr>
              <w:jc w:val="both"/>
              <w:rPr>
                <w:b/>
                <w:bCs/>
              </w:rPr>
            </w:pPr>
            <w:r>
              <w:rPr>
                <w:highlight w:val="yellow"/>
              </w:rPr>
              <w:t xml:space="preserve"> “</w:t>
            </w:r>
            <w:r w:rsidRPr="00624B66">
              <w:rPr>
                <w:i/>
                <w:iCs/>
                <w:highlight w:val="yellow"/>
              </w:rPr>
              <w:t>4.</w:t>
            </w:r>
            <w:r w:rsidRPr="00A85670">
              <w:rPr>
                <w:i/>
                <w:iCs/>
                <w:highlight w:val="yellow"/>
              </w:rPr>
              <w:t>3.</w:t>
            </w:r>
            <w:r w:rsidRPr="0049330A">
              <w:rPr>
                <w:i/>
                <w:iCs/>
                <w:highlight w:val="yellow"/>
              </w:rPr>
              <w:t xml:space="preserve"> O reajuste será concedido automaticamente pela Contratante</w:t>
            </w:r>
            <w:r w:rsidRPr="0049330A">
              <w:rPr>
                <w:highlight w:val="yellow"/>
              </w:rPr>
              <w:t>.</w:t>
            </w:r>
            <w:r>
              <w:rPr>
                <w:highlight w:val="yellow"/>
              </w:rPr>
              <w:t>”</w:t>
            </w:r>
          </w:p>
          <w:p w14:paraId="6F6EE5D6" w14:textId="77777777" w:rsidR="00624B66" w:rsidRDefault="00624B66" w:rsidP="00624B66">
            <w:pPr>
              <w:widowControl w:val="0"/>
              <w:spacing w:after="200" w:line="240" w:lineRule="auto"/>
              <w:ind w:left="37"/>
              <w:jc w:val="both"/>
              <w:rPr>
                <w:b/>
                <w:bCs/>
              </w:rPr>
            </w:pPr>
          </w:p>
        </w:tc>
      </w:tr>
    </w:tbl>
    <w:p w14:paraId="707E22E5" w14:textId="77777777" w:rsidR="000651D1" w:rsidRDefault="000651D1">
      <w:pPr>
        <w:jc w:val="both"/>
        <w:rPr>
          <w:b/>
          <w:bCs/>
        </w:rPr>
      </w:pPr>
    </w:p>
    <w:p w14:paraId="4DE5DC82" w14:textId="77777777" w:rsidR="000651D1" w:rsidRDefault="000651D1">
      <w:pPr>
        <w:jc w:val="both"/>
        <w:rPr>
          <w:b/>
          <w:bCs/>
        </w:rPr>
      </w:pPr>
    </w:p>
    <w:p w14:paraId="5E15F0C6" w14:textId="77777777" w:rsidR="00491463" w:rsidRPr="00B37B3A" w:rsidRDefault="00BE461E">
      <w:pPr>
        <w:spacing w:after="200" w:line="240" w:lineRule="auto"/>
        <w:jc w:val="both"/>
      </w:pPr>
      <w:r>
        <w:rPr>
          <w:b/>
          <w:bCs/>
        </w:rPr>
        <w:t>5 DA RESPONSABILIDADE DA GESTÃO E FISCALIZAÇÃO DO CONTRATO:</w:t>
      </w:r>
    </w:p>
    <w:p w14:paraId="0AC2CC2D" w14:textId="77777777" w:rsidR="00491463" w:rsidRPr="00B37B3A" w:rsidRDefault="00BE461E">
      <w:pPr>
        <w:jc w:val="both"/>
      </w:pPr>
      <w:r>
        <w:rPr>
          <w:b/>
          <w:bCs/>
        </w:rPr>
        <w:t xml:space="preserve">5.1 </w:t>
      </w:r>
      <w:r>
        <w:t xml:space="preserve">A responsabilidade pela gestão deste contrato caberá ao(à) servidor(a) ou comissão designados, conforme item </w:t>
      </w:r>
      <w:r>
        <w:rPr>
          <w:highlight w:val="yellow"/>
        </w:rPr>
        <w:t>5.3</w:t>
      </w:r>
      <w:r>
        <w:t xml:space="preserve"> deste Contrato, o(a) qual será responsável pelas atribuições definidas no art. 10 do Decreto n.º 10.086, de 2022.</w:t>
      </w:r>
    </w:p>
    <w:p w14:paraId="6E1F9191" w14:textId="6A69F27C" w:rsidR="00491463" w:rsidRPr="00B37B3A" w:rsidRDefault="00BE461E">
      <w:pPr>
        <w:jc w:val="both"/>
      </w:pPr>
      <w:r>
        <w:rPr>
          <w:b/>
          <w:bCs/>
        </w:rPr>
        <w:t xml:space="preserve">5.2 </w:t>
      </w:r>
      <w:r>
        <w:t xml:space="preserve">A responsabilidade pela fiscalização deste contrato caberá ao(à) servidor(a) ou comissão designados, conforme o item </w:t>
      </w:r>
      <w:r>
        <w:rPr>
          <w:highlight w:val="yellow"/>
        </w:rPr>
        <w:t>5.3</w:t>
      </w:r>
      <w:r>
        <w:t xml:space="preserve"> deste Contrato, o(a) qual será responsável pelas atribuições definidas nos arts. 11 e 12 do Decreto n.º 10.086, de 2022.</w:t>
      </w:r>
    </w:p>
    <w:p w14:paraId="4C2062DC" w14:textId="77777777" w:rsidR="00491463" w:rsidRPr="00B37B3A" w:rsidRDefault="00BE461E">
      <w:pPr>
        <w:jc w:val="both"/>
      </w:pPr>
      <w:r>
        <w:rPr>
          <w:b/>
          <w:bCs/>
        </w:rPr>
        <w:t xml:space="preserve">5.3 </w:t>
      </w:r>
      <w:r>
        <w:t>Os responsáveis pela gestão e fiscalização do contrato serão designados por ato administrativo próprio do Contratante.</w:t>
      </w:r>
    </w:p>
    <w:p w14:paraId="117D5D14" w14:textId="77777777" w:rsidR="00491463" w:rsidRPr="00B37B3A" w:rsidRDefault="00BE461E">
      <w:pPr>
        <w:spacing w:after="200"/>
        <w:jc w:val="both"/>
        <w:rPr>
          <w:sz w:val="20"/>
          <w:szCs w:val="20"/>
        </w:rPr>
      </w:pPr>
      <w:r>
        <w:rPr>
          <w:b/>
          <w:bCs/>
        </w:rPr>
        <w:t xml:space="preserve">5.4 </w:t>
      </w:r>
      <w:r>
        <w:t>A gestão e a fiscalização do contrato serão exercidas pelo Contratante, que realizará a fiscalização, o controle e a avaliação dos serviços prestados, bem como aplicará as penalidades, após o devido processo legal, caso haja descumprimento das obrigações contratadas.</w:t>
      </w:r>
    </w:p>
    <w:p w14:paraId="116882DD" w14:textId="77777777" w:rsidR="00491463" w:rsidRPr="00B37B3A" w:rsidRDefault="00BE461E">
      <w:pPr>
        <w:spacing w:after="200" w:line="240" w:lineRule="auto"/>
        <w:rPr>
          <w:b/>
          <w:bCs/>
        </w:rPr>
      </w:pPr>
      <w:r>
        <w:rPr>
          <w:b/>
          <w:bCs/>
        </w:rPr>
        <w:t>6 EXECUÇÃO E CONTROLE DOS SERVIÇOS:</w:t>
      </w:r>
    </w:p>
    <w:p w14:paraId="71710D68" w14:textId="7D8872B2" w:rsidR="00491463" w:rsidRPr="00B37B3A" w:rsidRDefault="00BE461E">
      <w:pPr>
        <w:shd w:val="clear" w:color="auto" w:fill="FFFFFF"/>
        <w:spacing w:before="120" w:after="120"/>
        <w:jc w:val="both"/>
        <w:rPr>
          <w:highlight w:val="yellow"/>
        </w:rPr>
      </w:pPr>
      <w:r>
        <w:rPr>
          <w:b/>
          <w:bCs/>
        </w:rPr>
        <w:t xml:space="preserve">6.1 </w:t>
      </w:r>
      <w:r>
        <w:t xml:space="preserve">A presente contratação adotará como regime de execução a </w:t>
      </w:r>
      <w:r>
        <w:rPr>
          <w:highlight w:val="yellow"/>
        </w:rPr>
        <w:t>XXXXXXX</w:t>
      </w:r>
      <w:r>
        <w:t xml:space="preserve"> </w:t>
      </w:r>
    </w:p>
    <w:tbl>
      <w:tblPr>
        <w:tblStyle w:val="affff"/>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368D778A" w14:textId="77777777">
        <w:tc>
          <w:tcPr>
            <w:tcW w:w="9026" w:type="dxa"/>
            <w:shd w:val="clear" w:color="auto" w:fill="FFFF00"/>
            <w:tcMar>
              <w:top w:w="100" w:type="dxa"/>
              <w:left w:w="100" w:type="dxa"/>
              <w:bottom w:w="100" w:type="dxa"/>
              <w:right w:w="100" w:type="dxa"/>
            </w:tcMar>
          </w:tcPr>
          <w:p w14:paraId="191C46AB" w14:textId="7816BF68" w:rsidR="00491463" w:rsidRPr="00B37B3A" w:rsidRDefault="00BE461E">
            <w:pPr>
              <w:widowControl w:val="0"/>
              <w:spacing w:line="240" w:lineRule="auto"/>
              <w:jc w:val="both"/>
              <w:rPr>
                <w:b/>
                <w:bCs/>
                <w:sz w:val="20"/>
                <w:szCs w:val="20"/>
              </w:rPr>
            </w:pPr>
            <w:r>
              <w:rPr>
                <w:b/>
                <w:bCs/>
                <w:sz w:val="20"/>
                <w:szCs w:val="20"/>
              </w:rPr>
              <w:t xml:space="preserve">Nota explicativa </w:t>
            </w:r>
            <w:r w:rsidR="00624B66">
              <w:rPr>
                <w:b/>
                <w:bCs/>
                <w:sz w:val="20"/>
                <w:szCs w:val="20"/>
              </w:rPr>
              <w:t>68</w:t>
            </w:r>
            <w:r>
              <w:rPr>
                <w:b/>
                <w:bCs/>
                <w:sz w:val="20"/>
                <w:szCs w:val="20"/>
              </w:rPr>
              <w:t>:</w:t>
            </w:r>
          </w:p>
          <w:p w14:paraId="6CCFD992"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7CDAB2DE" w14:textId="77777777" w:rsidR="00491463" w:rsidRPr="00B37B3A" w:rsidRDefault="00BE461E">
            <w:pPr>
              <w:widowControl w:val="0"/>
              <w:spacing w:line="240" w:lineRule="auto"/>
              <w:jc w:val="both"/>
              <w:rPr>
                <w:sz w:val="20"/>
                <w:szCs w:val="20"/>
              </w:rPr>
            </w:pPr>
            <w:r>
              <w:rPr>
                <w:sz w:val="20"/>
                <w:szCs w:val="20"/>
              </w:rPr>
              <w:t>A Administração deverá definir um dos regimes de empreitada previsto na Lei Federal n.º 14.133/2021.</w:t>
            </w:r>
          </w:p>
          <w:p w14:paraId="6D0CE02A" w14:textId="77777777" w:rsidR="00491463" w:rsidRPr="00B37B3A" w:rsidRDefault="00BE461E">
            <w:pPr>
              <w:widowControl w:val="0"/>
              <w:spacing w:line="240" w:lineRule="auto"/>
              <w:jc w:val="both"/>
              <w:rPr>
                <w:sz w:val="20"/>
                <w:szCs w:val="20"/>
              </w:rPr>
            </w:pPr>
            <w:r>
              <w:rPr>
                <w:sz w:val="20"/>
                <w:szCs w:val="20"/>
              </w:rPr>
              <w:t>- empreitada por preço unitário: contratação da execução da obra ou do serviço por preço certo de unidades determinadas;</w:t>
            </w:r>
          </w:p>
          <w:p w14:paraId="22008C4B" w14:textId="77777777" w:rsidR="00491463" w:rsidRPr="00B37B3A" w:rsidRDefault="00BE461E">
            <w:pPr>
              <w:widowControl w:val="0"/>
              <w:spacing w:line="240" w:lineRule="auto"/>
              <w:jc w:val="both"/>
              <w:rPr>
                <w:sz w:val="20"/>
                <w:szCs w:val="20"/>
              </w:rPr>
            </w:pPr>
            <w:r>
              <w:rPr>
                <w:sz w:val="20"/>
                <w:szCs w:val="20"/>
              </w:rPr>
              <w:t>- empreitada por preço global: contratação da execução da obra ou do serviço por preço certo e total;</w:t>
            </w:r>
          </w:p>
          <w:p w14:paraId="0A12D56B" w14:textId="77777777" w:rsidR="00491463" w:rsidRPr="00B37B3A" w:rsidRDefault="00BE461E">
            <w:pPr>
              <w:widowControl w:val="0"/>
              <w:spacing w:line="240" w:lineRule="auto"/>
              <w:jc w:val="both"/>
              <w:rPr>
                <w:sz w:val="20"/>
                <w:szCs w:val="20"/>
              </w:rPr>
            </w:pPr>
            <w:r>
              <w:rPr>
                <w:sz w:val="20"/>
                <w:szCs w:val="20"/>
              </w:rPr>
              <w:t>- empreitada integral: contratação de empreendimento em sua integralidade, compreendida a totalidade das etapas de obras, serviços e instalações necessárias, sob inteira responsabilidade do contratado até sua entrega ao contratante em condições de entrada em operação, com características adequadas às finalidades para as quais foi contratado e atendidos os requisitos técnicos e legais para sua utilização com segurança estrutural e operacional;</w:t>
            </w:r>
          </w:p>
          <w:p w14:paraId="0F9217E1" w14:textId="77777777" w:rsidR="00491463" w:rsidRPr="00B37B3A" w:rsidRDefault="00BE461E">
            <w:pPr>
              <w:widowControl w:val="0"/>
              <w:spacing w:line="240" w:lineRule="auto"/>
              <w:jc w:val="both"/>
              <w:rPr>
                <w:sz w:val="20"/>
                <w:szCs w:val="20"/>
              </w:rPr>
            </w:pPr>
            <w:r>
              <w:rPr>
                <w:sz w:val="20"/>
                <w:szCs w:val="20"/>
              </w:rPr>
              <w:t>- contratação por tarefa: regime de contratação de mão de obra para pequenos trabalhos por preço certo, com ou sem fornecimento de materiais;</w:t>
            </w:r>
          </w:p>
          <w:p w14:paraId="72AADA71" w14:textId="77777777" w:rsidR="00491463" w:rsidRPr="00B37B3A" w:rsidRDefault="00BE461E">
            <w:pPr>
              <w:widowControl w:val="0"/>
              <w:spacing w:line="240" w:lineRule="auto"/>
              <w:jc w:val="both"/>
              <w:rPr>
                <w:sz w:val="20"/>
                <w:szCs w:val="20"/>
              </w:rPr>
            </w:pPr>
            <w:r>
              <w:rPr>
                <w:sz w:val="20"/>
                <w:szCs w:val="20"/>
              </w:rPr>
              <w:t>- contratação integrada: regime de contratação de obras e serviços de engenharia em que o contratado é responsável por elaborar e desenvolver os projetos básico e executivo, executar obras e serviços de engenharia, fornecer bens ou prestar serviços especiais e realizar montagem, teste, pré-operação e as demais operações necessárias e suficientes para a entrega final do objeto;</w:t>
            </w:r>
          </w:p>
          <w:p w14:paraId="1F8B1ABD" w14:textId="77777777" w:rsidR="00491463" w:rsidRPr="00B37B3A" w:rsidRDefault="00BE461E">
            <w:pPr>
              <w:widowControl w:val="0"/>
              <w:spacing w:line="240" w:lineRule="auto"/>
              <w:jc w:val="both"/>
              <w:rPr>
                <w:sz w:val="20"/>
                <w:szCs w:val="20"/>
              </w:rPr>
            </w:pPr>
            <w:r>
              <w:rPr>
                <w:sz w:val="20"/>
                <w:szCs w:val="20"/>
              </w:rPr>
              <w:t>- contratação semi-integrada: regime de contratação de obras e serviços de engenharia em que o contratado é responsável por elaborar e desenvolver o projeto executivo, executar obras e serviços de engenharia, fornecer bens ou prestar serviços especiais e realizar montagem, teste, pré-operação e as demais operações necessárias e suficientes para a entrega final do objeto;</w:t>
            </w:r>
          </w:p>
        </w:tc>
      </w:tr>
    </w:tbl>
    <w:p w14:paraId="6C2FA96B" w14:textId="77777777" w:rsidR="00491463" w:rsidRPr="00B37B3A" w:rsidRDefault="00BE461E">
      <w:pPr>
        <w:shd w:val="clear" w:color="auto" w:fill="FFFFFF"/>
        <w:spacing w:before="240" w:after="60"/>
        <w:jc w:val="both"/>
      </w:pPr>
      <w:r>
        <w:rPr>
          <w:b/>
          <w:bCs/>
        </w:rPr>
        <w:t>6.2</w:t>
      </w:r>
      <w:r>
        <w:t xml:space="preserve"> O serviço terá início em </w:t>
      </w:r>
      <w:r>
        <w:rPr>
          <w:highlight w:val="yellow"/>
        </w:rPr>
        <w:t>XX [INSERIR O NÚMERO DE DIAS]</w:t>
      </w:r>
      <w:r>
        <w:t xml:space="preserve"> a contar de </w:t>
      </w:r>
      <w:r>
        <w:rPr>
          <w:highlight w:val="yellow"/>
        </w:rPr>
        <w:t>XXXXXX</w:t>
      </w:r>
      <w:r>
        <w:t>.</w:t>
      </w:r>
    </w:p>
    <w:p w14:paraId="7B83683A" w14:textId="77777777" w:rsidR="00491463" w:rsidRPr="00B37B3A" w:rsidRDefault="00BE461E">
      <w:pPr>
        <w:shd w:val="clear" w:color="auto" w:fill="FFFFFF"/>
        <w:spacing w:before="60"/>
        <w:ind w:left="20"/>
        <w:jc w:val="both"/>
      </w:pPr>
      <w:r>
        <w:rPr>
          <w:b/>
          <w:bCs/>
        </w:rPr>
        <w:t xml:space="preserve">6.3 </w:t>
      </w:r>
      <w:r>
        <w:t xml:space="preserve">Os serviços serão prestados no </w:t>
      </w:r>
      <w:r>
        <w:rPr>
          <w:highlight w:val="yellow"/>
        </w:rPr>
        <w:t xml:space="preserve">XXXX [INSERIR O(S) LOCAL(IS) CONFORME O </w:t>
      </w:r>
      <w:r>
        <w:rPr>
          <w:b/>
          <w:bCs/>
          <w:highlight w:val="yellow"/>
        </w:rPr>
        <w:t>Anexo III</w:t>
      </w:r>
      <w:r>
        <w:t>, na forma, nos prazos e segundo as especificações técnicas contidas no Termo de Referência, que integra o presente contrato para todos os fins.</w:t>
      </w:r>
    </w:p>
    <w:p w14:paraId="7B426ABC" w14:textId="77777777" w:rsidR="00491463" w:rsidRPr="00B37B3A" w:rsidRDefault="00BE461E">
      <w:pPr>
        <w:shd w:val="clear" w:color="auto" w:fill="FFFFFF"/>
        <w:jc w:val="both"/>
      </w:pPr>
      <w:r>
        <w:rPr>
          <w:b/>
          <w:bCs/>
        </w:rPr>
        <w:t>6.4</w:t>
      </w:r>
      <w:r>
        <w:t xml:space="preserve"> Os serviços devem ser recebidos provisoriamente, pelo responsável por seu acompanhamento e fiscalização, mediante termo detalhado, quando verificado o cumprimento das exigências de caráter técnico; no prazo de </w:t>
      </w:r>
      <w:r>
        <w:rPr>
          <w:highlight w:val="yellow"/>
        </w:rPr>
        <w:t>XX (XXXX)</w:t>
      </w:r>
      <w:r>
        <w:t xml:space="preserve"> dias.</w:t>
      </w:r>
    </w:p>
    <w:p w14:paraId="3E059D44" w14:textId="77777777" w:rsidR="00491463" w:rsidRPr="00B37B3A" w:rsidRDefault="00BE461E">
      <w:pPr>
        <w:shd w:val="clear" w:color="auto" w:fill="FFFFFF"/>
        <w:jc w:val="both"/>
      </w:pPr>
      <w:r>
        <w:rPr>
          <w:b/>
          <w:bCs/>
        </w:rPr>
        <w:t>6</w:t>
      </w:r>
      <w:r>
        <w:t>.</w:t>
      </w:r>
      <w:r>
        <w:rPr>
          <w:b/>
          <w:bCs/>
        </w:rPr>
        <w:t>5</w:t>
      </w:r>
      <w:r>
        <w:t xml:space="preserve"> Nos termos do art. 359 do Decreto Estadual n.º 10.086/2022, poderá ser dispensado o recebimento provisório nos serviços até o valor previsto no inciso II do art. 75, da Lei Federal n.º 14.133, de 2021, desde que não se componham de aparelhos, equipamentos e instalações sujeitos à verificação de funcionamento e produtividade.</w:t>
      </w:r>
    </w:p>
    <w:p w14:paraId="786F13FD" w14:textId="77777777" w:rsidR="00491463" w:rsidRPr="00B37B3A" w:rsidRDefault="00BE461E">
      <w:pPr>
        <w:shd w:val="clear" w:color="auto" w:fill="FFFFFF"/>
        <w:spacing w:after="60"/>
        <w:jc w:val="both"/>
      </w:pPr>
      <w:r>
        <w:rPr>
          <w:b/>
          <w:bCs/>
        </w:rPr>
        <w:t>6.6</w:t>
      </w:r>
      <w:r>
        <w:t xml:space="preserve"> Os serviços serão recebidos definitivamente no prazo de </w:t>
      </w:r>
      <w:r>
        <w:rPr>
          <w:highlight w:val="yellow"/>
        </w:rPr>
        <w:t xml:space="preserve">XX (XXXX) </w:t>
      </w:r>
      <w:r>
        <w:t>dias, contados do recebimento provisório, por servidor ou comissão designada pela autoridade competente, mediante termo detalhado que comprove o atendimento das exigências contratuais.</w:t>
      </w:r>
    </w:p>
    <w:p w14:paraId="585ECC64" w14:textId="77777777" w:rsidR="00491463" w:rsidRPr="00B37B3A" w:rsidRDefault="00BE461E">
      <w:pPr>
        <w:shd w:val="clear" w:color="auto" w:fill="FFFFFF"/>
        <w:jc w:val="both"/>
      </w:pPr>
      <w:r>
        <w:rPr>
          <w:b/>
          <w:bCs/>
        </w:rPr>
        <w:t>6.6.1</w:t>
      </w:r>
      <w:r>
        <w:t xml:space="preserve"> Na hipótese da verificação a que se refere o item anterior não ser procedida no prazo fixado, reputar-se-á como realizada, consumando-se o recebimento definitivo no dia do esgotamento do prazo.</w:t>
      </w:r>
    </w:p>
    <w:p w14:paraId="47D3FF5B" w14:textId="77777777" w:rsidR="00491463" w:rsidRPr="00B37B3A" w:rsidRDefault="00BE461E">
      <w:pPr>
        <w:shd w:val="clear" w:color="auto" w:fill="FFFFFF"/>
        <w:jc w:val="both"/>
      </w:pPr>
      <w:r>
        <w:rPr>
          <w:b/>
          <w:bCs/>
        </w:rPr>
        <w:t>6.7</w:t>
      </w:r>
      <w:r>
        <w:t xml:space="preserve"> O recebimento provisório ou definitivo não excluirá a responsabilidade civil pela solidez e pela segurança do fornecimento do objeto ou do serviço, nem a responsabilidade ético-profissional pela perfeita execução do contrato, nos limites estabelecidos pela lei ou pelo contrato.</w:t>
      </w:r>
    </w:p>
    <w:p w14:paraId="2AF81688" w14:textId="77777777" w:rsidR="00491463" w:rsidRPr="00B37B3A" w:rsidRDefault="00BE461E">
      <w:pPr>
        <w:shd w:val="clear" w:color="auto" w:fill="FFFFFF"/>
        <w:spacing w:after="200"/>
        <w:jc w:val="both"/>
      </w:pPr>
      <w:r>
        <w:rPr>
          <w:b/>
          <w:bCs/>
        </w:rPr>
        <w:t>6.8</w:t>
      </w:r>
      <w:r>
        <w:t xml:space="preserve"> Os serviços poderão ser rejeitados, no todo ou em parte, quando estiverem em desacordo com as especificações constantes do termo de referência, da proposta ou do contrato, podendo ser fixado pelo fiscal do contrato, avaliado o caso concreto, um prazo para a substituição do bem, ou o refazimento do serviço, às custas do contratado, e sem prejuízo da aplicação das penalidades.</w:t>
      </w:r>
    </w:p>
    <w:p w14:paraId="16E3B9C8" w14:textId="77777777" w:rsidR="00491463" w:rsidRPr="00B37B3A" w:rsidRDefault="00BE461E">
      <w:pPr>
        <w:spacing w:before="200" w:after="200" w:line="240" w:lineRule="auto"/>
        <w:jc w:val="both"/>
      </w:pPr>
      <w:r>
        <w:rPr>
          <w:b/>
          <w:bCs/>
        </w:rPr>
        <w:t>7 FONTE DE RECURSOS:</w:t>
      </w:r>
    </w:p>
    <w:p w14:paraId="395AF224" w14:textId="77777777" w:rsidR="00491463" w:rsidRPr="00B37B3A" w:rsidRDefault="00BE461E">
      <w:pPr>
        <w:spacing w:after="200"/>
        <w:jc w:val="both"/>
      </w:pPr>
      <w:r>
        <w:rPr>
          <w:b/>
          <w:bCs/>
        </w:rPr>
        <w:t xml:space="preserve">7.1 </w:t>
      </w:r>
      <w:r>
        <w:t>A despesa correrá por conta da seguinte dotação orçamentária:</w:t>
      </w:r>
    </w:p>
    <w:p w14:paraId="710829AA" w14:textId="77777777" w:rsidR="00491463" w:rsidRPr="00B37B3A" w:rsidRDefault="00BE461E">
      <w:pPr>
        <w:jc w:val="both"/>
        <w:rPr>
          <w:highlight w:val="yellow"/>
        </w:rPr>
      </w:pPr>
      <w:r>
        <w:t xml:space="preserve">Gestão/Unidade: </w:t>
      </w:r>
      <w:r>
        <w:rPr>
          <w:highlight w:val="yellow"/>
        </w:rPr>
        <w:t>(preencher conforme indicado na Declaração Orçamentária);</w:t>
      </w:r>
    </w:p>
    <w:p w14:paraId="61334FBF" w14:textId="77777777" w:rsidR="00491463" w:rsidRPr="00B37B3A" w:rsidRDefault="00BE461E">
      <w:pPr>
        <w:jc w:val="both"/>
        <w:rPr>
          <w:highlight w:val="yellow"/>
        </w:rPr>
      </w:pPr>
      <w:r>
        <w:t xml:space="preserve">Fonte de Recursos: </w:t>
      </w:r>
      <w:r>
        <w:rPr>
          <w:highlight w:val="yellow"/>
        </w:rPr>
        <w:t>(preencher conforme indicado na Declaração Orçamentária);</w:t>
      </w:r>
    </w:p>
    <w:p w14:paraId="08874F4C" w14:textId="77777777" w:rsidR="00491463" w:rsidRPr="00B37B3A" w:rsidRDefault="00BE461E">
      <w:pPr>
        <w:jc w:val="both"/>
      </w:pPr>
      <w:r>
        <w:t xml:space="preserve">Programa de Trabalho: </w:t>
      </w:r>
      <w:r>
        <w:rPr>
          <w:highlight w:val="yellow"/>
        </w:rPr>
        <w:t>(preencher conforme indicado na Declaração Orçamentária)</w:t>
      </w:r>
      <w:r>
        <w:t>;</w:t>
      </w:r>
    </w:p>
    <w:p w14:paraId="49F9C238" w14:textId="77777777" w:rsidR="00491463" w:rsidRPr="00B37B3A" w:rsidRDefault="00BE461E">
      <w:pPr>
        <w:jc w:val="both"/>
      </w:pPr>
      <w:r>
        <w:t xml:space="preserve">Elemento de Despesa: </w:t>
      </w:r>
      <w:r>
        <w:rPr>
          <w:highlight w:val="yellow"/>
        </w:rPr>
        <w:t>(preencher conforme indicado na Declaração Orçamentária)</w:t>
      </w:r>
      <w:r>
        <w:t>;.</w:t>
      </w:r>
    </w:p>
    <w:p w14:paraId="14EB4DC7" w14:textId="77777777" w:rsidR="00624B66" w:rsidRDefault="00624B66">
      <w:pPr>
        <w:spacing w:after="200" w:line="240" w:lineRule="auto"/>
        <w:jc w:val="both"/>
      </w:pPr>
    </w:p>
    <w:p w14:paraId="4EAF07A1" w14:textId="679D3446" w:rsidR="00491463" w:rsidRPr="00B37B3A" w:rsidRDefault="00BE461E">
      <w:pPr>
        <w:spacing w:after="200" w:line="240" w:lineRule="auto"/>
        <w:jc w:val="both"/>
        <w:rPr>
          <w:b/>
          <w:bCs/>
        </w:rPr>
      </w:pPr>
      <w:r>
        <w:rPr>
          <w:b/>
          <w:bCs/>
        </w:rPr>
        <w:t>8 VIGÊNCIA:</w:t>
      </w:r>
    </w:p>
    <w:p w14:paraId="2BC478BE" w14:textId="2FC7E9FB" w:rsidR="00491463" w:rsidRPr="00B37B3A" w:rsidRDefault="00BE461E">
      <w:pPr>
        <w:shd w:val="clear" w:color="auto" w:fill="FFFFFF"/>
        <w:spacing w:before="60"/>
        <w:ind w:left="20"/>
        <w:jc w:val="both"/>
      </w:pPr>
      <w:r>
        <w:rPr>
          <w:b/>
          <w:bCs/>
        </w:rPr>
        <w:t xml:space="preserve">8.1 </w:t>
      </w:r>
      <w:r>
        <w:t xml:space="preserve">O prazo de vigência do contrato é de </w:t>
      </w:r>
      <w:r>
        <w:rPr>
          <w:highlight w:val="yellow"/>
        </w:rPr>
        <w:t>XXXXXXXX</w:t>
      </w:r>
      <w:r>
        <w:t xml:space="preserve"> (dias/meses, anos),</w:t>
      </w:r>
      <w:r w:rsidR="00624B66">
        <w:t xml:space="preserve"> contado a partir de </w:t>
      </w:r>
      <w:r w:rsidR="00624B66" w:rsidRPr="00624B66">
        <w:rPr>
          <w:shd w:val="clear" w:color="auto" w:fill="FFFF00"/>
        </w:rPr>
        <w:t>XXXX</w:t>
      </w:r>
      <w:r w:rsidR="00624B66">
        <w:t xml:space="preserve">, </w:t>
      </w:r>
      <w:r>
        <w:t xml:space="preserve"> podendo ser prorrogado por interesse das partes com base nos artigos 106 e 107 da Lei 14.133, de 2021.</w:t>
      </w:r>
    </w:p>
    <w:p w14:paraId="2B58CEEA" w14:textId="77777777" w:rsidR="00491463" w:rsidRPr="00B37B3A" w:rsidRDefault="00BE461E">
      <w:pPr>
        <w:shd w:val="clear" w:color="auto" w:fill="FFFFFF"/>
        <w:spacing w:before="60" w:line="240" w:lineRule="auto"/>
        <w:ind w:left="20"/>
        <w:jc w:val="center"/>
        <w:rPr>
          <w:b/>
          <w:bCs/>
        </w:rPr>
      </w:pPr>
      <w:r>
        <w:rPr>
          <w:b/>
          <w:bCs/>
        </w:rPr>
        <w:t>OU</w:t>
      </w:r>
    </w:p>
    <w:p w14:paraId="0906C233" w14:textId="72B7C760" w:rsidR="00491463" w:rsidRPr="00B37B3A" w:rsidRDefault="00BE461E">
      <w:pPr>
        <w:shd w:val="clear" w:color="auto" w:fill="FFFFFF"/>
        <w:spacing w:before="120" w:after="120"/>
        <w:jc w:val="both"/>
        <w:rPr>
          <w:b/>
          <w:bCs/>
        </w:rPr>
      </w:pPr>
      <w:r>
        <w:rPr>
          <w:b/>
          <w:bCs/>
        </w:rPr>
        <w:t xml:space="preserve">8.1 </w:t>
      </w:r>
      <w:r>
        <w:t xml:space="preserve">O contrato terá vigência pelo período de </w:t>
      </w:r>
      <w:r>
        <w:rPr>
          <w:highlight w:val="yellow"/>
        </w:rPr>
        <w:t>XXXXXXX</w:t>
      </w:r>
      <w:r>
        <w:t xml:space="preserve"> (dias/meses/anos),</w:t>
      </w:r>
      <w:r w:rsidR="00624B66">
        <w:t xml:space="preserve"> contado a partir de </w:t>
      </w:r>
      <w:r w:rsidR="00624B66" w:rsidRPr="00624B66">
        <w:rPr>
          <w:shd w:val="clear" w:color="auto" w:fill="FFFF00"/>
        </w:rPr>
        <w:t>XXXX</w:t>
      </w:r>
      <w:r w:rsidR="00624B66">
        <w:t>,</w:t>
      </w:r>
      <w:r>
        <w:t xml:space="preserve"> não sendo prorrogável.</w:t>
      </w:r>
    </w:p>
    <w:tbl>
      <w:tblPr>
        <w:tblStyle w:val="affff1"/>
        <w:tblW w:w="900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6"/>
      </w:tblGrid>
      <w:tr w:rsidR="00491463" w:rsidRPr="00B37B3A" w14:paraId="0D5E3381" w14:textId="77777777">
        <w:tc>
          <w:tcPr>
            <w:tcW w:w="9006" w:type="dxa"/>
            <w:shd w:val="clear" w:color="auto" w:fill="FFFF00"/>
            <w:tcMar>
              <w:top w:w="100" w:type="dxa"/>
              <w:left w:w="100" w:type="dxa"/>
              <w:bottom w:w="100" w:type="dxa"/>
              <w:right w:w="100" w:type="dxa"/>
            </w:tcMar>
          </w:tcPr>
          <w:p w14:paraId="6354D42D" w14:textId="3C3BDA69" w:rsidR="00491463" w:rsidRPr="00B37B3A" w:rsidRDefault="00BE461E">
            <w:pPr>
              <w:widowControl w:val="0"/>
              <w:spacing w:line="240" w:lineRule="auto"/>
              <w:jc w:val="both"/>
              <w:rPr>
                <w:b/>
                <w:bCs/>
                <w:sz w:val="20"/>
                <w:szCs w:val="20"/>
              </w:rPr>
            </w:pPr>
            <w:r>
              <w:rPr>
                <w:b/>
                <w:bCs/>
                <w:sz w:val="20"/>
                <w:szCs w:val="20"/>
              </w:rPr>
              <w:t xml:space="preserve">Nota explicativa </w:t>
            </w:r>
            <w:r w:rsidR="00624B66">
              <w:rPr>
                <w:b/>
                <w:bCs/>
                <w:sz w:val="20"/>
                <w:szCs w:val="20"/>
              </w:rPr>
              <w:t>6</w:t>
            </w:r>
            <w:r>
              <w:rPr>
                <w:b/>
                <w:bCs/>
                <w:sz w:val="20"/>
                <w:szCs w:val="20"/>
              </w:rPr>
              <w:t>9:</w:t>
            </w:r>
          </w:p>
          <w:p w14:paraId="485C9E49"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24312B7E" w14:textId="1C1BE8C8" w:rsidR="00491463" w:rsidRPr="00B37B3A" w:rsidRDefault="00BE461E">
            <w:pPr>
              <w:widowControl w:val="0"/>
              <w:spacing w:line="240" w:lineRule="auto"/>
              <w:jc w:val="both"/>
              <w:rPr>
                <w:sz w:val="20"/>
                <w:szCs w:val="20"/>
              </w:rPr>
            </w:pPr>
            <w:r>
              <w:rPr>
                <w:sz w:val="20"/>
                <w:szCs w:val="20"/>
              </w:rPr>
              <w:t>Conforme os §</w:t>
            </w:r>
            <w:r w:rsidR="00624B66">
              <w:rPr>
                <w:sz w:val="20"/>
                <w:szCs w:val="20"/>
              </w:rPr>
              <w:t xml:space="preserve"> 1º do</w:t>
            </w:r>
            <w:r>
              <w:rPr>
                <w:sz w:val="20"/>
                <w:szCs w:val="20"/>
              </w:rPr>
              <w:t xml:space="preserve"> art. 2</w:t>
            </w:r>
            <w:r w:rsidR="00624B66">
              <w:rPr>
                <w:sz w:val="20"/>
                <w:szCs w:val="20"/>
              </w:rPr>
              <w:t>49</w:t>
            </w:r>
            <w:r>
              <w:rPr>
                <w:sz w:val="20"/>
                <w:szCs w:val="20"/>
              </w:rPr>
              <w:t xml:space="preserve"> do Decreto Estadual n.º 10.086/2022,</w:t>
            </w:r>
            <w:r w:rsidR="00624B66">
              <w:rPr>
                <w:sz w:val="20"/>
                <w:szCs w:val="20"/>
              </w:rPr>
              <w:t xml:space="preserve"> “</w:t>
            </w:r>
            <w:r w:rsidR="00624B66" w:rsidRPr="00624B66">
              <w:rPr>
                <w:sz w:val="20"/>
                <w:szCs w:val="20"/>
              </w:rPr>
              <w:t>A fixação da vigência dos contratos decorrentes do credenciamento será estabelecida no edital, observando-se as normas do Capítulo V do Título III da Lei Federal nº 14.133, de 2021.</w:t>
            </w:r>
            <w:hyperlink r:id="rId33" w:anchor="2295060" w:history="1">
              <w:r w:rsidR="00624B66" w:rsidRPr="00624B66">
                <w:rPr>
                  <w:rStyle w:val="Hyperlink"/>
                  <w:sz w:val="20"/>
                  <w:szCs w:val="20"/>
                </w:rPr>
                <w:t> (Incluído pelo Decreto 10370 de 18/06/2025)</w:t>
              </w:r>
            </w:hyperlink>
            <w:r w:rsidR="00624B66">
              <w:rPr>
                <w:sz w:val="20"/>
                <w:szCs w:val="20"/>
              </w:rPr>
              <w:t>”</w:t>
            </w:r>
          </w:p>
        </w:tc>
      </w:tr>
    </w:tbl>
    <w:p w14:paraId="71EA8E36" w14:textId="77777777" w:rsidR="00491463" w:rsidRPr="00B37B3A" w:rsidRDefault="00491463">
      <w:pPr>
        <w:spacing w:line="240" w:lineRule="auto"/>
        <w:rPr>
          <w:b/>
          <w:bCs/>
          <w:sz w:val="10"/>
          <w:szCs w:val="10"/>
        </w:rPr>
      </w:pPr>
    </w:p>
    <w:tbl>
      <w:tblPr>
        <w:tblStyle w:val="affff2"/>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31772D02" w14:textId="77777777">
        <w:tc>
          <w:tcPr>
            <w:tcW w:w="9026" w:type="dxa"/>
            <w:shd w:val="clear" w:color="auto" w:fill="FFFF00"/>
            <w:tcMar>
              <w:top w:w="100" w:type="dxa"/>
              <w:left w:w="100" w:type="dxa"/>
              <w:bottom w:w="100" w:type="dxa"/>
              <w:right w:w="100" w:type="dxa"/>
            </w:tcMar>
          </w:tcPr>
          <w:p w14:paraId="4E5EB037" w14:textId="2DD29423" w:rsidR="00491463" w:rsidRPr="00B37B3A" w:rsidRDefault="00BE461E">
            <w:pPr>
              <w:widowControl w:val="0"/>
              <w:spacing w:line="240" w:lineRule="auto"/>
              <w:jc w:val="both"/>
              <w:rPr>
                <w:b/>
                <w:bCs/>
                <w:sz w:val="20"/>
                <w:szCs w:val="20"/>
              </w:rPr>
            </w:pPr>
            <w:r>
              <w:rPr>
                <w:b/>
                <w:bCs/>
                <w:sz w:val="20"/>
                <w:szCs w:val="20"/>
              </w:rPr>
              <w:t xml:space="preserve">Nota explicativa </w:t>
            </w:r>
            <w:r w:rsidR="00624B66">
              <w:rPr>
                <w:b/>
                <w:bCs/>
                <w:sz w:val="20"/>
                <w:szCs w:val="20"/>
              </w:rPr>
              <w:t>70</w:t>
            </w:r>
            <w:r>
              <w:rPr>
                <w:b/>
                <w:bCs/>
                <w:sz w:val="20"/>
                <w:szCs w:val="20"/>
              </w:rPr>
              <w:t>:</w:t>
            </w:r>
          </w:p>
          <w:p w14:paraId="219B1EE6" w14:textId="77777777" w:rsidR="00491463" w:rsidRPr="00B37B3A" w:rsidRDefault="00BE461E">
            <w:pPr>
              <w:widowControl w:val="0"/>
              <w:spacing w:line="240" w:lineRule="auto"/>
              <w:jc w:val="both"/>
              <w:rPr>
                <w:b/>
                <w:bCs/>
                <w:sz w:val="20"/>
                <w:szCs w:val="20"/>
              </w:rPr>
            </w:pPr>
            <w:r>
              <w:rPr>
                <w:b/>
                <w:bCs/>
                <w:sz w:val="20"/>
                <w:szCs w:val="20"/>
              </w:rPr>
              <w:t>(Obs. As notas explicativas são meramente orientativas. Portanto, devem ser excluídas do edital a ser publicado).</w:t>
            </w:r>
          </w:p>
          <w:p w14:paraId="56FD2D21" w14:textId="77777777" w:rsidR="00491463" w:rsidRPr="00B37B3A" w:rsidRDefault="00BE461E">
            <w:pPr>
              <w:widowControl w:val="0"/>
              <w:spacing w:line="240" w:lineRule="auto"/>
              <w:jc w:val="both"/>
              <w:rPr>
                <w:sz w:val="20"/>
                <w:szCs w:val="20"/>
              </w:rPr>
            </w:pPr>
            <w:r>
              <w:rPr>
                <w:sz w:val="20"/>
                <w:szCs w:val="20"/>
              </w:rPr>
              <w:t>A prorrogação dos contratos de serviços contínuos está condicionada ao atendimento dos seguintes requisitos, cuja observância deverá ser demonstrada no protocolado:</w:t>
            </w:r>
          </w:p>
          <w:p w14:paraId="49B92115" w14:textId="77777777" w:rsidR="00491463" w:rsidRPr="00B37B3A" w:rsidRDefault="00BE461E">
            <w:pPr>
              <w:widowControl w:val="0"/>
              <w:spacing w:line="240" w:lineRule="auto"/>
              <w:jc w:val="both"/>
              <w:rPr>
                <w:sz w:val="20"/>
                <w:szCs w:val="20"/>
              </w:rPr>
            </w:pPr>
            <w:r>
              <w:rPr>
                <w:sz w:val="20"/>
                <w:szCs w:val="20"/>
              </w:rPr>
              <w:t>a) os serviços devem ter sido prestados regularmente;</w:t>
            </w:r>
          </w:p>
          <w:p w14:paraId="5E36F127" w14:textId="77777777" w:rsidR="00491463" w:rsidRPr="00B37B3A" w:rsidRDefault="00BE461E">
            <w:pPr>
              <w:widowControl w:val="0"/>
              <w:spacing w:line="240" w:lineRule="auto"/>
              <w:jc w:val="both"/>
              <w:rPr>
                <w:sz w:val="20"/>
                <w:szCs w:val="20"/>
              </w:rPr>
            </w:pPr>
            <w:r>
              <w:rPr>
                <w:sz w:val="20"/>
                <w:szCs w:val="20"/>
              </w:rPr>
              <w:t>b) a Administração deve manter interesse na realização do serviço;</w:t>
            </w:r>
          </w:p>
          <w:p w14:paraId="7CCE4CCA" w14:textId="77777777" w:rsidR="00491463" w:rsidRPr="00B37B3A" w:rsidRDefault="00BE461E">
            <w:pPr>
              <w:widowControl w:val="0"/>
              <w:spacing w:line="240" w:lineRule="auto"/>
              <w:jc w:val="both"/>
              <w:rPr>
                <w:sz w:val="20"/>
                <w:szCs w:val="20"/>
              </w:rPr>
            </w:pPr>
            <w:r>
              <w:rPr>
                <w:sz w:val="20"/>
                <w:szCs w:val="20"/>
              </w:rPr>
              <w:t>c) o valor do contrato deve permanecer economicamente vantajoso para a Administração;</w:t>
            </w:r>
          </w:p>
          <w:p w14:paraId="1164E99B" w14:textId="77777777" w:rsidR="00491463" w:rsidRPr="00B37B3A" w:rsidRDefault="00BE461E">
            <w:pPr>
              <w:widowControl w:val="0"/>
              <w:spacing w:line="240" w:lineRule="auto"/>
              <w:jc w:val="both"/>
              <w:rPr>
                <w:sz w:val="20"/>
                <w:szCs w:val="20"/>
              </w:rPr>
            </w:pPr>
            <w:r>
              <w:rPr>
                <w:sz w:val="20"/>
                <w:szCs w:val="20"/>
              </w:rPr>
              <w:t>d) o Contratado deve manifestar expressamente interesse na prorrogação;</w:t>
            </w:r>
          </w:p>
          <w:p w14:paraId="67629B79" w14:textId="77777777" w:rsidR="00491463" w:rsidRPr="00B37B3A" w:rsidRDefault="00BE461E">
            <w:pPr>
              <w:widowControl w:val="0"/>
              <w:spacing w:line="240" w:lineRule="auto"/>
              <w:jc w:val="both"/>
              <w:rPr>
                <w:sz w:val="20"/>
                <w:szCs w:val="20"/>
              </w:rPr>
            </w:pPr>
            <w:r>
              <w:rPr>
                <w:sz w:val="20"/>
                <w:szCs w:val="20"/>
              </w:rPr>
              <w:t>e) devem ser mantidas as condições de habilitação; e</w:t>
            </w:r>
          </w:p>
          <w:p w14:paraId="4CF36BB0" w14:textId="77777777" w:rsidR="00491463" w:rsidRPr="00B37B3A" w:rsidRDefault="00BE461E">
            <w:pPr>
              <w:widowControl w:val="0"/>
              <w:spacing w:line="240" w:lineRule="auto"/>
              <w:jc w:val="both"/>
              <w:rPr>
                <w:b/>
                <w:bCs/>
                <w:sz w:val="20"/>
                <w:szCs w:val="20"/>
              </w:rPr>
            </w:pPr>
            <w:r>
              <w:rPr>
                <w:sz w:val="20"/>
                <w:szCs w:val="20"/>
              </w:rPr>
              <w:t>f) deve ser juntada a documentação orçamentária e financeira.</w:t>
            </w:r>
          </w:p>
        </w:tc>
      </w:tr>
    </w:tbl>
    <w:p w14:paraId="637E2BE7" w14:textId="77777777" w:rsidR="00383B59" w:rsidRDefault="00383B59">
      <w:pPr>
        <w:spacing w:before="200" w:after="200" w:line="240" w:lineRule="auto"/>
        <w:rPr>
          <w:b/>
          <w:bCs/>
        </w:rPr>
      </w:pPr>
    </w:p>
    <w:tbl>
      <w:tblPr>
        <w:tblW w:w="899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1"/>
      </w:tblGrid>
      <w:tr w:rsidR="00383B59" w14:paraId="78B0B6B8" w14:textId="77777777" w:rsidTr="00383B59">
        <w:trPr>
          <w:trHeight w:val="1126"/>
        </w:trPr>
        <w:tc>
          <w:tcPr>
            <w:tcW w:w="8991" w:type="dxa"/>
            <w:shd w:val="clear" w:color="auto" w:fill="FFFF00"/>
          </w:tcPr>
          <w:p w14:paraId="2DB32247" w14:textId="5B092AC5" w:rsidR="00383B59" w:rsidRPr="00383B59" w:rsidRDefault="00383B59" w:rsidP="00383B59">
            <w:pPr>
              <w:widowControl w:val="0"/>
              <w:shd w:val="clear" w:color="auto" w:fill="FFFF00"/>
              <w:spacing w:line="240" w:lineRule="auto"/>
              <w:ind w:left="-20"/>
              <w:jc w:val="both"/>
              <w:rPr>
                <w:b/>
                <w:bCs/>
                <w:sz w:val="20"/>
                <w:szCs w:val="20"/>
              </w:rPr>
            </w:pPr>
            <w:r w:rsidRPr="00383B59">
              <w:rPr>
                <w:b/>
                <w:bCs/>
                <w:sz w:val="20"/>
                <w:szCs w:val="20"/>
              </w:rPr>
              <w:t>Nota explicativa 71:</w:t>
            </w:r>
          </w:p>
          <w:p w14:paraId="5AD141CB" w14:textId="77777777" w:rsidR="00383B59" w:rsidRPr="00B37B3A" w:rsidRDefault="00383B59" w:rsidP="00383B59">
            <w:pPr>
              <w:widowControl w:val="0"/>
              <w:shd w:val="clear" w:color="auto" w:fill="FFFF00"/>
              <w:spacing w:line="240" w:lineRule="auto"/>
              <w:jc w:val="both"/>
              <w:rPr>
                <w:b/>
                <w:bCs/>
                <w:sz w:val="20"/>
                <w:szCs w:val="20"/>
              </w:rPr>
            </w:pPr>
            <w:r>
              <w:rPr>
                <w:b/>
                <w:bCs/>
                <w:sz w:val="20"/>
                <w:szCs w:val="20"/>
              </w:rPr>
              <w:t>(Obs. As notas explicativas são meramente orientativas. Portanto, devem ser excluídas do edital a ser publicado).</w:t>
            </w:r>
          </w:p>
          <w:p w14:paraId="799C807B" w14:textId="77777777" w:rsidR="00383B59" w:rsidRDefault="00383B59" w:rsidP="00383B59">
            <w:pPr>
              <w:widowControl w:val="0"/>
              <w:shd w:val="clear" w:color="auto" w:fill="FFFF00"/>
              <w:spacing w:line="240" w:lineRule="auto"/>
              <w:jc w:val="both"/>
              <w:rPr>
                <w:sz w:val="20"/>
                <w:szCs w:val="20"/>
              </w:rPr>
            </w:pPr>
            <w:r w:rsidRPr="00012A71">
              <w:rPr>
                <w:sz w:val="20"/>
                <w:szCs w:val="20"/>
              </w:rPr>
              <w:t xml:space="preserve"> </w:t>
            </w:r>
          </w:p>
          <w:p w14:paraId="2E5EAE46" w14:textId="38E66424" w:rsidR="00383B59" w:rsidRPr="00012A71" w:rsidRDefault="00383B59" w:rsidP="00383B59">
            <w:pPr>
              <w:widowControl w:val="0"/>
              <w:shd w:val="clear" w:color="auto" w:fill="FFFF00"/>
              <w:spacing w:line="240" w:lineRule="auto"/>
              <w:jc w:val="both"/>
              <w:rPr>
                <w:sz w:val="20"/>
                <w:szCs w:val="20"/>
              </w:rPr>
            </w:pPr>
            <w:r>
              <w:rPr>
                <w:sz w:val="20"/>
                <w:szCs w:val="20"/>
              </w:rPr>
              <w:t>C</w:t>
            </w:r>
            <w:r w:rsidRPr="00012A71">
              <w:rPr>
                <w:sz w:val="20"/>
                <w:szCs w:val="20"/>
              </w:rPr>
              <w:t xml:space="preserve">aso o </w:t>
            </w:r>
            <w:r w:rsidRPr="00012A71">
              <w:rPr>
                <w:b/>
                <w:bCs/>
                <w:sz w:val="20"/>
                <w:szCs w:val="20"/>
              </w:rPr>
              <w:t>serviço seja por escopo</w:t>
            </w:r>
            <w:r w:rsidRPr="00012A71">
              <w:rPr>
                <w:sz w:val="20"/>
                <w:szCs w:val="20"/>
              </w:rPr>
              <w:t>, adotar a seguinte redação:</w:t>
            </w:r>
          </w:p>
          <w:p w14:paraId="01508FF8" w14:textId="77777777" w:rsidR="00383B59" w:rsidRPr="00012A71" w:rsidRDefault="00383B59" w:rsidP="00383B59">
            <w:pPr>
              <w:widowControl w:val="0"/>
              <w:shd w:val="clear" w:color="auto" w:fill="FFFF00"/>
              <w:spacing w:line="240" w:lineRule="auto"/>
              <w:ind w:left="-20"/>
              <w:jc w:val="both"/>
              <w:rPr>
                <w:sz w:val="20"/>
                <w:szCs w:val="20"/>
              </w:rPr>
            </w:pPr>
          </w:p>
          <w:p w14:paraId="0AAFDD16" w14:textId="70251DF9" w:rsidR="00383B59" w:rsidRDefault="00383B59" w:rsidP="00383B59">
            <w:pPr>
              <w:shd w:val="clear" w:color="auto" w:fill="FFFF00"/>
              <w:jc w:val="both"/>
              <w:rPr>
                <w:sz w:val="20"/>
                <w:szCs w:val="20"/>
              </w:rPr>
            </w:pPr>
            <w:r>
              <w:rPr>
                <w:b/>
                <w:bCs/>
                <w:color w:val="000000"/>
                <w:sz w:val="20"/>
                <w:szCs w:val="20"/>
              </w:rPr>
              <w:t>8</w:t>
            </w:r>
            <w:r w:rsidRPr="00012A71">
              <w:rPr>
                <w:b/>
                <w:bCs/>
                <w:color w:val="000000"/>
                <w:sz w:val="20"/>
                <w:szCs w:val="20"/>
              </w:rPr>
              <w:t>.</w:t>
            </w:r>
            <w:r>
              <w:rPr>
                <w:b/>
                <w:bCs/>
                <w:color w:val="000000"/>
                <w:sz w:val="20"/>
                <w:szCs w:val="20"/>
              </w:rPr>
              <w:t>1</w:t>
            </w:r>
            <w:r w:rsidRPr="00012A71">
              <w:rPr>
                <w:b/>
                <w:bCs/>
                <w:color w:val="000000"/>
                <w:sz w:val="20"/>
                <w:szCs w:val="20"/>
              </w:rPr>
              <w:t xml:space="preserve"> </w:t>
            </w:r>
            <w:r>
              <w:rPr>
                <w:sz w:val="20"/>
                <w:szCs w:val="20"/>
              </w:rPr>
              <w:t>o prazo de vigência é de</w:t>
            </w:r>
            <w:r w:rsidRPr="00763F02">
              <w:rPr>
                <w:sz w:val="20"/>
                <w:szCs w:val="20"/>
              </w:rPr>
              <w:t xml:space="preserve"> </w:t>
            </w:r>
            <w:r w:rsidRPr="00763F02">
              <w:rPr>
                <w:sz w:val="20"/>
                <w:szCs w:val="20"/>
                <w:highlight w:val="yellow"/>
              </w:rPr>
              <w:t>XXXXXXXX (dias/meses, anos)</w:t>
            </w:r>
            <w:r w:rsidRPr="00763F02">
              <w:rPr>
                <w:sz w:val="20"/>
                <w:szCs w:val="20"/>
              </w:rPr>
              <w:t>,</w:t>
            </w:r>
            <w:r>
              <w:rPr>
                <w:sz w:val="20"/>
                <w:szCs w:val="20"/>
              </w:rPr>
              <w:t xml:space="preserve"> contado</w:t>
            </w:r>
            <w:r w:rsidR="0016556C">
              <w:rPr>
                <w:sz w:val="20"/>
                <w:szCs w:val="20"/>
              </w:rPr>
              <w:t xml:space="preserve"> a partir</w:t>
            </w:r>
            <w:r>
              <w:rPr>
                <w:sz w:val="20"/>
                <w:szCs w:val="20"/>
              </w:rPr>
              <w:t xml:space="preserve"> de XXXX.</w:t>
            </w:r>
          </w:p>
          <w:p w14:paraId="17C14D1E" w14:textId="1EDB7341" w:rsidR="00383B59" w:rsidRPr="00012A71" w:rsidRDefault="00383B59" w:rsidP="00383B59">
            <w:pPr>
              <w:shd w:val="clear" w:color="auto" w:fill="FFFF00"/>
              <w:jc w:val="both"/>
              <w:rPr>
                <w:sz w:val="20"/>
                <w:szCs w:val="20"/>
              </w:rPr>
            </w:pPr>
            <w:r>
              <w:rPr>
                <w:b/>
                <w:bCs/>
                <w:sz w:val="20"/>
                <w:szCs w:val="20"/>
              </w:rPr>
              <w:t>8.</w:t>
            </w:r>
            <w:r w:rsidRPr="00012A71">
              <w:rPr>
                <w:b/>
                <w:bCs/>
                <w:sz w:val="20"/>
                <w:szCs w:val="20"/>
              </w:rPr>
              <w:t xml:space="preserve">1.1 </w:t>
            </w:r>
            <w:r w:rsidRPr="00012A71">
              <w:rPr>
                <w:color w:val="000000"/>
                <w:sz w:val="20"/>
                <w:szCs w:val="20"/>
              </w:rPr>
              <w:t>O prazo de vigência será automaticamente prorrogado quando seu objeto não for concluído no período firmado no contrato.</w:t>
            </w:r>
          </w:p>
          <w:p w14:paraId="6DB838BF" w14:textId="2E816983" w:rsidR="00383B59" w:rsidRPr="00012A71" w:rsidRDefault="00383B59" w:rsidP="00383B59">
            <w:pPr>
              <w:shd w:val="clear" w:color="auto" w:fill="FFFF00"/>
              <w:jc w:val="both"/>
              <w:rPr>
                <w:sz w:val="20"/>
                <w:szCs w:val="20"/>
              </w:rPr>
            </w:pPr>
            <w:r>
              <w:rPr>
                <w:b/>
                <w:bCs/>
                <w:color w:val="000000"/>
                <w:sz w:val="20"/>
                <w:szCs w:val="20"/>
              </w:rPr>
              <w:t>8.1.1.1</w:t>
            </w:r>
            <w:r w:rsidRPr="00012A71">
              <w:rPr>
                <w:color w:val="000000"/>
                <w:sz w:val="20"/>
                <w:szCs w:val="20"/>
              </w:rPr>
              <w:t xml:space="preserve"> Quando a não conclusão decorrer de culpa do contratado:</w:t>
            </w:r>
          </w:p>
          <w:p w14:paraId="4F65EC76" w14:textId="77777777" w:rsidR="00383B59" w:rsidRPr="00012A71" w:rsidRDefault="00383B59" w:rsidP="00383B59">
            <w:pPr>
              <w:shd w:val="clear" w:color="auto" w:fill="FFFF00"/>
              <w:jc w:val="both"/>
              <w:rPr>
                <w:sz w:val="20"/>
                <w:szCs w:val="20"/>
              </w:rPr>
            </w:pPr>
            <w:r w:rsidRPr="00012A71">
              <w:rPr>
                <w:color w:val="000000"/>
                <w:sz w:val="20"/>
                <w:szCs w:val="20"/>
              </w:rPr>
              <w:t>a) o contratado será constituído em mora, aplicáveis a ele as respectivas sanções administrativas;</w:t>
            </w:r>
          </w:p>
          <w:p w14:paraId="5FEF4180" w14:textId="35B99AF6" w:rsidR="00383B59" w:rsidRPr="00383B59" w:rsidRDefault="00383B59" w:rsidP="00383B59">
            <w:pPr>
              <w:shd w:val="clear" w:color="auto" w:fill="FFFF00"/>
              <w:jc w:val="both"/>
              <w:rPr>
                <w:sz w:val="20"/>
                <w:szCs w:val="20"/>
              </w:rPr>
            </w:pPr>
            <w:r w:rsidRPr="00012A71">
              <w:rPr>
                <w:color w:val="000000"/>
                <w:sz w:val="20"/>
                <w:szCs w:val="20"/>
              </w:rPr>
              <w:t>b) a Administração poderá optar pela extinção do contrato e, nesse caso, adotará as medidas admitidas em lei para a continuidade da execução contratual.</w:t>
            </w:r>
          </w:p>
        </w:tc>
      </w:tr>
    </w:tbl>
    <w:p w14:paraId="7B6C6173" w14:textId="2108A3BC" w:rsidR="00624B66" w:rsidRDefault="00624B66">
      <w:pPr>
        <w:spacing w:before="200" w:after="200" w:line="240" w:lineRule="auto"/>
        <w:rPr>
          <w:b/>
          <w:bCs/>
        </w:rPr>
      </w:pPr>
    </w:p>
    <w:p w14:paraId="393B452D" w14:textId="77777777" w:rsidR="00624B66" w:rsidRDefault="00624B66">
      <w:pPr>
        <w:spacing w:before="200" w:after="200" w:line="240" w:lineRule="auto"/>
        <w:rPr>
          <w:b/>
          <w:bCs/>
        </w:rPr>
      </w:pPr>
    </w:p>
    <w:p w14:paraId="02D56F4D" w14:textId="77777777" w:rsidR="00624B66" w:rsidRDefault="00624B66">
      <w:pPr>
        <w:spacing w:before="200" w:after="200" w:line="240" w:lineRule="auto"/>
        <w:rPr>
          <w:b/>
          <w:bCs/>
        </w:rPr>
      </w:pPr>
    </w:p>
    <w:p w14:paraId="26D81C1B" w14:textId="77777777" w:rsidR="00624B66" w:rsidRDefault="00624B66">
      <w:pPr>
        <w:spacing w:before="200" w:after="200" w:line="240" w:lineRule="auto"/>
        <w:rPr>
          <w:b/>
          <w:bCs/>
        </w:rPr>
      </w:pPr>
    </w:p>
    <w:p w14:paraId="4406790C" w14:textId="511B7EB1" w:rsidR="00491463" w:rsidRPr="00B37B3A" w:rsidRDefault="00BE461E">
      <w:pPr>
        <w:spacing w:before="200" w:after="200" w:line="240" w:lineRule="auto"/>
        <w:rPr>
          <w:b/>
          <w:bCs/>
        </w:rPr>
      </w:pPr>
      <w:r>
        <w:rPr>
          <w:b/>
          <w:bCs/>
        </w:rPr>
        <w:t>9 PAGAMENTO:</w:t>
      </w:r>
    </w:p>
    <w:p w14:paraId="475E9A99" w14:textId="77777777" w:rsidR="00491463" w:rsidRPr="00B37B3A" w:rsidRDefault="00BE461E">
      <w:pPr>
        <w:jc w:val="both"/>
      </w:pPr>
      <w:r>
        <w:rPr>
          <w:b/>
          <w:bCs/>
        </w:rPr>
        <w:t xml:space="preserve">9.1 </w:t>
      </w:r>
      <w:r>
        <w:t>O pagamento de cada fatura deverá ser realizado em um prazo não superior a 30 (trinta) dias contados a partir do atesto da Nota Fiscal, após comprovado o adimplemento da contratada em todas as suas obrigações, já deduzidas as glosas e notas de débitos, e da verificação do Certificado de Regularidade Fiscal (CRF), emitido por meio do Sistema de Gestão de Materiais, Obras e Serviços – GMS, destinado a comprovar a regularidade com os Fiscos Federal, Estadual (inclusive do Estado do Paraná para credenciados sediados em outro Estado da Federação) e Municipal, com o FGTS, INSS e negativa de débitos trabalhistas (CNDT), observadas as disposições do Termo de Referência.</w:t>
      </w:r>
    </w:p>
    <w:p w14:paraId="135DC63D" w14:textId="77777777" w:rsidR="00491463" w:rsidRPr="00B37B3A" w:rsidRDefault="00BE461E">
      <w:pPr>
        <w:jc w:val="both"/>
      </w:pPr>
      <w:r>
        <w:rPr>
          <w:b/>
          <w:bCs/>
        </w:rPr>
        <w:t xml:space="preserve">9.2 </w:t>
      </w:r>
      <w:r>
        <w:t>Nenhum pagamento será efetuado sem a apresentação dos documentos exigidos, bem como enquanto não forem sanadas irregularidades eventualmente constatadas na nota fiscal, na prestação de serviços ou no cumprimento de obrigações contratuais.</w:t>
      </w:r>
    </w:p>
    <w:p w14:paraId="0F8ABFCB" w14:textId="77777777" w:rsidR="00491463" w:rsidRPr="00B37B3A" w:rsidRDefault="00BE461E">
      <w:pPr>
        <w:jc w:val="both"/>
      </w:pPr>
      <w:r>
        <w:rPr>
          <w:b/>
          <w:bCs/>
        </w:rPr>
        <w:t xml:space="preserve">9.2.1 </w:t>
      </w:r>
      <w:r>
        <w:t>Os pagamentos ficarão condicionados à prévia informação pelo credor, dos dados da conta-corrente junto à instituição financeira Contratada pelo Estado, conforme o disposto no Decreto Estadual n.º 4.505/2016, ressalvadas as exceções previstas no mesmo diploma legal.</w:t>
      </w:r>
    </w:p>
    <w:p w14:paraId="58EC99F9" w14:textId="77777777" w:rsidR="00491463" w:rsidRPr="00B37B3A" w:rsidRDefault="00BE461E">
      <w:pPr>
        <w:jc w:val="both"/>
        <w:rPr>
          <w:sz w:val="24"/>
          <w:szCs w:val="24"/>
        </w:rPr>
      </w:pPr>
      <w:r>
        <w:rPr>
          <w:b/>
          <w:bCs/>
        </w:rPr>
        <w:t xml:space="preserve">9.3 </w:t>
      </w:r>
      <w:r>
        <w:t>O prazo estabelecido no item 9.1 ficará suspenso durante o prazo de adimplemento da multa.</w:t>
      </w:r>
    </w:p>
    <w:p w14:paraId="07DBCD63" w14:textId="77777777" w:rsidR="00491463" w:rsidRPr="00B37B3A" w:rsidRDefault="00BE461E">
      <w:pPr>
        <w:jc w:val="both"/>
      </w:pPr>
      <w:r>
        <w:rPr>
          <w:b/>
          <w:bCs/>
        </w:rPr>
        <w:t>9.3.1</w:t>
      </w:r>
      <w:r>
        <w:t xml:space="preserve"> Decorrido o prazo de adimplemento da multa, caso esta não tenha sido paga, os valores serão descontados da fatura apresentada.</w:t>
      </w:r>
    </w:p>
    <w:p w14:paraId="1662FFF9" w14:textId="77777777" w:rsidR="00491463" w:rsidRPr="00B37B3A" w:rsidRDefault="00BE461E">
      <w:pPr>
        <w:jc w:val="both"/>
      </w:pPr>
      <w:r>
        <w:rPr>
          <w:b/>
          <w:bCs/>
        </w:rPr>
        <w:t>9.4</w:t>
      </w:r>
      <w:r>
        <w:t xml:space="preserve"> Nos casos de eventuais atrasos de pagamento, desde que o Contratado não tenha concorrido, de alguma forma, para tanto, fica convencionado que a taxa de compensação financeira devida pelo Contratante, entre a data do vencimento e o efetivo adimplemento da parcela, é calculada mediante a aplicação da seguinte fórmula:</w:t>
      </w:r>
    </w:p>
    <w:p w14:paraId="6F029EFD" w14:textId="77777777" w:rsidR="00491463" w:rsidRPr="00B37B3A" w:rsidRDefault="00491463">
      <w:pPr>
        <w:numPr>
          <w:ilvl w:val="0"/>
          <w:numId w:val="2"/>
        </w:numPr>
        <w:jc w:val="both"/>
        <w:rPr>
          <w:sz w:val="20"/>
          <w:szCs w:val="20"/>
        </w:rPr>
      </w:pPr>
    </w:p>
    <w:p w14:paraId="529A3E34" w14:textId="77777777" w:rsidR="00491463" w:rsidRPr="00B37B3A" w:rsidRDefault="00BE461E">
      <w:pPr>
        <w:jc w:val="both"/>
      </w:pPr>
      <w:r>
        <w:t>EM = I x N x VP, sendo:</w:t>
      </w:r>
    </w:p>
    <w:p w14:paraId="0251391F" w14:textId="77777777" w:rsidR="00491463" w:rsidRPr="00B37B3A" w:rsidRDefault="00BE461E">
      <w:pPr>
        <w:jc w:val="both"/>
      </w:pPr>
      <w:r>
        <w:t>EM = Encargos moratórios;</w:t>
      </w:r>
    </w:p>
    <w:p w14:paraId="010900C7" w14:textId="77777777" w:rsidR="00491463" w:rsidRPr="00B37B3A" w:rsidRDefault="00BE461E">
      <w:pPr>
        <w:jc w:val="both"/>
      </w:pPr>
      <w:r>
        <w:t>N = Número de dias entre a data prevista para o pagamento e a do efetivo pagamento;</w:t>
      </w:r>
    </w:p>
    <w:p w14:paraId="516F93B5" w14:textId="77777777" w:rsidR="00491463" w:rsidRPr="00B37B3A" w:rsidRDefault="00BE461E">
      <w:pPr>
        <w:jc w:val="both"/>
      </w:pPr>
      <w:r>
        <w:t>VP = Valor da parcela a ser paga.</w:t>
      </w:r>
    </w:p>
    <w:p w14:paraId="4082672E" w14:textId="77777777" w:rsidR="00491463" w:rsidRPr="00B37B3A" w:rsidRDefault="00BE461E">
      <w:pPr>
        <w:jc w:val="both"/>
      </w:pPr>
      <w:r>
        <w:t>I = Índice de compensação financeira = 0,00016438, assim apurado:</w:t>
      </w:r>
    </w:p>
    <w:p w14:paraId="65BD340A" w14:textId="77777777" w:rsidR="00491463" w:rsidRPr="00B37B3A" w:rsidRDefault="00491463">
      <w:pPr>
        <w:spacing w:line="240" w:lineRule="auto"/>
        <w:jc w:val="both"/>
      </w:pPr>
    </w:p>
    <w:tbl>
      <w:tblPr>
        <w:tblStyle w:val="afff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340"/>
        <w:gridCol w:w="4485"/>
      </w:tblGrid>
      <w:tr w:rsidR="00491463" w:rsidRPr="00B37B3A" w14:paraId="0EA8BCA4" w14:textId="77777777">
        <w:tc>
          <w:tcPr>
            <w:tcW w:w="21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8245CA" w14:textId="77777777" w:rsidR="00491463" w:rsidRPr="00B37B3A" w:rsidRDefault="00BE461E">
            <w:pPr>
              <w:spacing w:line="240" w:lineRule="auto"/>
              <w:jc w:val="center"/>
              <w:rPr>
                <w:sz w:val="20"/>
                <w:szCs w:val="20"/>
              </w:rPr>
            </w:pPr>
            <w:r>
              <w:rPr>
                <w:sz w:val="20"/>
                <w:szCs w:val="20"/>
              </w:rPr>
              <w:t>I = (TX)</w:t>
            </w:r>
          </w:p>
        </w:tc>
        <w:tc>
          <w:tcPr>
            <w:tcW w:w="2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BC2E45" w14:textId="77777777" w:rsidR="00491463" w:rsidRPr="00B37B3A" w:rsidRDefault="00BE461E">
            <w:pPr>
              <w:spacing w:line="240" w:lineRule="auto"/>
              <w:jc w:val="center"/>
              <w:rPr>
                <w:sz w:val="20"/>
                <w:szCs w:val="20"/>
              </w:rPr>
            </w:pPr>
            <w:r>
              <w:rPr>
                <w:sz w:val="20"/>
                <w:szCs w:val="20"/>
              </w:rPr>
              <w:t>I = (6/100)</w:t>
            </w:r>
          </w:p>
          <w:p w14:paraId="44480FBE" w14:textId="77777777" w:rsidR="00491463" w:rsidRPr="00B37B3A" w:rsidRDefault="00BE461E">
            <w:pPr>
              <w:spacing w:line="240" w:lineRule="auto"/>
              <w:jc w:val="center"/>
              <w:rPr>
                <w:sz w:val="20"/>
                <w:szCs w:val="20"/>
              </w:rPr>
            </w:pPr>
            <w:r>
              <w:rPr>
                <w:sz w:val="20"/>
                <w:szCs w:val="20"/>
              </w:rPr>
              <w:t>365</w:t>
            </w:r>
          </w:p>
        </w:tc>
        <w:tc>
          <w:tcPr>
            <w:tcW w:w="4485" w:type="dxa"/>
            <w:tcBorders>
              <w:top w:val="single" w:sz="8" w:space="0" w:color="FFFFFF"/>
              <w:left w:val="single" w:sz="8" w:space="0" w:color="FFFFFF"/>
              <w:bottom w:val="single" w:sz="8" w:space="0" w:color="FFFFFF"/>
              <w:right w:val="single" w:sz="8" w:space="0" w:color="FFFFFF"/>
            </w:tcBorders>
            <w:tcMar>
              <w:left w:w="90" w:type="dxa"/>
            </w:tcMar>
          </w:tcPr>
          <w:p w14:paraId="1B90BD79" w14:textId="77777777" w:rsidR="00491463" w:rsidRPr="00B37B3A" w:rsidRDefault="00BE461E">
            <w:pPr>
              <w:spacing w:line="240" w:lineRule="auto"/>
              <w:jc w:val="center"/>
              <w:rPr>
                <w:sz w:val="20"/>
                <w:szCs w:val="20"/>
              </w:rPr>
            </w:pPr>
            <w:r>
              <w:rPr>
                <w:sz w:val="20"/>
                <w:szCs w:val="20"/>
              </w:rPr>
              <w:t>I = 0,00016438</w:t>
            </w:r>
          </w:p>
          <w:p w14:paraId="1AC18F72" w14:textId="77777777" w:rsidR="00491463" w:rsidRPr="00B37B3A" w:rsidRDefault="00BE461E">
            <w:pPr>
              <w:spacing w:line="240" w:lineRule="auto"/>
              <w:jc w:val="center"/>
              <w:rPr>
                <w:sz w:val="20"/>
                <w:szCs w:val="20"/>
              </w:rPr>
            </w:pPr>
            <w:r>
              <w:rPr>
                <w:sz w:val="20"/>
                <w:szCs w:val="20"/>
              </w:rPr>
              <w:t>TX = Percentual da taxa anual = 6%.</w:t>
            </w:r>
          </w:p>
        </w:tc>
      </w:tr>
    </w:tbl>
    <w:p w14:paraId="7A59AA34" w14:textId="77777777" w:rsidR="00491463" w:rsidRPr="00B37B3A" w:rsidRDefault="00491463">
      <w:pPr>
        <w:spacing w:line="240" w:lineRule="auto"/>
        <w:jc w:val="both"/>
      </w:pPr>
    </w:p>
    <w:p w14:paraId="5CE389CB" w14:textId="77777777" w:rsidR="00491463" w:rsidRPr="00B37B3A" w:rsidRDefault="00BE461E">
      <w:pPr>
        <w:jc w:val="both"/>
      </w:pPr>
      <w:r>
        <w:rPr>
          <w:b/>
          <w:bCs/>
        </w:rPr>
        <w:t xml:space="preserve">9.5 </w:t>
      </w:r>
      <w:r>
        <w:t>O pagamento a ser efetuado ao Contratado, quando couber, estará sujeito às retenções na fonte de tributos, inclusive contribuições sociais, conforme os respectivos normativos.</w:t>
      </w:r>
    </w:p>
    <w:p w14:paraId="202A2928" w14:textId="77777777" w:rsidR="00491463" w:rsidRPr="00B37B3A" w:rsidRDefault="00BE461E">
      <w:pPr>
        <w:spacing w:after="200"/>
        <w:jc w:val="both"/>
        <w:rPr>
          <w:sz w:val="20"/>
          <w:szCs w:val="20"/>
        </w:rPr>
      </w:pPr>
      <w:r>
        <w:rPr>
          <w:b/>
          <w:bCs/>
        </w:rPr>
        <w:t xml:space="preserve">9.6 </w:t>
      </w:r>
      <w:r>
        <w:t>Os pagamentos devidos ao Contratado restringem-se aos quantitativos de serviços efetivamente prestados.</w:t>
      </w:r>
    </w:p>
    <w:p w14:paraId="0C79B967" w14:textId="77777777" w:rsidR="00491463" w:rsidRPr="00B37B3A" w:rsidRDefault="00BE461E">
      <w:pPr>
        <w:spacing w:line="240" w:lineRule="auto"/>
        <w:rPr>
          <w:b/>
          <w:bCs/>
        </w:rPr>
      </w:pPr>
      <w:r>
        <w:rPr>
          <w:b/>
          <w:bCs/>
        </w:rPr>
        <w:t>10 OBRIGAÇÕES DO CONTRATADO E DO CONTRATANTE:</w:t>
      </w:r>
    </w:p>
    <w:p w14:paraId="34CA5E0A" w14:textId="77777777" w:rsidR="00491463" w:rsidRPr="00B37B3A" w:rsidRDefault="00491463">
      <w:pPr>
        <w:spacing w:line="240" w:lineRule="auto"/>
        <w:rPr>
          <w:b/>
          <w:bCs/>
          <w:sz w:val="20"/>
          <w:szCs w:val="20"/>
        </w:rPr>
      </w:pPr>
    </w:p>
    <w:tbl>
      <w:tblPr>
        <w:tblStyle w:val="affff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9882FEA" w14:textId="77777777">
        <w:tc>
          <w:tcPr>
            <w:tcW w:w="9026" w:type="dxa"/>
            <w:shd w:val="clear" w:color="auto" w:fill="FFFF00"/>
            <w:tcMar>
              <w:top w:w="100" w:type="dxa"/>
              <w:left w:w="100" w:type="dxa"/>
              <w:bottom w:w="100" w:type="dxa"/>
              <w:right w:w="100" w:type="dxa"/>
            </w:tcMar>
          </w:tcPr>
          <w:p w14:paraId="52867342" w14:textId="1C30CA9E" w:rsidR="00491463" w:rsidRPr="00B37B3A" w:rsidRDefault="00BE461E">
            <w:pPr>
              <w:widowControl w:val="0"/>
              <w:spacing w:line="240" w:lineRule="auto"/>
              <w:jc w:val="both"/>
              <w:rPr>
                <w:b/>
                <w:bCs/>
                <w:sz w:val="20"/>
                <w:szCs w:val="20"/>
              </w:rPr>
            </w:pPr>
            <w:r>
              <w:rPr>
                <w:b/>
                <w:bCs/>
                <w:sz w:val="20"/>
                <w:szCs w:val="20"/>
              </w:rPr>
              <w:t xml:space="preserve">Nota explicativa </w:t>
            </w:r>
            <w:r w:rsidR="0016556C">
              <w:rPr>
                <w:b/>
                <w:bCs/>
                <w:sz w:val="20"/>
                <w:szCs w:val="20"/>
              </w:rPr>
              <w:t>72</w:t>
            </w:r>
            <w:r>
              <w:rPr>
                <w:b/>
                <w:bCs/>
                <w:sz w:val="20"/>
                <w:szCs w:val="20"/>
              </w:rPr>
              <w:t>:</w:t>
            </w:r>
          </w:p>
          <w:p w14:paraId="0B008BB6" w14:textId="77777777" w:rsidR="00491463" w:rsidRPr="00B37B3A" w:rsidRDefault="00BE461E">
            <w:pPr>
              <w:widowControl w:val="0"/>
              <w:spacing w:after="200" w:line="240" w:lineRule="auto"/>
              <w:jc w:val="both"/>
              <w:rPr>
                <w:b/>
                <w:bCs/>
                <w:sz w:val="20"/>
                <w:szCs w:val="20"/>
              </w:rPr>
            </w:pPr>
            <w:r>
              <w:rPr>
                <w:b/>
                <w:bCs/>
                <w:sz w:val="20"/>
                <w:szCs w:val="20"/>
              </w:rPr>
              <w:t xml:space="preserve">(Obs. As notas explicativas são meramente orientativas. Portanto, devem ser excluídas do edital a ser publicado). </w:t>
            </w:r>
          </w:p>
          <w:p w14:paraId="2EFC8BB3" w14:textId="4515E71A" w:rsidR="00491463" w:rsidRPr="00B37B3A" w:rsidRDefault="00BE461E">
            <w:pPr>
              <w:widowControl w:val="0"/>
              <w:spacing w:line="240" w:lineRule="auto"/>
              <w:jc w:val="both"/>
              <w:rPr>
                <w:sz w:val="20"/>
                <w:szCs w:val="20"/>
              </w:rPr>
            </w:pPr>
            <w:r>
              <w:rPr>
                <w:sz w:val="20"/>
                <w:szCs w:val="20"/>
              </w:rPr>
              <w:t>O setor competente poderá incluir no referido item novas obrigações, pertinentes ao objeto</w:t>
            </w:r>
            <w:r w:rsidR="0016556C">
              <w:rPr>
                <w:sz w:val="20"/>
                <w:szCs w:val="20"/>
              </w:rPr>
              <w:t>, suprimindo, de maneira justificada, obrigações que eventualmente não se apliquem ao objeto do credenciamento.</w:t>
            </w:r>
            <w:r>
              <w:rPr>
                <w:sz w:val="20"/>
                <w:szCs w:val="20"/>
              </w:rPr>
              <w:t xml:space="preserve"> As obrigações mencionadas nesse item devem ser equivalentes as do Termo de Referência.</w:t>
            </w:r>
          </w:p>
        </w:tc>
      </w:tr>
    </w:tbl>
    <w:p w14:paraId="3B101D4E" w14:textId="77777777" w:rsidR="0016556C" w:rsidRDefault="0016556C">
      <w:pPr>
        <w:spacing w:before="200" w:after="200" w:line="240" w:lineRule="auto"/>
        <w:jc w:val="both"/>
        <w:rPr>
          <w:b/>
          <w:bCs/>
        </w:rPr>
      </w:pPr>
    </w:p>
    <w:p w14:paraId="263591A8" w14:textId="77777777" w:rsidR="0016556C" w:rsidRPr="00B37B3A" w:rsidRDefault="0016556C" w:rsidP="0016556C">
      <w:pPr>
        <w:widowControl w:val="0"/>
        <w:shd w:val="clear" w:color="auto" w:fill="FFFFFF"/>
        <w:spacing w:after="200"/>
        <w:jc w:val="both"/>
        <w:rPr>
          <w:b/>
          <w:bCs/>
        </w:rPr>
      </w:pPr>
      <w:r>
        <w:rPr>
          <w:b/>
          <w:bCs/>
        </w:rPr>
        <w:t>10.1 São obrigações do credenciado contratado:</w:t>
      </w:r>
    </w:p>
    <w:p w14:paraId="70218EA1" w14:textId="77777777" w:rsidR="0016556C" w:rsidRPr="00B37B3A" w:rsidRDefault="0016556C" w:rsidP="0016556C">
      <w:pPr>
        <w:widowControl w:val="0"/>
        <w:shd w:val="clear" w:color="auto" w:fill="FFFFFF"/>
        <w:jc w:val="both"/>
      </w:pPr>
      <w:r>
        <w:rPr>
          <w:b/>
          <w:bCs/>
        </w:rPr>
        <w:t xml:space="preserve">10.1.1 </w:t>
      </w:r>
      <w:r>
        <w:t>executar os termos do instrumento contratual ou da ordem de serviço, ou fornecimento de bens em conformidade com as especificações básicas constantes do edital, com a alocação dos empregados necessários ao perfeito cumprimento das cláusulas contratuais, além de fornecer os materiais, equipamentos, ferramentas e utensílios necessários, na qualidade e quantidade lá especificadas;</w:t>
      </w:r>
    </w:p>
    <w:p w14:paraId="5269A3F5" w14:textId="77777777" w:rsidR="0016556C" w:rsidRPr="00B37B3A" w:rsidRDefault="0016556C" w:rsidP="0016556C">
      <w:pPr>
        <w:widowControl w:val="0"/>
        <w:shd w:val="clear" w:color="auto" w:fill="FFFFFF"/>
        <w:jc w:val="both"/>
      </w:pPr>
      <w:r>
        <w:rPr>
          <w:b/>
          <w:bCs/>
        </w:rPr>
        <w:t xml:space="preserve">10.1.2 </w:t>
      </w:r>
      <w:r>
        <w:t>reparar, corrigir, remover ou substituir, às suas expensas, no total ou em parte, no prazo fixado pelo fiscal do contrato, os serviços efetuados em que se verificarem vícios, defeitos ou incorreções resultantes da execução ou dos materiais empregados;</w:t>
      </w:r>
    </w:p>
    <w:p w14:paraId="39C3D661" w14:textId="77777777" w:rsidR="0016556C" w:rsidRPr="00B37B3A" w:rsidRDefault="0016556C" w:rsidP="0016556C">
      <w:pPr>
        <w:widowControl w:val="0"/>
        <w:shd w:val="clear" w:color="auto" w:fill="FFFFFF"/>
        <w:jc w:val="both"/>
      </w:pPr>
      <w:r>
        <w:rPr>
          <w:b/>
          <w:bCs/>
        </w:rPr>
        <w:t>10.1.3</w:t>
      </w:r>
      <w:r>
        <w:t xml:space="preserve"> responsabilizar-se pelos vícios e danos decorrentes da execução do objeto, conforme os artigos 14 e 17 a 27, do Código de Defesa do Consumidor (Lei n.º 8.078/1990), ficando o Contratante autorizado a descontar da garantia, caso exigida no edital, ou dos pagamentos devidos ao Contratado, o valor correspondente aos danos sofridos;</w:t>
      </w:r>
    </w:p>
    <w:p w14:paraId="2904220E" w14:textId="77777777" w:rsidR="0016556C" w:rsidRPr="00B37B3A" w:rsidRDefault="0016556C" w:rsidP="0016556C">
      <w:pPr>
        <w:widowControl w:val="0"/>
        <w:shd w:val="clear" w:color="auto" w:fill="FFFFFF"/>
        <w:jc w:val="both"/>
      </w:pPr>
      <w:r>
        <w:rPr>
          <w:b/>
          <w:bCs/>
        </w:rPr>
        <w:t xml:space="preserve">10.1.4 </w:t>
      </w:r>
      <w:r>
        <w:t>ser responsável, em relação aos seus técnicos e ao serviço, por todas as despesas decorrentes da execução dos instrumentos contratuais, tais como: salários, encargos sociais, taxas, impostos, seguros, seguro de acidente de trabalho, transporte, hospedagem, alimentação e outros que venham a incidir sobre o objeto do contrato decorrente do credenciamento;</w:t>
      </w:r>
    </w:p>
    <w:p w14:paraId="1E9B2C42" w14:textId="77777777" w:rsidR="0016556C" w:rsidRPr="00B37B3A" w:rsidRDefault="0016556C" w:rsidP="0016556C">
      <w:pPr>
        <w:widowControl w:val="0"/>
        <w:shd w:val="clear" w:color="auto" w:fill="FFFFFF"/>
        <w:jc w:val="both"/>
      </w:pPr>
      <w:r>
        <w:rPr>
          <w:b/>
          <w:bCs/>
        </w:rPr>
        <w:t xml:space="preserve">10.1.5 </w:t>
      </w:r>
      <w:r>
        <w:t>responder por quaisquer prejuízos que seus empregados ou prepostos vierem a causar ao patrimônio do órgão, ou entidade contratante ou a terceiros, decorrentes de ação ou omissão culposa ou dolosa, procedendo imediatamente aos reparos ou indenizações cabíveis e assumindo o ônus decorrente;</w:t>
      </w:r>
    </w:p>
    <w:p w14:paraId="41FDAA28" w14:textId="77777777" w:rsidR="0016556C" w:rsidRPr="00B37B3A" w:rsidRDefault="0016556C" w:rsidP="0016556C">
      <w:pPr>
        <w:widowControl w:val="0"/>
        <w:shd w:val="clear" w:color="auto" w:fill="FFFFFF"/>
        <w:jc w:val="both"/>
      </w:pPr>
      <w:r>
        <w:rPr>
          <w:b/>
          <w:bCs/>
        </w:rPr>
        <w:t xml:space="preserve">10.1.6 </w:t>
      </w:r>
      <w:r>
        <w:t>manter, durante o período de vigência do credenciamento e do contrato de prestação de serviço, todas as condições que ensejaram o credenciamento, em especial no que tange à regularidade fiscal e capacidade técnico-operacional, quando couber;</w:t>
      </w:r>
    </w:p>
    <w:p w14:paraId="3B7593A1" w14:textId="77777777" w:rsidR="0016556C" w:rsidRPr="00B37B3A" w:rsidRDefault="0016556C" w:rsidP="0016556C">
      <w:pPr>
        <w:widowControl w:val="0"/>
        <w:shd w:val="clear" w:color="auto" w:fill="FFFFFF"/>
        <w:jc w:val="both"/>
      </w:pPr>
      <w:r>
        <w:rPr>
          <w:b/>
          <w:bCs/>
        </w:rPr>
        <w:t xml:space="preserve">10.1.7 </w:t>
      </w:r>
      <w:r>
        <w:t>justificar ao órgão ou entidade contratante eventuais motivos de força maior que impeçam a realização do serviço ou o fornecimento do bem, objeto do contrato, apresentando novo cronograma para a assinatura de eventual termo aditivo para alteração do prazo de execução;</w:t>
      </w:r>
    </w:p>
    <w:p w14:paraId="28AD4BD3" w14:textId="77777777" w:rsidR="0016556C" w:rsidRPr="00B37B3A" w:rsidRDefault="0016556C" w:rsidP="0016556C">
      <w:pPr>
        <w:widowControl w:val="0"/>
        <w:shd w:val="clear" w:color="auto" w:fill="FFFFFF"/>
        <w:jc w:val="both"/>
        <w:rPr>
          <w:b/>
          <w:bCs/>
        </w:rPr>
      </w:pPr>
      <w:r>
        <w:rPr>
          <w:b/>
          <w:bCs/>
        </w:rPr>
        <w:t xml:space="preserve">10.1.8 </w:t>
      </w:r>
      <w:r>
        <w:t>responsabilizar-se integralmente pela execução do contrato, nos termos da legislação vigente, sendo-lhe proibida a subcontratação do objeto sem previsão editalícia e autorização expressa do órgão ou entidade contratante;</w:t>
      </w:r>
    </w:p>
    <w:p w14:paraId="1B42AA4E" w14:textId="77777777" w:rsidR="0016556C" w:rsidRPr="00B37B3A" w:rsidRDefault="0016556C" w:rsidP="0016556C">
      <w:pPr>
        <w:widowControl w:val="0"/>
        <w:shd w:val="clear" w:color="auto" w:fill="FFFFFF"/>
        <w:jc w:val="both"/>
      </w:pPr>
      <w:r>
        <w:rPr>
          <w:b/>
          <w:bCs/>
        </w:rPr>
        <w:t xml:space="preserve">10.1.9 </w:t>
      </w:r>
      <w:r>
        <w:t>manter disciplina nos locais dos serviços, quando for o caso, retirando imediatamente após notificação, qualquer empregado considerado com conduta inconveniente pelo órgão ou entidade contratante;</w:t>
      </w:r>
    </w:p>
    <w:p w14:paraId="678C4534" w14:textId="77777777" w:rsidR="0016556C" w:rsidRPr="00B37B3A" w:rsidRDefault="0016556C" w:rsidP="0016556C">
      <w:pPr>
        <w:widowControl w:val="0"/>
        <w:shd w:val="clear" w:color="auto" w:fill="FFFFFF"/>
        <w:jc w:val="both"/>
      </w:pPr>
      <w:r>
        <w:rPr>
          <w:b/>
          <w:bCs/>
        </w:rPr>
        <w:t xml:space="preserve">10.1.10 </w:t>
      </w:r>
      <w:r>
        <w:t>cumprir ou elaborar em conjunto com o órgão, ou entidade contratante o planejamento e a programação do trabalho a ser realizado, bem como a definição do cronograma de execução das tarefas;</w:t>
      </w:r>
    </w:p>
    <w:p w14:paraId="0B47D80D" w14:textId="77777777" w:rsidR="0016556C" w:rsidRPr="00B37B3A" w:rsidRDefault="0016556C" w:rsidP="0016556C">
      <w:pPr>
        <w:widowControl w:val="0"/>
        <w:shd w:val="clear" w:color="auto" w:fill="FFFFFF"/>
        <w:jc w:val="both"/>
      </w:pPr>
      <w:r>
        <w:rPr>
          <w:b/>
          <w:bCs/>
        </w:rPr>
        <w:t xml:space="preserve">10.1.11 </w:t>
      </w:r>
      <w:r>
        <w:t>manter os empregados nos horários predeterminados pela Administração, quando for o caso;</w:t>
      </w:r>
    </w:p>
    <w:p w14:paraId="5E381D5F" w14:textId="77777777" w:rsidR="0016556C" w:rsidRPr="00B37B3A" w:rsidRDefault="0016556C" w:rsidP="0016556C">
      <w:pPr>
        <w:widowControl w:val="0"/>
        <w:shd w:val="clear" w:color="auto" w:fill="FFFFFF"/>
        <w:jc w:val="both"/>
      </w:pPr>
      <w:r>
        <w:rPr>
          <w:b/>
          <w:bCs/>
        </w:rPr>
        <w:t xml:space="preserve">10.1.12 </w:t>
      </w:r>
      <w:r>
        <w:t>conduzir os trabalhos em harmonia com as atividades do órgão ou entidade contratante, de modo a não causar transtornos ao andamento normal de seus serviços, quando for o caso;</w:t>
      </w:r>
    </w:p>
    <w:p w14:paraId="29CBBDA0" w14:textId="77777777" w:rsidR="0016556C" w:rsidRPr="00B37B3A" w:rsidRDefault="0016556C" w:rsidP="0016556C">
      <w:pPr>
        <w:widowControl w:val="0"/>
        <w:shd w:val="clear" w:color="auto" w:fill="FFFFFF"/>
        <w:jc w:val="both"/>
      </w:pPr>
      <w:r>
        <w:rPr>
          <w:b/>
          <w:bCs/>
        </w:rPr>
        <w:t xml:space="preserve">10.1.13 </w:t>
      </w:r>
      <w:r>
        <w:t>apresentar, quando solicitado pelo órgão ou entidade contratante, relação completa dos profissionais, indicando os cargos, funções e respectivos nomes completos, bem como, o demonstrativo do tempo alocado e cronograma respectivo, quando couber;</w:t>
      </w:r>
    </w:p>
    <w:p w14:paraId="08365D20" w14:textId="77777777" w:rsidR="0016556C" w:rsidRPr="00B37B3A" w:rsidRDefault="0016556C" w:rsidP="0016556C">
      <w:pPr>
        <w:widowControl w:val="0"/>
        <w:shd w:val="clear" w:color="auto" w:fill="FFFFFF"/>
        <w:jc w:val="both"/>
      </w:pPr>
      <w:r>
        <w:rPr>
          <w:b/>
          <w:bCs/>
        </w:rPr>
        <w:t xml:space="preserve">10.1.13.1 </w:t>
      </w:r>
      <w:r>
        <w:t>utilizar empregados habilitados e com conhecimento dos serviços a serem executados, em conformidade com as normas e determinações em vigor;</w:t>
      </w:r>
    </w:p>
    <w:p w14:paraId="289F385E" w14:textId="77777777" w:rsidR="0016556C" w:rsidRPr="00B37B3A" w:rsidRDefault="0016556C" w:rsidP="0016556C">
      <w:pPr>
        <w:widowControl w:val="0"/>
        <w:shd w:val="clear" w:color="auto" w:fill="FFFFFF"/>
        <w:spacing w:after="60"/>
        <w:jc w:val="both"/>
      </w:pPr>
      <w:r>
        <w:rPr>
          <w:b/>
          <w:bCs/>
        </w:rPr>
        <w:t xml:space="preserve">10.1.13.2 </w:t>
      </w:r>
      <w:r>
        <w:t>zelar para que os empregados se apresentem uniformizados e portem crachá de identificação, nos casos de serviços a serem prestados nas dependências da contratante, e utilizem os equipamentos de proteção individual (EPI) necessários à segurança no trabalho, na forma da lei;</w:t>
      </w:r>
    </w:p>
    <w:p w14:paraId="7F423A46" w14:textId="77777777" w:rsidR="0016556C" w:rsidRPr="00B37B3A" w:rsidRDefault="0016556C" w:rsidP="0016556C">
      <w:pPr>
        <w:widowControl w:val="0"/>
        <w:shd w:val="clear" w:color="auto" w:fill="FFFFFF"/>
        <w:jc w:val="both"/>
      </w:pPr>
      <w:r>
        <w:rPr>
          <w:b/>
          <w:bCs/>
        </w:rPr>
        <w:t xml:space="preserve">10.1.14 </w:t>
      </w:r>
      <w:r>
        <w:t>manter as informações e dados do órgão ou entidade contratante em caráter de absoluta confidencialidade e sigilo, ficando proibida a sua divulgação para terceiros, por qualquer meio, obrigando-se, ainda, a efetuar a entrega para a contratante de todos os documentos envolvidos, em ato simultâneo à entrega do relatório final ou do trabalho contratado;</w:t>
      </w:r>
    </w:p>
    <w:p w14:paraId="2AC27E40" w14:textId="77777777" w:rsidR="0016556C" w:rsidRPr="00B37B3A" w:rsidRDefault="0016556C" w:rsidP="0016556C">
      <w:pPr>
        <w:widowControl w:val="0"/>
        <w:shd w:val="clear" w:color="auto" w:fill="FFFFFF"/>
        <w:jc w:val="both"/>
      </w:pPr>
      <w:r>
        <w:rPr>
          <w:b/>
          <w:bCs/>
        </w:rPr>
        <w:t xml:space="preserve">10.1.15 </w:t>
      </w:r>
      <w:r>
        <w:t>observar o estrito atendimento dos valores e os compromissos morais que devem nortear as ações do contratado e a conduta de seus funcionários no exercício das atividades previstas no contrato.</w:t>
      </w:r>
    </w:p>
    <w:p w14:paraId="0272299B" w14:textId="77777777" w:rsidR="0016556C" w:rsidRPr="00B37B3A" w:rsidRDefault="0016556C" w:rsidP="0016556C">
      <w:pPr>
        <w:widowControl w:val="0"/>
        <w:shd w:val="clear" w:color="auto" w:fill="FFFFFF"/>
        <w:jc w:val="both"/>
      </w:pPr>
      <w:r>
        <w:rPr>
          <w:b/>
          <w:bCs/>
        </w:rPr>
        <w:t xml:space="preserve">10.1.16 </w:t>
      </w:r>
      <w:r>
        <w:t>indicar e manter preposto, aceito pelo órgão ou entidade contratante, para representá-lo na execução do contrato.</w:t>
      </w:r>
    </w:p>
    <w:p w14:paraId="70B2D64E" w14:textId="77777777" w:rsidR="0016556C" w:rsidRPr="00B37B3A" w:rsidRDefault="0016556C" w:rsidP="0016556C">
      <w:pPr>
        <w:widowControl w:val="0"/>
        <w:shd w:val="clear" w:color="auto" w:fill="FFFFFF"/>
        <w:jc w:val="both"/>
      </w:pPr>
      <w:r>
        <w:rPr>
          <w:b/>
          <w:bCs/>
        </w:rPr>
        <w:t>10.1.17</w:t>
      </w:r>
      <w:r>
        <w:t xml:space="preserve"> responsabilizar-se por todas as obrigações trabalhistas, sociais, previdenciárias, tributárias e as demais previstas na legislação específica, cuja inadimplência não transfere responsabilidade ao contratante;</w:t>
      </w:r>
    </w:p>
    <w:p w14:paraId="17D4549E" w14:textId="77777777" w:rsidR="0016556C" w:rsidRPr="00B37B3A" w:rsidRDefault="0016556C" w:rsidP="0016556C">
      <w:pPr>
        <w:widowControl w:val="0"/>
        <w:shd w:val="clear" w:color="auto" w:fill="FFFFFF"/>
        <w:jc w:val="both"/>
      </w:pPr>
      <w:r>
        <w:rPr>
          <w:b/>
          <w:bCs/>
        </w:rPr>
        <w:t>10.1.18</w:t>
      </w:r>
      <w:r>
        <w:t xml:space="preserve"> atender as solicitações da contratante quanto à substituição dos empregados alocados, no prazo fixado pelo fiscal do contrato, nos casos em que ficar constatado o descumprimento das obrigações relativas à execução do serviço, conforme descrito no termo de referência e no edital de credenciamento e seus anexos;</w:t>
      </w:r>
    </w:p>
    <w:p w14:paraId="47BEF98E" w14:textId="77777777" w:rsidR="0016556C" w:rsidRPr="00B37B3A" w:rsidRDefault="0016556C" w:rsidP="0016556C">
      <w:pPr>
        <w:widowControl w:val="0"/>
        <w:shd w:val="clear" w:color="auto" w:fill="FFFFFF"/>
        <w:jc w:val="both"/>
      </w:pPr>
      <w:r>
        <w:rPr>
          <w:b/>
          <w:bCs/>
        </w:rPr>
        <w:t>10.1.19</w:t>
      </w:r>
      <w:r>
        <w:t xml:space="preserve"> instruir os empregados da observância obrigatória das normas internas da Administração, salvo disposição que especificamente os dispense;</w:t>
      </w:r>
    </w:p>
    <w:p w14:paraId="0478935B" w14:textId="77777777" w:rsidR="0016556C" w:rsidRPr="00B37B3A" w:rsidRDefault="0016556C" w:rsidP="0016556C">
      <w:pPr>
        <w:widowControl w:val="0"/>
        <w:shd w:val="clear" w:color="auto" w:fill="FFFFFF"/>
        <w:jc w:val="both"/>
      </w:pPr>
      <w:r>
        <w:rPr>
          <w:b/>
          <w:bCs/>
        </w:rPr>
        <w:t>10.1.20</w:t>
      </w:r>
      <w:r>
        <w:t xml:space="preserve"> instruir os empregados sobre as atividades que devem desempenhar e proibi-los de exercer atividades não relacionadas à execução do objeto contratado, devendo prontamente relatar à contratante qualquer ocorrência capaz de caracterizar desvio de função;</w:t>
      </w:r>
    </w:p>
    <w:p w14:paraId="20B9CA93" w14:textId="77777777" w:rsidR="0016556C" w:rsidRPr="00B37B3A" w:rsidRDefault="0016556C" w:rsidP="0016556C">
      <w:pPr>
        <w:widowControl w:val="0"/>
        <w:shd w:val="clear" w:color="auto" w:fill="FFFFFF"/>
        <w:jc w:val="both"/>
      </w:pPr>
      <w:r>
        <w:rPr>
          <w:b/>
          <w:bCs/>
        </w:rPr>
        <w:t>10.1.21</w:t>
      </w:r>
      <w:r>
        <w:t xml:space="preserve"> relatar ao Contratante toda e qualquer irregularidade verificada no decorrer da prestação dos serviços;</w:t>
      </w:r>
    </w:p>
    <w:p w14:paraId="129D2BF1" w14:textId="77777777" w:rsidR="0016556C" w:rsidRPr="00B37B3A" w:rsidRDefault="0016556C" w:rsidP="0016556C">
      <w:pPr>
        <w:widowControl w:val="0"/>
        <w:shd w:val="clear" w:color="auto" w:fill="FFFFFF"/>
        <w:jc w:val="both"/>
      </w:pPr>
      <w:r>
        <w:rPr>
          <w:b/>
          <w:bCs/>
        </w:rPr>
        <w:t>10.1.22</w:t>
      </w:r>
      <w:r>
        <w:t xml:space="preserve"> não permitir a utilização de qualquer trabalho do menor de 16 (dezesseis) anos, exceto na condição de aprendiz para os maiores de 14 (quatorze) anos; nem permitir a utilização do trabalho do menor de 18 (dezoito) anos em trabalho noturno, perigoso ou insalubre;</w:t>
      </w:r>
    </w:p>
    <w:p w14:paraId="32AB7B6B" w14:textId="77777777" w:rsidR="0016556C" w:rsidRPr="00B37B3A" w:rsidRDefault="0016556C" w:rsidP="0016556C">
      <w:pPr>
        <w:widowControl w:val="0"/>
        <w:shd w:val="clear" w:color="auto" w:fill="FFFFFF"/>
        <w:jc w:val="both"/>
      </w:pPr>
      <w:r>
        <w:rPr>
          <w:b/>
          <w:bCs/>
        </w:rPr>
        <w:t>10.1.23</w:t>
      </w:r>
      <w:r>
        <w:t xml:space="preserve"> manter-se, durante a vigência do contrato, em compatibilidade com as obrigações assumidas, e com as condições exigidas para a habilitação no credenciamento, ou para a qualificação na contratação direta;</w:t>
      </w:r>
    </w:p>
    <w:p w14:paraId="77AA7A8E" w14:textId="77777777" w:rsidR="0016556C" w:rsidRPr="00B37B3A" w:rsidRDefault="0016556C" w:rsidP="0016556C">
      <w:pPr>
        <w:widowControl w:val="0"/>
        <w:shd w:val="clear" w:color="auto" w:fill="FFFFFF"/>
        <w:jc w:val="both"/>
      </w:pPr>
      <w:r>
        <w:rPr>
          <w:b/>
          <w:bCs/>
        </w:rPr>
        <w:t>10.1.24</w:t>
      </w:r>
      <w:r>
        <w:t xml:space="preserve"> manter atualizado os seus dados no Cadastro Unificado de Fornecedores do Estado do Paraná, conforme legislação vigente;</w:t>
      </w:r>
    </w:p>
    <w:p w14:paraId="622C8CC0" w14:textId="77777777" w:rsidR="0016556C" w:rsidRPr="00B37B3A" w:rsidRDefault="0016556C" w:rsidP="0016556C">
      <w:pPr>
        <w:widowControl w:val="0"/>
        <w:shd w:val="clear" w:color="auto" w:fill="FFFFFF"/>
        <w:jc w:val="both"/>
      </w:pPr>
      <w:r>
        <w:rPr>
          <w:b/>
          <w:bCs/>
        </w:rPr>
        <w:t>10.1.25</w:t>
      </w:r>
      <w:r>
        <w:t xml:space="preserve"> arcar com o ônus decorrente de eventual equívoco no dimensionamento dos quantitativos de sua proposta, devendo complementá-los, caso o previsto inicialmente em sua proposta não seja satisfatório para o atendimento ao objeto da licitação, exceto quando houver:</w:t>
      </w:r>
    </w:p>
    <w:p w14:paraId="622082A1" w14:textId="77777777" w:rsidR="0016556C" w:rsidRPr="00B37B3A" w:rsidRDefault="0016556C" w:rsidP="0016556C">
      <w:pPr>
        <w:widowControl w:val="0"/>
        <w:shd w:val="clear" w:color="auto" w:fill="FFFFFF"/>
        <w:jc w:val="both"/>
      </w:pPr>
      <w:r>
        <w:rPr>
          <w:b/>
          <w:bCs/>
        </w:rPr>
        <w:t>10.1.25.1</w:t>
      </w:r>
      <w:r>
        <w:t xml:space="preserve"> alteração qualitativa do projeto ou de suas especificações pela Administração;</w:t>
      </w:r>
    </w:p>
    <w:p w14:paraId="14405560" w14:textId="77777777" w:rsidR="0016556C" w:rsidRPr="00B37B3A" w:rsidRDefault="0016556C" w:rsidP="0016556C">
      <w:pPr>
        <w:widowControl w:val="0"/>
        <w:shd w:val="clear" w:color="auto" w:fill="FFFFFF"/>
        <w:jc w:val="both"/>
      </w:pPr>
      <w:r>
        <w:rPr>
          <w:b/>
          <w:bCs/>
        </w:rPr>
        <w:t>10.1.25</w:t>
      </w:r>
      <w:r>
        <w:t>.</w:t>
      </w:r>
      <w:r>
        <w:rPr>
          <w:b/>
          <w:bCs/>
        </w:rPr>
        <w:t>2</w:t>
      </w:r>
      <w:r>
        <w:t xml:space="preserve"> superveniência de fato excepcional ou imprevisível, ou previsível de consequências incalculáveis, estranho à vontade das partes, que altere fundamentalmente as condições de execução do contrato;</w:t>
      </w:r>
    </w:p>
    <w:p w14:paraId="0317F329" w14:textId="77777777" w:rsidR="0016556C" w:rsidRPr="00B37B3A" w:rsidRDefault="0016556C" w:rsidP="0016556C">
      <w:pPr>
        <w:widowControl w:val="0"/>
        <w:shd w:val="clear" w:color="auto" w:fill="FFFFFF"/>
        <w:jc w:val="both"/>
      </w:pPr>
      <w:r>
        <w:rPr>
          <w:b/>
          <w:bCs/>
        </w:rPr>
        <w:t>10.1.25</w:t>
      </w:r>
      <w:r>
        <w:t>.</w:t>
      </w:r>
      <w:r>
        <w:rPr>
          <w:b/>
          <w:bCs/>
        </w:rPr>
        <w:t>3</w:t>
      </w:r>
      <w:r>
        <w:t xml:space="preserve"> retardamento na expedição da ordem de execução do serviço ou autorização de fornecimento, interrupção da execução do contrato ou diminuição do ritmo do trabalho, por ordem e no interesse da Administração;</w:t>
      </w:r>
    </w:p>
    <w:p w14:paraId="48D8109C" w14:textId="77777777" w:rsidR="0016556C" w:rsidRPr="00B37B3A" w:rsidRDefault="0016556C" w:rsidP="0016556C">
      <w:pPr>
        <w:widowControl w:val="0"/>
        <w:shd w:val="clear" w:color="auto" w:fill="FFFFFF"/>
        <w:jc w:val="both"/>
      </w:pPr>
      <w:r>
        <w:rPr>
          <w:b/>
          <w:bCs/>
        </w:rPr>
        <w:t>10.1.25</w:t>
      </w:r>
      <w:r>
        <w:t>.</w:t>
      </w:r>
      <w:r>
        <w:rPr>
          <w:b/>
          <w:bCs/>
        </w:rPr>
        <w:t>4</w:t>
      </w:r>
      <w:r>
        <w:t xml:space="preserve"> aumento das quantidades inicialmente previstas no contrato, nos limites permitidos por esta Lei;</w:t>
      </w:r>
    </w:p>
    <w:p w14:paraId="24020AAA" w14:textId="77777777" w:rsidR="0016556C" w:rsidRPr="00B37B3A" w:rsidRDefault="0016556C" w:rsidP="0016556C">
      <w:pPr>
        <w:widowControl w:val="0"/>
        <w:shd w:val="clear" w:color="auto" w:fill="FFFFFF"/>
        <w:jc w:val="both"/>
      </w:pPr>
      <w:r>
        <w:rPr>
          <w:b/>
          <w:bCs/>
        </w:rPr>
        <w:t>10.1.25.5</w:t>
      </w:r>
      <w:r>
        <w:t xml:space="preserve"> impedimento de execução do contrato por fato ou ato de terceiro reconhecido pela Administração em documento contemporâneo à sua ocorrência;</w:t>
      </w:r>
    </w:p>
    <w:p w14:paraId="7D5FEC01" w14:textId="77777777" w:rsidR="0016556C" w:rsidRPr="00B37B3A" w:rsidRDefault="0016556C" w:rsidP="0016556C">
      <w:pPr>
        <w:widowControl w:val="0"/>
        <w:shd w:val="clear" w:color="auto" w:fill="FFFFFF"/>
        <w:jc w:val="both"/>
      </w:pPr>
      <w:r>
        <w:rPr>
          <w:b/>
          <w:bCs/>
        </w:rPr>
        <w:t>10.1.25</w:t>
      </w:r>
      <w:r>
        <w:t>.</w:t>
      </w:r>
      <w:r>
        <w:rPr>
          <w:b/>
          <w:bCs/>
        </w:rPr>
        <w:t>6</w:t>
      </w:r>
      <w:r>
        <w:t xml:space="preserve"> omissão ou atraso de providências a cargo da Administração, inclusive quanto aos pagamentos previstos de que resulte, diretamente, impedimento ou retardamento na execução do contrato, sem prejuízo das sanções legais aplicáveis aos responsáveis.</w:t>
      </w:r>
    </w:p>
    <w:p w14:paraId="63EDD0CE" w14:textId="77777777" w:rsidR="0016556C" w:rsidRPr="00B37B3A" w:rsidRDefault="0016556C" w:rsidP="0016556C">
      <w:pPr>
        <w:widowControl w:val="0"/>
        <w:shd w:val="clear" w:color="auto" w:fill="FFFFFF"/>
        <w:jc w:val="both"/>
      </w:pPr>
      <w:r>
        <w:rPr>
          <w:b/>
          <w:bCs/>
        </w:rPr>
        <w:t>10.1.26</w:t>
      </w:r>
      <w:r>
        <w:t xml:space="preserve"> ceder os direitos patrimoniais relativos ao projeto ou serviço técnico especializado, inclusive daqueles que contemplem o desenvolvimento de programas e aplicações de internet para computadores, máquinas, equipamentos e dispositivos de tratamento e de comunicação da informação (software) e a respectiva documentação técnica associada, para livre uso e alteração pela Administração Pública em outras ocasiões, nos termos do artigo 93 da Lei Federal n.° 14.133, de 2021;</w:t>
      </w:r>
    </w:p>
    <w:p w14:paraId="35706526" w14:textId="77777777" w:rsidR="0016556C" w:rsidRPr="00B37B3A" w:rsidRDefault="0016556C" w:rsidP="0016556C">
      <w:pPr>
        <w:widowControl w:val="0"/>
        <w:shd w:val="clear" w:color="auto" w:fill="FFFFFF"/>
        <w:jc w:val="both"/>
      </w:pPr>
      <w:r>
        <w:rPr>
          <w:b/>
          <w:bCs/>
        </w:rPr>
        <w:t>10.1.27</w:t>
      </w:r>
      <w:r>
        <w:t xml:space="preserve"> Ceder os direitos e fornecer os dados, documentos e elementos de informação pertinentes à tecnologia de concepção, desenvolvimento, fixação em suporte físico de qualquer natureza e aplicação da obra quando o projeto se referir à obra imaterial de caráter tecnológico, insuscetível de privilégio;</w:t>
      </w:r>
    </w:p>
    <w:p w14:paraId="33E53560" w14:textId="77777777" w:rsidR="0016556C" w:rsidRPr="00B37B3A" w:rsidRDefault="0016556C" w:rsidP="0016556C">
      <w:pPr>
        <w:widowControl w:val="0"/>
        <w:shd w:val="clear" w:color="auto" w:fill="FFFFFF"/>
        <w:jc w:val="both"/>
      </w:pPr>
      <w:r>
        <w:rPr>
          <w:b/>
          <w:bCs/>
        </w:rPr>
        <w:t xml:space="preserve">10.1.28 </w:t>
      </w:r>
      <w:r>
        <w:t>Garantir ao contratante:</w:t>
      </w:r>
    </w:p>
    <w:p w14:paraId="7B3D8428" w14:textId="77777777" w:rsidR="0016556C" w:rsidRPr="00B37B3A" w:rsidRDefault="0016556C" w:rsidP="0016556C">
      <w:pPr>
        <w:widowControl w:val="0"/>
        <w:shd w:val="clear" w:color="auto" w:fill="FFFFFF"/>
        <w:jc w:val="both"/>
      </w:pPr>
      <w:r>
        <w:rPr>
          <w:b/>
          <w:bCs/>
        </w:rPr>
        <w:t>10.1.28.1</w:t>
      </w:r>
      <w:r>
        <w:t xml:space="preserve"> o direito de propriedade intelectual dos produtos desenvolvidos, inclusive sobre as eventuais adequações e atualizações que forem realizadas, logo após o recebimento de cada parcela, permanentemente, permitindo ao contratante distribuir, alterar e utilizar os mesmos sem limitações;</w:t>
      </w:r>
    </w:p>
    <w:p w14:paraId="0203DC09" w14:textId="77777777" w:rsidR="0016556C" w:rsidRDefault="0016556C" w:rsidP="0016556C">
      <w:pPr>
        <w:widowControl w:val="0"/>
        <w:shd w:val="clear" w:color="auto" w:fill="FFFFFF"/>
        <w:spacing w:after="200"/>
        <w:jc w:val="both"/>
      </w:pPr>
      <w:r>
        <w:rPr>
          <w:b/>
          <w:bCs/>
        </w:rPr>
        <w:t>10.1.28.2</w:t>
      </w:r>
      <w:r>
        <w:t xml:space="preserve"> os direitos autorais da solução, do projeto, de suas especificações técnicas, da documentação produzida e congêneres, e os demais produtos gerados na execução do contrato, inclusive aqueles produzidos por terceiras subcontratadas, ficando proibida a sua utilização sem existir autorização expressa do contratante.</w:t>
      </w:r>
    </w:p>
    <w:p w14:paraId="691CEF27" w14:textId="77777777" w:rsidR="0016556C" w:rsidRPr="00E31110" w:rsidRDefault="0016556C" w:rsidP="0016556C">
      <w:pPr>
        <w:widowControl w:val="0"/>
        <w:shd w:val="clear" w:color="auto" w:fill="FFFFFF"/>
        <w:spacing w:after="200"/>
        <w:jc w:val="both"/>
      </w:pPr>
      <w:r w:rsidRPr="00687724">
        <w:rPr>
          <w:b/>
          <w:bCs/>
        </w:rPr>
        <w:t>10.1.29</w:t>
      </w:r>
      <w:r w:rsidRPr="00687724">
        <w:rPr>
          <w:color w:val="000000"/>
          <w:sz w:val="20"/>
          <w:szCs w:val="20"/>
        </w:rPr>
        <w:t xml:space="preserve"> </w:t>
      </w:r>
      <w:r w:rsidRPr="00687724">
        <w:t>cumprir as exigências de reserva de cargos prevista em lei, bem como em outras normas específicas, para pessoa com deficiência, para reabilitado da Previdência Social e para aprendiz</w:t>
      </w:r>
      <w:r>
        <w:t>.</w:t>
      </w:r>
    </w:p>
    <w:p w14:paraId="08510AA9" w14:textId="77777777" w:rsidR="0016556C" w:rsidRPr="00B37B3A" w:rsidRDefault="0016556C" w:rsidP="0016556C">
      <w:pPr>
        <w:widowControl w:val="0"/>
        <w:shd w:val="clear" w:color="auto" w:fill="FFFFFF"/>
        <w:spacing w:before="200" w:after="200"/>
        <w:jc w:val="both"/>
      </w:pPr>
      <w:r>
        <w:rPr>
          <w:b/>
          <w:bCs/>
        </w:rPr>
        <w:t>10.2 São obrigações do Contratante:</w:t>
      </w:r>
    </w:p>
    <w:p w14:paraId="2812A62D" w14:textId="77777777" w:rsidR="0016556C" w:rsidRPr="00B37B3A" w:rsidRDefault="0016556C" w:rsidP="0016556C">
      <w:pPr>
        <w:widowControl w:val="0"/>
        <w:shd w:val="clear" w:color="auto" w:fill="FFFFFF"/>
        <w:jc w:val="both"/>
      </w:pPr>
      <w:r>
        <w:rPr>
          <w:b/>
          <w:bCs/>
        </w:rPr>
        <w:t xml:space="preserve">10.2.1 </w:t>
      </w:r>
      <w:r>
        <w:t>acompanhar e fiscalizar o contrato por 1 (um) ou mais fiscais do contrato, representantes da Administração especialmente designados conforme requisitos estabelecidos no art. 7º da Lei Federal n.º 14.133/2021, ou pelos respectivos substitutos, permitida a contratação de terceiros para assisti-los e subsidiá-los com informações pertinentes a essa atribuição;</w:t>
      </w:r>
    </w:p>
    <w:p w14:paraId="6E7DC956" w14:textId="77777777" w:rsidR="0016556C" w:rsidRPr="00B37B3A" w:rsidRDefault="0016556C" w:rsidP="0016556C">
      <w:pPr>
        <w:widowControl w:val="0"/>
        <w:shd w:val="clear" w:color="auto" w:fill="FFFFFF"/>
        <w:jc w:val="both"/>
      </w:pPr>
      <w:r>
        <w:rPr>
          <w:b/>
          <w:bCs/>
        </w:rPr>
        <w:t>10.2.2</w:t>
      </w:r>
      <w:r>
        <w:t xml:space="preserve"> receber o objeto no local, prazo e nas condições estabelecidas no termo de referência e no edital de credenciamento e seus anexos;</w:t>
      </w:r>
    </w:p>
    <w:p w14:paraId="6AA1E2E6" w14:textId="77777777" w:rsidR="0016556C" w:rsidRPr="00B37B3A" w:rsidRDefault="0016556C" w:rsidP="0016556C">
      <w:pPr>
        <w:widowControl w:val="0"/>
        <w:shd w:val="clear" w:color="auto" w:fill="FFFFFF"/>
        <w:jc w:val="both"/>
      </w:pPr>
      <w:r>
        <w:rPr>
          <w:b/>
          <w:bCs/>
        </w:rPr>
        <w:t>10.2.3</w:t>
      </w:r>
      <w:r>
        <w:t xml:space="preserve"> verificar minuciosamente, no prazo fixado, a conformidade do objeto recebido provisoriamente com as especificações constantes do termo de referência, do edital de licitação e seus anexos, bem como da proposta, para fins de aceitação e, após, para o recebimento definitivo;</w:t>
      </w:r>
    </w:p>
    <w:p w14:paraId="5F8A78BB" w14:textId="77777777" w:rsidR="0016556C" w:rsidRPr="00B37B3A" w:rsidRDefault="0016556C" w:rsidP="0016556C">
      <w:pPr>
        <w:widowControl w:val="0"/>
        <w:shd w:val="clear" w:color="auto" w:fill="FFFFFF"/>
        <w:jc w:val="both"/>
      </w:pPr>
      <w:r>
        <w:rPr>
          <w:b/>
          <w:bCs/>
        </w:rPr>
        <w:t>10.2.4</w:t>
      </w:r>
      <w:r>
        <w:t xml:space="preserve"> comunicar ao contratado, por escrito, as imperfeições, falhas ou irregularidades verificadas, fixando prazo para a sua correção;</w:t>
      </w:r>
    </w:p>
    <w:p w14:paraId="5E467C57" w14:textId="77777777" w:rsidR="0016556C" w:rsidRPr="00B37B3A" w:rsidRDefault="0016556C" w:rsidP="0016556C">
      <w:pPr>
        <w:widowControl w:val="0"/>
        <w:shd w:val="clear" w:color="auto" w:fill="FFFFFF"/>
        <w:jc w:val="both"/>
      </w:pPr>
      <w:r>
        <w:rPr>
          <w:b/>
          <w:bCs/>
        </w:rPr>
        <w:t xml:space="preserve">10.2.5 </w:t>
      </w:r>
      <w:r>
        <w:t>proporcionar todas as condições necessárias, para o credenciado contratado poder cumprir o estabelecido no contrato;</w:t>
      </w:r>
    </w:p>
    <w:p w14:paraId="511D10B6" w14:textId="77777777" w:rsidR="0016556C" w:rsidRPr="00B37B3A" w:rsidRDefault="0016556C" w:rsidP="0016556C">
      <w:pPr>
        <w:widowControl w:val="0"/>
        <w:shd w:val="clear" w:color="auto" w:fill="FFFFFF"/>
        <w:jc w:val="both"/>
      </w:pPr>
      <w:r>
        <w:rPr>
          <w:b/>
          <w:bCs/>
        </w:rPr>
        <w:t xml:space="preserve">10.2.6 </w:t>
      </w:r>
      <w:r>
        <w:t>prestar todas as informações e esclarecimentos necessários para a fiel execução contratual, que sejam solicitados pelo contratado;</w:t>
      </w:r>
    </w:p>
    <w:p w14:paraId="631700AA" w14:textId="77777777" w:rsidR="0016556C" w:rsidRPr="00B37B3A" w:rsidRDefault="0016556C" w:rsidP="0016556C">
      <w:pPr>
        <w:widowControl w:val="0"/>
        <w:shd w:val="clear" w:color="auto" w:fill="FFFFFF"/>
        <w:jc w:val="both"/>
      </w:pPr>
      <w:r>
        <w:rPr>
          <w:b/>
          <w:bCs/>
        </w:rPr>
        <w:t xml:space="preserve">10.2.7 </w:t>
      </w:r>
      <w:r>
        <w:t>fornecer os meios necessários à execução, pelo contratado, dos serviços objeto do contrato;</w:t>
      </w:r>
    </w:p>
    <w:p w14:paraId="04815ED7" w14:textId="77777777" w:rsidR="0016556C" w:rsidRPr="00B37B3A" w:rsidRDefault="0016556C" w:rsidP="0016556C">
      <w:pPr>
        <w:widowControl w:val="0"/>
        <w:shd w:val="clear" w:color="auto" w:fill="FFFFFF"/>
        <w:jc w:val="both"/>
      </w:pPr>
      <w:r>
        <w:rPr>
          <w:b/>
          <w:bCs/>
        </w:rPr>
        <w:t xml:space="preserve">10.2.8 </w:t>
      </w:r>
      <w:r>
        <w:t>exigir o cumprimento de todas as obrigações assumidas pelo contratado no termo de referência, no edital de licitação e seus anexos, bem como na proposta;</w:t>
      </w:r>
    </w:p>
    <w:p w14:paraId="722012DA" w14:textId="77777777" w:rsidR="0016556C" w:rsidRPr="00B37B3A" w:rsidRDefault="0016556C" w:rsidP="0016556C">
      <w:pPr>
        <w:widowControl w:val="0"/>
        <w:shd w:val="clear" w:color="auto" w:fill="FFFFFF"/>
        <w:jc w:val="both"/>
      </w:pPr>
      <w:r>
        <w:rPr>
          <w:b/>
          <w:bCs/>
        </w:rPr>
        <w:t xml:space="preserve">10.2.9 </w:t>
      </w:r>
      <w:r>
        <w:t>garantir o acesso e a permanência dos empregados do contratado nas dependências dos órgãos ou entidades contratantes, quando necessário para a execução do objeto do contrato;</w:t>
      </w:r>
    </w:p>
    <w:p w14:paraId="5380309A" w14:textId="77777777" w:rsidR="0016556C" w:rsidRPr="00B37B3A" w:rsidRDefault="0016556C" w:rsidP="0016556C">
      <w:pPr>
        <w:widowControl w:val="0"/>
        <w:shd w:val="clear" w:color="auto" w:fill="FFFFFF"/>
        <w:jc w:val="both"/>
      </w:pPr>
      <w:r>
        <w:rPr>
          <w:b/>
          <w:bCs/>
        </w:rPr>
        <w:t xml:space="preserve">10.2.10 </w:t>
      </w:r>
      <w:r>
        <w:t>efetuar os pagamentos pelos serviços prestados, nos prazos previstos no contrato, no edital de credenciamento e na legislação.</w:t>
      </w:r>
    </w:p>
    <w:p w14:paraId="77D56413" w14:textId="77777777" w:rsidR="0016556C" w:rsidRPr="00B37B3A" w:rsidRDefault="0016556C" w:rsidP="0016556C">
      <w:pPr>
        <w:widowControl w:val="0"/>
        <w:shd w:val="clear" w:color="auto" w:fill="FFFFFF"/>
        <w:jc w:val="both"/>
        <w:rPr>
          <w:b/>
          <w:bCs/>
        </w:rPr>
      </w:pPr>
      <w:r>
        <w:rPr>
          <w:b/>
          <w:bCs/>
        </w:rPr>
        <w:t>10.2.11</w:t>
      </w:r>
      <w:r>
        <w:t xml:space="preserve"> efetuar as retenções tributárias devidas sobre o valor da nota fiscal e fatura fornecidas pelo contratado, no que couber;</w:t>
      </w:r>
    </w:p>
    <w:p w14:paraId="506D2ED4" w14:textId="77777777" w:rsidR="0016556C" w:rsidRPr="00B37B3A" w:rsidRDefault="0016556C" w:rsidP="0016556C">
      <w:pPr>
        <w:widowControl w:val="0"/>
        <w:shd w:val="clear" w:color="auto" w:fill="FFFFFF"/>
        <w:jc w:val="both"/>
      </w:pPr>
      <w:r>
        <w:rPr>
          <w:b/>
          <w:bCs/>
        </w:rPr>
        <w:t>10.2.12</w:t>
      </w:r>
      <w:r>
        <w:t xml:space="preserve"> emitir decisão sobre as solicitações e reclamações relacionadas à execução do contrato, ressalvados requerimentos manifestamente impertinentes, meramente protelatórios ou de nenhum interesse para a boa execução do contrato;</w:t>
      </w:r>
    </w:p>
    <w:p w14:paraId="07AA53A9" w14:textId="77777777" w:rsidR="0016556C" w:rsidRPr="00B37B3A" w:rsidRDefault="0016556C" w:rsidP="0016556C">
      <w:pPr>
        <w:widowControl w:val="0"/>
        <w:shd w:val="clear" w:color="auto" w:fill="FFFFFF"/>
        <w:jc w:val="both"/>
      </w:pPr>
      <w:r>
        <w:rPr>
          <w:b/>
          <w:bCs/>
        </w:rPr>
        <w:t>10.2.13</w:t>
      </w:r>
      <w:r>
        <w:t xml:space="preserve"> ressarcir o contratado, nos casos de extinção de contrato por culpa exclusiva da Administração, pelos prejuízos regularmente comprovados que houver sofrido, além de devolver a garantia, quando houver, e efetuar os pagamentos devidos pela execução do contrato até a data de extinção e pelo custo de eventual desmobilização;</w:t>
      </w:r>
    </w:p>
    <w:p w14:paraId="2C58294D" w14:textId="77777777" w:rsidR="0016556C" w:rsidRPr="00B37B3A" w:rsidRDefault="0016556C" w:rsidP="0016556C">
      <w:pPr>
        <w:widowControl w:val="0"/>
        <w:shd w:val="clear" w:color="auto" w:fill="FFFFFF"/>
        <w:spacing w:after="200"/>
        <w:jc w:val="both"/>
      </w:pPr>
      <w:r>
        <w:rPr>
          <w:b/>
          <w:bCs/>
        </w:rPr>
        <w:t>10.2.14</w:t>
      </w:r>
      <w:r>
        <w:t xml:space="preserve"> adotar providências necessárias para a apuração das infrações administrativas, quando se constatar irregularidade que configure dano à Administração, além de remeter cópias dos documentos cabíveis ao Ministério Público competente, para a apuração dos ilícitos de sua competência;</w:t>
      </w:r>
    </w:p>
    <w:p w14:paraId="00B46993" w14:textId="77777777" w:rsidR="0016556C" w:rsidRDefault="0016556C">
      <w:pPr>
        <w:spacing w:before="200" w:after="200" w:line="240" w:lineRule="auto"/>
        <w:jc w:val="both"/>
        <w:rPr>
          <w:b/>
          <w:bCs/>
        </w:rPr>
      </w:pPr>
    </w:p>
    <w:p w14:paraId="21581B2E" w14:textId="77777777" w:rsidR="0016556C" w:rsidRDefault="0016556C">
      <w:pPr>
        <w:spacing w:before="200" w:after="200" w:line="240" w:lineRule="auto"/>
        <w:jc w:val="both"/>
        <w:rPr>
          <w:b/>
          <w:bCs/>
        </w:rPr>
      </w:pPr>
    </w:p>
    <w:p w14:paraId="68A2EE56" w14:textId="1D45FF19" w:rsidR="00491463" w:rsidRPr="00B37B3A" w:rsidRDefault="00BE461E">
      <w:pPr>
        <w:spacing w:before="200" w:after="200" w:line="240" w:lineRule="auto"/>
        <w:jc w:val="both"/>
        <w:rPr>
          <w:b/>
          <w:bCs/>
        </w:rPr>
      </w:pPr>
      <w:r>
        <w:rPr>
          <w:b/>
          <w:bCs/>
        </w:rPr>
        <w:t>11 GARANTIA DE EXECUÇÃO:</w:t>
      </w:r>
    </w:p>
    <w:tbl>
      <w:tblPr>
        <w:tblStyle w:val="affff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293FD4D1" w14:textId="77777777">
        <w:tc>
          <w:tcPr>
            <w:tcW w:w="9026" w:type="dxa"/>
            <w:shd w:val="clear" w:color="auto" w:fill="FFFF00"/>
            <w:tcMar>
              <w:top w:w="100" w:type="dxa"/>
              <w:left w:w="100" w:type="dxa"/>
              <w:bottom w:w="100" w:type="dxa"/>
              <w:right w:w="100" w:type="dxa"/>
            </w:tcMar>
          </w:tcPr>
          <w:p w14:paraId="4D9E3A46" w14:textId="7DF474FF" w:rsidR="00491463" w:rsidRPr="00B37B3A" w:rsidRDefault="00BE461E">
            <w:pPr>
              <w:widowControl w:val="0"/>
              <w:spacing w:line="240" w:lineRule="auto"/>
              <w:jc w:val="both"/>
              <w:rPr>
                <w:b/>
                <w:bCs/>
                <w:sz w:val="20"/>
                <w:szCs w:val="20"/>
              </w:rPr>
            </w:pPr>
            <w:r>
              <w:rPr>
                <w:b/>
                <w:bCs/>
                <w:sz w:val="20"/>
                <w:szCs w:val="20"/>
              </w:rPr>
              <w:t xml:space="preserve">Nota explicativa </w:t>
            </w:r>
            <w:r w:rsidR="0016556C">
              <w:rPr>
                <w:b/>
                <w:bCs/>
                <w:sz w:val="20"/>
                <w:szCs w:val="20"/>
              </w:rPr>
              <w:t>73</w:t>
            </w:r>
            <w:r>
              <w:rPr>
                <w:b/>
                <w:bCs/>
                <w:sz w:val="20"/>
                <w:szCs w:val="20"/>
              </w:rPr>
              <w:t>:</w:t>
            </w:r>
          </w:p>
          <w:p w14:paraId="4A2E71E3"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51C45A82" w14:textId="77777777" w:rsidR="00002B0F" w:rsidRPr="00B37B3A" w:rsidRDefault="00002B0F" w:rsidP="00002B0F">
            <w:pPr>
              <w:widowControl w:val="0"/>
              <w:spacing w:before="200" w:line="240" w:lineRule="auto"/>
              <w:jc w:val="both"/>
              <w:rPr>
                <w:sz w:val="20"/>
                <w:szCs w:val="20"/>
              </w:rPr>
            </w:pPr>
            <w:r>
              <w:rPr>
                <w:sz w:val="20"/>
                <w:szCs w:val="20"/>
              </w:rPr>
              <w:t>Fica a critério da Administração exigir, ou não, a garantia, bem como justificar as razões para essa decisão, considerando os estudos preliminares e a análise de riscos feita para a contratação.</w:t>
            </w:r>
          </w:p>
          <w:p w14:paraId="74D117FF" w14:textId="77777777" w:rsidR="00002B0F" w:rsidRPr="00B37B3A" w:rsidRDefault="00002B0F" w:rsidP="00002B0F">
            <w:pPr>
              <w:widowControl w:val="0"/>
              <w:spacing w:before="200" w:line="240" w:lineRule="auto"/>
              <w:jc w:val="both"/>
              <w:rPr>
                <w:sz w:val="20"/>
                <w:szCs w:val="20"/>
              </w:rPr>
            </w:pPr>
            <w:r>
              <w:rPr>
                <w:sz w:val="20"/>
                <w:szCs w:val="20"/>
              </w:rPr>
              <w:t>Não exigindo garantia deverá ser utilizada a seguinte redação:</w:t>
            </w:r>
          </w:p>
          <w:p w14:paraId="14928B9F" w14:textId="77777777" w:rsidR="00002B0F" w:rsidRPr="00B37B3A" w:rsidRDefault="00002B0F" w:rsidP="00002B0F">
            <w:pPr>
              <w:widowControl w:val="0"/>
              <w:spacing w:line="240" w:lineRule="auto"/>
              <w:jc w:val="both"/>
              <w:rPr>
                <w:sz w:val="20"/>
                <w:szCs w:val="20"/>
              </w:rPr>
            </w:pPr>
            <w:r>
              <w:rPr>
                <w:b/>
                <w:bCs/>
                <w:sz w:val="20"/>
                <w:szCs w:val="20"/>
              </w:rPr>
              <w:t xml:space="preserve">11.1 </w:t>
            </w:r>
            <w:r>
              <w:rPr>
                <w:sz w:val="20"/>
                <w:szCs w:val="20"/>
              </w:rPr>
              <w:t>Não haverá exigência de garantia contratual da execução, pelas razões abaixo justificadas:</w:t>
            </w:r>
          </w:p>
          <w:p w14:paraId="55032183" w14:textId="77777777" w:rsidR="00002B0F" w:rsidRPr="00B37B3A" w:rsidRDefault="00002B0F" w:rsidP="00002B0F">
            <w:pPr>
              <w:widowControl w:val="0"/>
              <w:spacing w:line="240" w:lineRule="auto"/>
              <w:jc w:val="both"/>
              <w:rPr>
                <w:b/>
                <w:bCs/>
                <w:sz w:val="20"/>
                <w:szCs w:val="20"/>
              </w:rPr>
            </w:pPr>
            <w:r>
              <w:rPr>
                <w:b/>
                <w:bCs/>
                <w:sz w:val="20"/>
                <w:szCs w:val="20"/>
              </w:rPr>
              <w:t>11.1.1…</w:t>
            </w:r>
          </w:p>
          <w:p w14:paraId="742974C1" w14:textId="77777777" w:rsidR="00002B0F" w:rsidRPr="00B37B3A" w:rsidRDefault="00002B0F" w:rsidP="00002B0F">
            <w:pPr>
              <w:widowControl w:val="0"/>
              <w:spacing w:line="240" w:lineRule="auto"/>
              <w:jc w:val="center"/>
              <w:rPr>
                <w:b/>
                <w:bCs/>
                <w:sz w:val="20"/>
                <w:szCs w:val="20"/>
              </w:rPr>
            </w:pPr>
            <w:r>
              <w:rPr>
                <w:b/>
                <w:bCs/>
                <w:sz w:val="20"/>
                <w:szCs w:val="20"/>
              </w:rPr>
              <w:t>OU</w:t>
            </w:r>
          </w:p>
          <w:p w14:paraId="75710BF8" w14:textId="77777777" w:rsidR="00002B0F" w:rsidRPr="00B37B3A" w:rsidRDefault="00002B0F" w:rsidP="00002B0F">
            <w:pPr>
              <w:widowControl w:val="0"/>
              <w:spacing w:line="240" w:lineRule="auto"/>
              <w:jc w:val="both"/>
              <w:rPr>
                <w:sz w:val="20"/>
                <w:szCs w:val="20"/>
              </w:rPr>
            </w:pPr>
            <w:r>
              <w:rPr>
                <w:sz w:val="20"/>
                <w:szCs w:val="20"/>
              </w:rPr>
              <w:t>Exigindo, deve utilizar os subitens abaixo.</w:t>
            </w:r>
          </w:p>
          <w:p w14:paraId="0CE50CAD" w14:textId="6F7396A0" w:rsidR="00002B0F" w:rsidRPr="00B37B3A" w:rsidRDefault="00002B0F" w:rsidP="00002B0F">
            <w:pPr>
              <w:widowControl w:val="0"/>
              <w:spacing w:line="240" w:lineRule="auto"/>
              <w:jc w:val="both"/>
              <w:rPr>
                <w:sz w:val="20"/>
                <w:szCs w:val="20"/>
              </w:rPr>
            </w:pPr>
            <w:r>
              <w:rPr>
                <w:b/>
                <w:bCs/>
                <w:sz w:val="20"/>
                <w:szCs w:val="20"/>
              </w:rPr>
              <w:t xml:space="preserve">11.1 </w:t>
            </w:r>
            <w:r>
              <w:rPr>
                <w:sz w:val="20"/>
                <w:szCs w:val="20"/>
              </w:rPr>
              <w:t xml:space="preserve">O credenciado contratado, no prazo de ...... (..…) dias após a assinatura do Termo de Contrato ou aceite do instrumento equivalente, prestará garantia no valor correspondente a ........... (.....) do valor </w:t>
            </w:r>
            <w:r w:rsidR="00027FA5">
              <w:rPr>
                <w:sz w:val="20"/>
                <w:szCs w:val="20"/>
              </w:rPr>
              <w:t xml:space="preserve">anual </w:t>
            </w:r>
            <w:r>
              <w:rPr>
                <w:sz w:val="20"/>
                <w:szCs w:val="20"/>
              </w:rPr>
              <w:t>do Contrato, que será liberada de acordo com as condições previstas neste Edital, conforme disposto no art. 96 da Lei Federal n.º 14.133/2021, desde que cumpridas as obrigações contratuais.</w:t>
            </w:r>
          </w:p>
          <w:p w14:paraId="4A240BC2" w14:textId="77777777" w:rsidR="00002B0F" w:rsidRPr="00B37B3A" w:rsidRDefault="00002B0F" w:rsidP="00002B0F">
            <w:pPr>
              <w:widowControl w:val="0"/>
              <w:spacing w:line="240" w:lineRule="auto"/>
              <w:jc w:val="both"/>
              <w:rPr>
                <w:sz w:val="20"/>
                <w:szCs w:val="20"/>
              </w:rPr>
            </w:pPr>
            <w:r>
              <w:rPr>
                <w:b/>
                <w:bCs/>
                <w:sz w:val="20"/>
                <w:szCs w:val="20"/>
              </w:rPr>
              <w:t>11.1.1</w:t>
            </w:r>
            <w:r>
              <w:rPr>
                <w:sz w:val="20"/>
                <w:szCs w:val="20"/>
              </w:rPr>
              <w:t xml:space="preserve"> Caso seja exigida garantia de execução contratual e o contratado opte pelo seguro-garantia como modalidade de garantia a ser prestada, o prazo indicado no item 11.1 será de, no mínimo, 01 (um) mês, conforme § 3º do art. 96 da Lei Federal n.º 14.133/2021.</w:t>
            </w:r>
          </w:p>
          <w:p w14:paraId="63E3F32E" w14:textId="77777777" w:rsidR="00002B0F" w:rsidRPr="00B37B3A" w:rsidRDefault="00002B0F" w:rsidP="00002B0F">
            <w:pPr>
              <w:widowControl w:val="0"/>
              <w:spacing w:line="240" w:lineRule="auto"/>
              <w:jc w:val="both"/>
              <w:rPr>
                <w:sz w:val="20"/>
                <w:szCs w:val="20"/>
              </w:rPr>
            </w:pPr>
            <w:r>
              <w:rPr>
                <w:b/>
                <w:bCs/>
                <w:sz w:val="20"/>
                <w:szCs w:val="20"/>
              </w:rPr>
              <w:t>11.2</w:t>
            </w:r>
            <w:r>
              <w:rPr>
                <w:sz w:val="20"/>
                <w:szCs w:val="20"/>
              </w:rPr>
              <w:t xml:space="preserve"> A inobservância do prazo contido no item 11.1 acarretará a aplicação de multa de 0,5% (zero vírgula cinco por cento) do valor do contrato, até o limite de 2% (dois por cento), até 30º dia de atraso.</w:t>
            </w:r>
          </w:p>
          <w:p w14:paraId="3AF52685" w14:textId="77777777" w:rsidR="00002B0F" w:rsidRPr="00B37B3A" w:rsidRDefault="00002B0F" w:rsidP="00002B0F">
            <w:pPr>
              <w:widowControl w:val="0"/>
              <w:spacing w:line="240" w:lineRule="auto"/>
              <w:jc w:val="both"/>
              <w:rPr>
                <w:sz w:val="20"/>
                <w:szCs w:val="20"/>
              </w:rPr>
            </w:pPr>
            <w:r>
              <w:rPr>
                <w:b/>
                <w:bCs/>
                <w:sz w:val="20"/>
                <w:szCs w:val="20"/>
              </w:rPr>
              <w:t>11.2.1</w:t>
            </w:r>
            <w:r>
              <w:rPr>
                <w:sz w:val="20"/>
                <w:szCs w:val="20"/>
              </w:rPr>
              <w:t xml:space="preserve"> O atraso superior a 30 (trinta) dias na apresentação de garantia configura inadimplência total e implicará rescisão do contrato.</w:t>
            </w:r>
          </w:p>
          <w:p w14:paraId="69D38AFD" w14:textId="77777777" w:rsidR="00002B0F" w:rsidRPr="00B37B3A" w:rsidRDefault="00002B0F" w:rsidP="00002B0F">
            <w:pPr>
              <w:widowControl w:val="0"/>
              <w:spacing w:line="240" w:lineRule="auto"/>
              <w:jc w:val="both"/>
              <w:rPr>
                <w:sz w:val="20"/>
                <w:szCs w:val="20"/>
              </w:rPr>
            </w:pPr>
            <w:r>
              <w:rPr>
                <w:b/>
                <w:bCs/>
                <w:sz w:val="20"/>
                <w:szCs w:val="20"/>
              </w:rPr>
              <w:t>11.3</w:t>
            </w:r>
            <w:r>
              <w:rPr>
                <w:sz w:val="20"/>
                <w:szCs w:val="20"/>
              </w:rPr>
              <w:t xml:space="preserve"> Caberá ao contratado optar por uma das seguintes modalidades de garantia:</w:t>
            </w:r>
          </w:p>
          <w:p w14:paraId="73880178" w14:textId="77777777" w:rsidR="00002B0F" w:rsidRPr="00B37B3A" w:rsidRDefault="00002B0F" w:rsidP="00002B0F">
            <w:pPr>
              <w:widowControl w:val="0"/>
              <w:spacing w:line="240" w:lineRule="auto"/>
              <w:jc w:val="both"/>
              <w:rPr>
                <w:sz w:val="20"/>
                <w:szCs w:val="20"/>
              </w:rPr>
            </w:pPr>
            <w:r>
              <w:rPr>
                <w:b/>
                <w:bCs/>
                <w:sz w:val="20"/>
                <w:szCs w:val="20"/>
              </w:rPr>
              <w:t>11.3.1</w:t>
            </w:r>
            <w:r>
              <w:rPr>
                <w:sz w:val="20"/>
                <w:szCs w:val="20"/>
              </w:rPr>
              <w:t xml:space="preserve">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43AD5892" w14:textId="77777777" w:rsidR="00002B0F" w:rsidRPr="00B37B3A" w:rsidRDefault="00002B0F" w:rsidP="00002B0F">
            <w:pPr>
              <w:widowControl w:val="0"/>
              <w:spacing w:line="240" w:lineRule="auto"/>
              <w:jc w:val="both"/>
              <w:rPr>
                <w:sz w:val="20"/>
                <w:szCs w:val="20"/>
              </w:rPr>
            </w:pPr>
            <w:r>
              <w:rPr>
                <w:b/>
                <w:bCs/>
                <w:sz w:val="20"/>
                <w:szCs w:val="20"/>
              </w:rPr>
              <w:t>11.3.2</w:t>
            </w:r>
            <w:r>
              <w:rPr>
                <w:sz w:val="20"/>
                <w:szCs w:val="20"/>
              </w:rPr>
              <w:t xml:space="preserve"> seguro-garantia;</w:t>
            </w:r>
          </w:p>
          <w:p w14:paraId="6C2BBC2B" w14:textId="77777777" w:rsidR="00002B0F" w:rsidRDefault="00002B0F" w:rsidP="00002B0F">
            <w:pPr>
              <w:widowControl w:val="0"/>
              <w:spacing w:line="240" w:lineRule="auto"/>
              <w:jc w:val="both"/>
              <w:rPr>
                <w:sz w:val="20"/>
                <w:szCs w:val="20"/>
              </w:rPr>
            </w:pPr>
            <w:r>
              <w:rPr>
                <w:b/>
                <w:bCs/>
                <w:sz w:val="20"/>
                <w:szCs w:val="20"/>
              </w:rPr>
              <w:t xml:space="preserve">11.3.3 </w:t>
            </w:r>
            <w:r>
              <w:rPr>
                <w:sz w:val="20"/>
                <w:szCs w:val="20"/>
              </w:rPr>
              <w:t>fiança bancária emitida por banco ou instituição financeira devidamente autorizada a operar no País pelo Banco Central do Brasil.</w:t>
            </w:r>
          </w:p>
          <w:p w14:paraId="64DEA35F" w14:textId="77777777" w:rsidR="00002B0F" w:rsidRPr="00B37B3A" w:rsidRDefault="00002B0F" w:rsidP="00002B0F">
            <w:pPr>
              <w:widowControl w:val="0"/>
              <w:spacing w:line="240" w:lineRule="auto"/>
              <w:jc w:val="both"/>
              <w:rPr>
                <w:sz w:val="20"/>
                <w:szCs w:val="20"/>
              </w:rPr>
            </w:pPr>
            <w:r>
              <w:rPr>
                <w:b/>
                <w:bCs/>
                <w:sz w:val="20"/>
                <w:szCs w:val="20"/>
              </w:rPr>
              <w:t xml:space="preserve">11.3.3.1 </w:t>
            </w:r>
            <w:r>
              <w:rPr>
                <w:sz w:val="20"/>
                <w:szCs w:val="20"/>
              </w:rPr>
              <w:t>A garantia prestada em carta fiança emitida por cooperativa de crédito deverá vir acompanhada da autorização de funcionamento emitida pelo Banco Central do Brasil.</w:t>
            </w:r>
          </w:p>
          <w:p w14:paraId="4C2E6720" w14:textId="77777777" w:rsidR="00002B0F" w:rsidRDefault="00002B0F" w:rsidP="00002B0F">
            <w:pPr>
              <w:widowControl w:val="0"/>
              <w:spacing w:line="240" w:lineRule="auto"/>
              <w:jc w:val="both"/>
              <w:rPr>
                <w:sz w:val="20"/>
                <w:szCs w:val="20"/>
              </w:rPr>
            </w:pPr>
            <w:r>
              <w:rPr>
                <w:b/>
                <w:bCs/>
                <w:sz w:val="20"/>
                <w:szCs w:val="20"/>
              </w:rPr>
              <w:t xml:space="preserve">11.3.3.2 </w:t>
            </w:r>
            <w:r>
              <w:rPr>
                <w:sz w:val="20"/>
                <w:szCs w:val="20"/>
              </w:rPr>
              <w:t xml:space="preserve">Quando a garantia se processar sob a forma de Seguro-Garantia ou Fiança Bancária, esta não poderá ser prestada proporcionalmente ao período contratual, devendo sua validade coincidir com o prazo de vigência do contrato. Caso ocorra prorrogação do contrato, a garantia apresentada deverá ser prorrogada. </w:t>
            </w:r>
          </w:p>
          <w:p w14:paraId="2B371AE1" w14:textId="77777777" w:rsidR="00002B0F" w:rsidRPr="00B37B3A" w:rsidRDefault="00002B0F" w:rsidP="00002B0F">
            <w:pPr>
              <w:widowControl w:val="0"/>
              <w:spacing w:line="240" w:lineRule="auto"/>
              <w:jc w:val="both"/>
              <w:rPr>
                <w:sz w:val="20"/>
                <w:szCs w:val="20"/>
              </w:rPr>
            </w:pPr>
            <w:r w:rsidRPr="006C45CB">
              <w:rPr>
                <w:b/>
                <w:bCs/>
                <w:sz w:val="20"/>
                <w:szCs w:val="20"/>
              </w:rPr>
              <w:t>11.3.4</w:t>
            </w:r>
            <w:r>
              <w:rPr>
                <w:sz w:val="20"/>
                <w:szCs w:val="20"/>
              </w:rPr>
              <w:t xml:space="preserve"> </w:t>
            </w:r>
            <w:r w:rsidRPr="006C45CB">
              <w:rPr>
                <w:sz w:val="20"/>
                <w:szCs w:val="20"/>
              </w:rPr>
              <w:t>título de capitalização custeado por pagamento único, com resgate pelo valor total.</w:t>
            </w:r>
          </w:p>
          <w:p w14:paraId="7C0F04EC" w14:textId="77777777" w:rsidR="00002B0F" w:rsidRPr="00B37B3A" w:rsidRDefault="00002B0F" w:rsidP="00002B0F">
            <w:pPr>
              <w:widowControl w:val="0"/>
              <w:spacing w:line="240" w:lineRule="auto"/>
              <w:jc w:val="both"/>
              <w:rPr>
                <w:sz w:val="20"/>
                <w:szCs w:val="20"/>
              </w:rPr>
            </w:pPr>
            <w:r>
              <w:rPr>
                <w:b/>
                <w:bCs/>
                <w:sz w:val="20"/>
                <w:szCs w:val="20"/>
              </w:rPr>
              <w:t xml:space="preserve">11.4 </w:t>
            </w:r>
            <w:r>
              <w:rPr>
                <w:sz w:val="20"/>
                <w:szCs w:val="20"/>
              </w:rPr>
              <w:t>A garantia em dinheiro deverá ser depositada em favor do contratante, na Instituição Financeira indicada pela Administração, com correção monetária.</w:t>
            </w:r>
          </w:p>
          <w:p w14:paraId="673CD41C" w14:textId="77777777" w:rsidR="00002B0F" w:rsidRPr="00B37B3A" w:rsidRDefault="00002B0F" w:rsidP="00002B0F">
            <w:pPr>
              <w:widowControl w:val="0"/>
              <w:spacing w:line="240" w:lineRule="auto"/>
              <w:jc w:val="both"/>
              <w:rPr>
                <w:sz w:val="20"/>
                <w:szCs w:val="20"/>
              </w:rPr>
            </w:pPr>
            <w:r>
              <w:rPr>
                <w:b/>
                <w:bCs/>
                <w:sz w:val="20"/>
                <w:szCs w:val="20"/>
              </w:rPr>
              <w:t xml:space="preserve">11.5 </w:t>
            </w:r>
            <w:r>
              <w:rPr>
                <w:sz w:val="20"/>
                <w:szCs w:val="20"/>
              </w:rPr>
              <w:t>No caso de alteração do valor do contrato, ou prorrogação de sua vigência, a garantia deverá ser readequada ou renovada nas mesmas condições.</w:t>
            </w:r>
          </w:p>
          <w:p w14:paraId="23A2121C" w14:textId="77777777" w:rsidR="00002B0F" w:rsidRPr="00B37B3A" w:rsidRDefault="00002B0F" w:rsidP="00002B0F">
            <w:pPr>
              <w:widowControl w:val="0"/>
              <w:spacing w:line="240" w:lineRule="auto"/>
              <w:jc w:val="both"/>
              <w:rPr>
                <w:sz w:val="20"/>
                <w:szCs w:val="20"/>
              </w:rPr>
            </w:pPr>
            <w:r>
              <w:rPr>
                <w:b/>
                <w:bCs/>
                <w:sz w:val="20"/>
                <w:szCs w:val="20"/>
              </w:rPr>
              <w:t xml:space="preserve">11.5.1 </w:t>
            </w:r>
            <w:r>
              <w:rPr>
                <w:sz w:val="20"/>
                <w:szCs w:val="20"/>
              </w:rPr>
              <w:t>Havendo acréscimo no valor contratual, o contratado deverá proceder o reforço proporcional de garantia. O não atendimento autoriza o contratante a descontar das faturas o valor correspondente.</w:t>
            </w:r>
          </w:p>
          <w:p w14:paraId="1B9D9125" w14:textId="77777777" w:rsidR="00002B0F" w:rsidRPr="00B37B3A" w:rsidRDefault="00002B0F" w:rsidP="00002B0F">
            <w:pPr>
              <w:widowControl w:val="0"/>
              <w:spacing w:line="240" w:lineRule="auto"/>
              <w:jc w:val="both"/>
              <w:rPr>
                <w:sz w:val="20"/>
                <w:szCs w:val="20"/>
              </w:rPr>
            </w:pPr>
            <w:r>
              <w:rPr>
                <w:b/>
                <w:bCs/>
                <w:sz w:val="20"/>
                <w:szCs w:val="20"/>
              </w:rPr>
              <w:t xml:space="preserve">11.6 </w:t>
            </w:r>
            <w:r>
              <w:rPr>
                <w:sz w:val="20"/>
                <w:szCs w:val="20"/>
              </w:rPr>
              <w:t>Se o valor da garantia for utilizado total ou parcialmente em pagamento de qualquer obrigação, o Contratado obriga-se a fazer a respectiva reposição no prazo máximo de [XXXXXX] (XXXXXX) dias úteis, contados da data em que for notificada.</w:t>
            </w:r>
          </w:p>
          <w:p w14:paraId="06D5EB2C" w14:textId="77777777" w:rsidR="00002B0F" w:rsidRPr="00B37B3A" w:rsidRDefault="00002B0F" w:rsidP="00002B0F">
            <w:pPr>
              <w:widowControl w:val="0"/>
              <w:spacing w:line="240" w:lineRule="auto"/>
              <w:jc w:val="both"/>
              <w:rPr>
                <w:sz w:val="20"/>
                <w:szCs w:val="20"/>
              </w:rPr>
            </w:pPr>
            <w:r>
              <w:rPr>
                <w:b/>
                <w:bCs/>
                <w:sz w:val="20"/>
                <w:szCs w:val="20"/>
              </w:rPr>
              <w:t xml:space="preserve">11.7 </w:t>
            </w:r>
            <w:r>
              <w:rPr>
                <w:sz w:val="20"/>
                <w:szCs w:val="20"/>
              </w:rPr>
              <w:t>A Contratante executará a garantia na forma prevista na legislação que rege a matéria.</w:t>
            </w:r>
          </w:p>
          <w:p w14:paraId="57ABA956" w14:textId="77777777" w:rsidR="00002B0F" w:rsidRPr="00B37B3A" w:rsidRDefault="00002B0F" w:rsidP="00002B0F">
            <w:pPr>
              <w:widowControl w:val="0"/>
              <w:spacing w:line="240" w:lineRule="auto"/>
              <w:jc w:val="both"/>
              <w:rPr>
                <w:sz w:val="20"/>
                <w:szCs w:val="20"/>
              </w:rPr>
            </w:pPr>
            <w:r>
              <w:rPr>
                <w:b/>
                <w:bCs/>
                <w:sz w:val="20"/>
                <w:szCs w:val="20"/>
              </w:rPr>
              <w:t xml:space="preserve">11.8 </w:t>
            </w:r>
            <w:r>
              <w:rPr>
                <w:sz w:val="20"/>
                <w:szCs w:val="20"/>
              </w:rPr>
              <w:t>A garantia prestada pelo contratado será liberada ou restituída após a fiel execução do contrato, ou após a sua extinção por culpa exclusiva da Administração e, quando em dinheiro, atualizada monetariamente. (art. 100 da Lei Federal n.º 14.133, de 2021).</w:t>
            </w:r>
          </w:p>
          <w:p w14:paraId="6F8C247A" w14:textId="77777777" w:rsidR="00002B0F" w:rsidRPr="00B37B3A" w:rsidRDefault="00002B0F" w:rsidP="00002B0F">
            <w:pPr>
              <w:widowControl w:val="0"/>
              <w:spacing w:line="240" w:lineRule="auto"/>
              <w:jc w:val="both"/>
              <w:rPr>
                <w:sz w:val="20"/>
                <w:szCs w:val="20"/>
                <w:highlight w:val="yellow"/>
              </w:rPr>
            </w:pPr>
            <w:r>
              <w:rPr>
                <w:b/>
                <w:bCs/>
                <w:sz w:val="20"/>
                <w:szCs w:val="20"/>
                <w:highlight w:val="yellow"/>
              </w:rPr>
              <w:t xml:space="preserve">11.9 </w:t>
            </w:r>
            <w:r>
              <w:rPr>
                <w:sz w:val="20"/>
                <w:szCs w:val="20"/>
                <w:highlight w:val="yellow"/>
              </w:rPr>
              <w:t>A garantia somente será liberada após a emissão, pelo órgão ou entidade interessada na contratação, do termo de recebimento definitivo, com informação, se for o caso, do tempo utilizado para a execução do contrato, desde que não haja pendências do credenciado contratado, consoante art. 254 do Decreto Estadual n.º 10.086/22.</w:t>
            </w:r>
          </w:p>
          <w:p w14:paraId="6E604D29" w14:textId="77777777" w:rsidR="00002B0F" w:rsidRPr="00B37B3A" w:rsidRDefault="00002B0F" w:rsidP="00002B0F">
            <w:pPr>
              <w:widowControl w:val="0"/>
              <w:spacing w:after="200" w:line="240" w:lineRule="auto"/>
              <w:jc w:val="both"/>
            </w:pPr>
            <w:r>
              <w:rPr>
                <w:b/>
                <w:bCs/>
                <w:sz w:val="20"/>
                <w:szCs w:val="20"/>
                <w:highlight w:val="yellow"/>
              </w:rPr>
              <w:t>11.10</w:t>
            </w:r>
            <w:r>
              <w:rPr>
                <w:sz w:val="20"/>
                <w:szCs w:val="20"/>
                <w:highlight w:val="yellow"/>
              </w:rPr>
              <w:t xml:space="preserve"> No caso da utilização da garantia pelo órgão ou entidade interessada na contratação, por serem aplicadas penalidades ao credenciado contratado, este será notificado para repor a garantia no montante original, em até 5 (cinco) dias úteis, sob pena de rescisão contratual e descredenciamento, sem prejuízo da apuração de responsabilidades, conforme o art. 255 do Decreto Estadual 10.086/22.  </w:t>
            </w:r>
          </w:p>
          <w:p w14:paraId="4B76D7C1" w14:textId="093D3461" w:rsidR="00491463" w:rsidRPr="00B37B3A" w:rsidRDefault="00002B0F">
            <w:pPr>
              <w:widowControl w:val="0"/>
              <w:spacing w:line="240" w:lineRule="auto"/>
              <w:jc w:val="both"/>
              <w:rPr>
                <w:sz w:val="20"/>
                <w:szCs w:val="20"/>
              </w:rPr>
            </w:pPr>
            <w:r>
              <w:rPr>
                <w:b/>
                <w:bCs/>
                <w:sz w:val="20"/>
                <w:szCs w:val="20"/>
              </w:rPr>
              <w:t xml:space="preserve">OBS. </w:t>
            </w:r>
            <w:r>
              <w:rPr>
                <w:sz w:val="20"/>
                <w:szCs w:val="20"/>
              </w:rPr>
              <w:t>O prazo de 1 (um) mês é o mínimo a ser assegurado ao futuro contratado quando optar pelo seguro-garantia (art. 96, § 3º da Lei n.º 14.133/2021). Dessa forma o prazo poderá ser maior que 1 (um) mês.</w:t>
            </w:r>
          </w:p>
        </w:tc>
      </w:tr>
    </w:tbl>
    <w:p w14:paraId="10D41744" w14:textId="77777777" w:rsidR="00491463" w:rsidRPr="00B37B3A" w:rsidRDefault="00491463">
      <w:pPr>
        <w:spacing w:line="240" w:lineRule="auto"/>
        <w:jc w:val="both"/>
        <w:rPr>
          <w:b/>
          <w:bCs/>
          <w:sz w:val="10"/>
          <w:szCs w:val="10"/>
        </w:rPr>
      </w:pPr>
    </w:p>
    <w:tbl>
      <w:tblPr>
        <w:tblStyle w:val="affff6"/>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1B2550BD" w14:textId="77777777">
        <w:tc>
          <w:tcPr>
            <w:tcW w:w="9026" w:type="dxa"/>
            <w:shd w:val="clear" w:color="auto" w:fill="FFFF00"/>
            <w:tcMar>
              <w:top w:w="100" w:type="dxa"/>
              <w:left w:w="100" w:type="dxa"/>
              <w:bottom w:w="100" w:type="dxa"/>
              <w:right w:w="100" w:type="dxa"/>
            </w:tcMar>
          </w:tcPr>
          <w:p w14:paraId="338D4E2A" w14:textId="069ED03B" w:rsidR="00491463" w:rsidRPr="00B37B3A" w:rsidRDefault="00BE461E">
            <w:pPr>
              <w:widowControl w:val="0"/>
              <w:spacing w:line="240" w:lineRule="auto"/>
              <w:jc w:val="both"/>
              <w:rPr>
                <w:b/>
                <w:bCs/>
                <w:sz w:val="20"/>
                <w:szCs w:val="20"/>
              </w:rPr>
            </w:pPr>
            <w:r>
              <w:rPr>
                <w:b/>
                <w:bCs/>
                <w:sz w:val="20"/>
                <w:szCs w:val="20"/>
              </w:rPr>
              <w:t xml:space="preserve">Nota explicativa </w:t>
            </w:r>
            <w:r w:rsidR="00002B0F">
              <w:rPr>
                <w:b/>
                <w:bCs/>
                <w:sz w:val="20"/>
                <w:szCs w:val="20"/>
              </w:rPr>
              <w:t>74</w:t>
            </w:r>
            <w:r>
              <w:rPr>
                <w:b/>
                <w:bCs/>
                <w:sz w:val="20"/>
                <w:szCs w:val="20"/>
              </w:rPr>
              <w:t>:</w:t>
            </w:r>
          </w:p>
          <w:p w14:paraId="4EFC7F84"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47B4D820" w14:textId="77777777" w:rsidR="00491463" w:rsidRPr="00B37B3A" w:rsidRDefault="00BE461E">
            <w:pPr>
              <w:widowControl w:val="0"/>
              <w:spacing w:line="240" w:lineRule="auto"/>
              <w:jc w:val="both"/>
              <w:rPr>
                <w:sz w:val="20"/>
                <w:szCs w:val="20"/>
              </w:rPr>
            </w:pPr>
            <w:r>
              <w:rPr>
                <w:sz w:val="20"/>
                <w:szCs w:val="20"/>
              </w:rPr>
              <w:t>No caso de prestação contínua de serviços, a Administração poderá inserir cláusula com a permissão de substituição da apólice de seguro-garantia na data de renovação ou de aniversário, desde que mantidas as mesmas condições e coberturas da apólice vigente e desde que nenhum período fique descoberto. Tal previsão visa atender ao disposto no § único do Art. 97 da Lei 14.133/2021:</w:t>
            </w:r>
          </w:p>
          <w:p w14:paraId="7FD4100C" w14:textId="77777777" w:rsidR="00491463" w:rsidRPr="00B37B3A" w:rsidRDefault="00BE461E">
            <w:pPr>
              <w:widowControl w:val="0"/>
              <w:spacing w:line="240" w:lineRule="auto"/>
              <w:jc w:val="both"/>
              <w:rPr>
                <w:i/>
                <w:iCs/>
                <w:sz w:val="20"/>
                <w:szCs w:val="20"/>
              </w:rPr>
            </w:pPr>
            <w:r>
              <w:rPr>
                <w:i/>
                <w:iCs/>
                <w:sz w:val="20"/>
                <w:szCs w:val="20"/>
              </w:rPr>
              <w:t>Art. 97. O seguro-garantia tem por objetivo garantir o fiel cumprimento das obrigações assumidas pelo contratado perante a Administração, inclusive as multas, os prejuízos e as indenizações decorrentes de inadimplemento, observadas as seguintes regras nas contratações regidas por esta Lei:</w:t>
            </w:r>
          </w:p>
          <w:p w14:paraId="0578A70E" w14:textId="77777777" w:rsidR="00491463" w:rsidRPr="00B37B3A" w:rsidRDefault="00BE461E">
            <w:pPr>
              <w:widowControl w:val="0"/>
              <w:spacing w:line="240" w:lineRule="auto"/>
              <w:jc w:val="both"/>
              <w:rPr>
                <w:i/>
                <w:iCs/>
                <w:sz w:val="20"/>
                <w:szCs w:val="20"/>
              </w:rPr>
            </w:pPr>
            <w:r>
              <w:rPr>
                <w:i/>
                <w:iCs/>
                <w:sz w:val="20"/>
                <w:szCs w:val="20"/>
              </w:rPr>
              <w:t>I - o prazo de vigência da apólice será igual ou superior ao prazo estabelecido no contrato principal e deverá acompanhar as modificações referentes à vigência deste mediante a emissão do respectivo endosso pela seguradora;</w:t>
            </w:r>
          </w:p>
          <w:p w14:paraId="00AD7FF5" w14:textId="77777777" w:rsidR="00491463" w:rsidRPr="00B37B3A" w:rsidRDefault="00BE461E">
            <w:pPr>
              <w:widowControl w:val="0"/>
              <w:spacing w:line="240" w:lineRule="auto"/>
              <w:jc w:val="both"/>
              <w:rPr>
                <w:i/>
                <w:iCs/>
                <w:sz w:val="20"/>
                <w:szCs w:val="20"/>
              </w:rPr>
            </w:pPr>
            <w:r>
              <w:rPr>
                <w:i/>
                <w:iCs/>
                <w:sz w:val="20"/>
                <w:szCs w:val="20"/>
              </w:rPr>
              <w:t>II - o seguro-garantia continuará em vigor mesmo se o contratado não tiver pago o prêmio nas datas convencionadas.</w:t>
            </w:r>
          </w:p>
          <w:p w14:paraId="1B129281" w14:textId="77777777" w:rsidR="00491463" w:rsidRDefault="00BE461E">
            <w:pPr>
              <w:widowControl w:val="0"/>
              <w:spacing w:line="240" w:lineRule="auto"/>
              <w:jc w:val="both"/>
              <w:rPr>
                <w:i/>
                <w:iCs/>
                <w:sz w:val="20"/>
                <w:szCs w:val="20"/>
              </w:rPr>
            </w:pPr>
            <w:r>
              <w:rPr>
                <w:i/>
                <w:iCs/>
                <w:sz w:val="20"/>
                <w:szCs w:val="20"/>
              </w:rPr>
              <w:t>Parágrafo único. Nos contratos de execução continuada ou de fornecimento contínuo de bens e serviços, será permitida a substituição da apólice de seguro-garantia na data de renovação ou de aniversário, desde que mantidas as mesmas condições e coberturas da apólice vigente e desde que nenhum período fique descoberto, ressalvado o disposto no § 2º do art. 96 desta Lei.</w:t>
            </w:r>
          </w:p>
          <w:p w14:paraId="3E8BB9F1" w14:textId="77777777" w:rsidR="00002B0F" w:rsidRPr="00B37B3A" w:rsidRDefault="00002B0F">
            <w:pPr>
              <w:widowControl w:val="0"/>
              <w:spacing w:line="240" w:lineRule="auto"/>
              <w:jc w:val="both"/>
              <w:rPr>
                <w:i/>
                <w:iCs/>
                <w:sz w:val="20"/>
                <w:szCs w:val="20"/>
              </w:rPr>
            </w:pPr>
          </w:p>
          <w:p w14:paraId="328B10B1" w14:textId="77777777" w:rsidR="00491463" w:rsidRPr="00B37B3A" w:rsidRDefault="00BE461E">
            <w:pPr>
              <w:widowControl w:val="0"/>
              <w:spacing w:line="240" w:lineRule="auto"/>
              <w:jc w:val="both"/>
              <w:rPr>
                <w:b/>
                <w:bCs/>
                <w:sz w:val="20"/>
                <w:szCs w:val="20"/>
                <w:u w:val="single"/>
              </w:rPr>
            </w:pPr>
            <w:r>
              <w:rPr>
                <w:b/>
                <w:bCs/>
                <w:sz w:val="20"/>
                <w:szCs w:val="20"/>
                <w:u w:val="single"/>
              </w:rPr>
              <w:t>O item deverá ser inserido conforme redação a seguir:</w:t>
            </w:r>
          </w:p>
          <w:p w14:paraId="1C0C33A0" w14:textId="77777777" w:rsidR="00491463" w:rsidRPr="00B37B3A" w:rsidRDefault="00BE461E">
            <w:pPr>
              <w:widowControl w:val="0"/>
              <w:spacing w:line="240" w:lineRule="auto"/>
              <w:jc w:val="both"/>
              <w:rPr>
                <w:sz w:val="20"/>
                <w:szCs w:val="20"/>
              </w:rPr>
            </w:pPr>
            <w:r>
              <w:rPr>
                <w:b/>
                <w:bCs/>
                <w:sz w:val="20"/>
                <w:szCs w:val="20"/>
              </w:rPr>
              <w:t xml:space="preserve">11.9 </w:t>
            </w:r>
            <w:r>
              <w:rPr>
                <w:sz w:val="20"/>
                <w:szCs w:val="20"/>
              </w:rPr>
              <w:t>Será permitida a substituição da apólice de seguro-garantia na data de renovação ou de aniversário, desde que mantidas as mesmas condições e coberturas da apólice vigente e desde que nenhum período fique descoberto.</w:t>
            </w:r>
          </w:p>
        </w:tc>
      </w:tr>
    </w:tbl>
    <w:p w14:paraId="0197290F" w14:textId="77777777" w:rsidR="00491463" w:rsidRPr="00B37B3A" w:rsidRDefault="00BE461E">
      <w:pPr>
        <w:spacing w:before="200" w:after="200" w:line="240" w:lineRule="auto"/>
        <w:jc w:val="both"/>
        <w:rPr>
          <w:b/>
          <w:bCs/>
        </w:rPr>
      </w:pPr>
      <w:r>
        <w:rPr>
          <w:b/>
          <w:bCs/>
        </w:rPr>
        <w:t>12 PENALIDADES:</w:t>
      </w:r>
    </w:p>
    <w:p w14:paraId="1F0EDDBC" w14:textId="77777777" w:rsidR="00491463" w:rsidRPr="00B37B3A" w:rsidRDefault="00BE461E">
      <w:pPr>
        <w:jc w:val="both"/>
      </w:pPr>
      <w:r>
        <w:rPr>
          <w:b/>
          <w:bCs/>
        </w:rPr>
        <w:t xml:space="preserve">12.1 </w:t>
      </w:r>
      <w:r>
        <w:t>O credenciado e o contratado que incorram em infrações sujeitam-se às sanções administrativas previstas no art. 156 da Lei Federal n.º 14.133, de 2021 e nos arts. 193 ao 227 do Decreto n.º 10.086, de 17 de janeiro 2022, sem prejuízo de eventuais implicações penais nos termos do que prevê o Capítulo II-B do Título XI do Código Penal.</w:t>
      </w:r>
    </w:p>
    <w:p w14:paraId="185D36C0" w14:textId="15A7155E" w:rsidR="00491463" w:rsidRPr="00B37B3A" w:rsidRDefault="00BE461E">
      <w:pPr>
        <w:jc w:val="both"/>
      </w:pPr>
      <w:r>
        <w:rPr>
          <w:b/>
          <w:bCs/>
        </w:rPr>
        <w:t xml:space="preserve">12.1.1 </w:t>
      </w:r>
      <w:r>
        <w:t>Sem prejuízo na aplicação das sanções mencionadas no subitem anterior, o não cumprimento das disposições do edital, da Lei Federal n.º 14.133, de 2021 e do Decreto Estadual n.º 10.086, de 2022, poderá acarretar o descredenciamento do credenciado, consoante o item 16 do Edital.</w:t>
      </w:r>
    </w:p>
    <w:p w14:paraId="4B0A28FC" w14:textId="77777777" w:rsidR="00491463" w:rsidRPr="00B37B3A" w:rsidRDefault="00BE461E">
      <w:pPr>
        <w:jc w:val="both"/>
      </w:pPr>
      <w:r>
        <w:rPr>
          <w:b/>
          <w:bCs/>
        </w:rPr>
        <w:t xml:space="preserve">12.2 </w:t>
      </w:r>
      <w:r>
        <w:t>A multa não poderá ser inferior a 0,5% (cinco décimos por cento), nem superior a 30% (trinta por cento) sobre o valor total do lote no qual participou ou do contrato, observando ainda as seguintes variações:</w:t>
      </w:r>
    </w:p>
    <w:p w14:paraId="5FD31F17" w14:textId="77777777" w:rsidR="00491463" w:rsidRPr="00B37B3A" w:rsidRDefault="00BE461E">
      <w:r>
        <w:t>a) multa de 0,5% a 5%, nos casos das infrações previstas no art. 195, do Decreto Estadual 10.086/2022;</w:t>
      </w:r>
    </w:p>
    <w:p w14:paraId="415CA380" w14:textId="77777777" w:rsidR="00491463" w:rsidRPr="00B37B3A" w:rsidRDefault="00BE461E">
      <w:r>
        <w:t>b) multa de 5% a 30%, nos casos das infrações previstas no art. 196, do Decreto Estadual 10.086/2022;</w:t>
      </w:r>
    </w:p>
    <w:p w14:paraId="19F93FCB" w14:textId="77777777" w:rsidR="00491463" w:rsidRPr="00B37B3A" w:rsidRDefault="00BE461E">
      <w:r>
        <w:t>c) multa de 15% a 30%, nos casos das infrações previstas no art. 197, do Decreto Estadual 10.086/2022;</w:t>
      </w:r>
    </w:p>
    <w:p w14:paraId="0A10FD81" w14:textId="77777777" w:rsidR="00491463" w:rsidRPr="00B37B3A" w:rsidRDefault="00BE461E">
      <w:pPr>
        <w:jc w:val="both"/>
      </w:pPr>
      <w:r>
        <w:rPr>
          <w:b/>
          <w:bCs/>
        </w:rPr>
        <w:t xml:space="preserve">12.3 </w:t>
      </w:r>
      <w:r>
        <w:t>O cálculo da multa será justificado e considerará o disposto nos arts. 210 a 212, do Decreto Estadual 10.086/2022.</w:t>
      </w:r>
    </w:p>
    <w:p w14:paraId="48D9FE87" w14:textId="77777777" w:rsidR="00491463" w:rsidRPr="00B37B3A" w:rsidRDefault="00BE461E">
      <w:pPr>
        <w:jc w:val="both"/>
      </w:pPr>
      <w:r>
        <w:rPr>
          <w:b/>
          <w:bCs/>
        </w:rPr>
        <w:t xml:space="preserve">12.4 </w:t>
      </w:r>
      <w:r>
        <w:t>A multa poderá ser descontada do pagamento devido pela Administração Pública estadual, decorrente de outros contratos firmados entre as partes, caso em que a Administração reterá o pagamento até o adimplemento da multa, com o que concorda o credenciado ou contratado.</w:t>
      </w:r>
    </w:p>
    <w:p w14:paraId="6E065183" w14:textId="77777777" w:rsidR="00491463" w:rsidRPr="00B37B3A" w:rsidRDefault="00BE461E">
      <w:pPr>
        <w:jc w:val="both"/>
      </w:pPr>
      <w:r>
        <w:rPr>
          <w:b/>
          <w:bCs/>
        </w:rPr>
        <w:t xml:space="preserve">12.4.1 </w:t>
      </w:r>
      <w:r>
        <w:t>A retenção de pagamento de outros contratos, pela Administração Pública, no período compreendido entre a decisão final que impôs a multa e seu adimplemento, suspende a fluência de prazo para a Administração, não importando em mora, nem gera compensação financeira.</w:t>
      </w:r>
    </w:p>
    <w:p w14:paraId="037211F1" w14:textId="77777777" w:rsidR="00491463" w:rsidRPr="00B37B3A" w:rsidRDefault="00BE461E">
      <w:pPr>
        <w:jc w:val="both"/>
      </w:pPr>
      <w:r>
        <w:rPr>
          <w:b/>
          <w:bCs/>
        </w:rPr>
        <w:t xml:space="preserve">12.5 </w:t>
      </w:r>
      <w:r>
        <w:t>Multa de mora diária de até 0,3% (três décimos por cento), calculada sobre o valor global do contrato ou da parcela em atraso, até o 30º (trigésimo) dia de atraso na entrega; a partir do 31º (trigésimo primeiro) dia, a multa de mora será convertida em compensatória,  aplicando-se, no mais, o disposto nos itens acima.</w:t>
      </w:r>
    </w:p>
    <w:p w14:paraId="4A270E10" w14:textId="77777777" w:rsidR="00491463" w:rsidRPr="00B37B3A" w:rsidRDefault="00BE461E">
      <w:pPr>
        <w:jc w:val="both"/>
      </w:pPr>
      <w:r>
        <w:rPr>
          <w:b/>
          <w:bCs/>
        </w:rPr>
        <w:t xml:space="preserve">12.6 </w:t>
      </w:r>
      <w:r>
        <w:t>O procedimento para aplicação das sanções seguirá o disposto no Capítulo XVI, do Título I, do Decreto n.º 10.086, de 2022. e na Lei n.º 20.656, de 2021.</w:t>
      </w:r>
    </w:p>
    <w:p w14:paraId="5753488A" w14:textId="77777777" w:rsidR="00491463" w:rsidRPr="00B37B3A" w:rsidRDefault="00BE461E">
      <w:pPr>
        <w:jc w:val="both"/>
      </w:pPr>
      <w:r>
        <w:rPr>
          <w:b/>
          <w:bCs/>
        </w:rPr>
        <w:t xml:space="preserve">12.7 </w:t>
      </w:r>
      <w:r>
        <w:t>Nos casos não previstos no instrumento convocatório, inclusive sobre o procedimento de aplicação das sanções administrativas, deverão ser observadas as disposições da Lei Federal n.º 14.133, de 2021 e no Decreto n.º 10.086, de 2022.</w:t>
      </w:r>
    </w:p>
    <w:p w14:paraId="3112AFF9" w14:textId="77777777" w:rsidR="00491463" w:rsidRPr="00B37B3A" w:rsidRDefault="00BE461E">
      <w:pPr>
        <w:jc w:val="both"/>
      </w:pPr>
      <w:r>
        <w:rPr>
          <w:b/>
          <w:bCs/>
        </w:rPr>
        <w:t xml:space="preserve">12.8 </w:t>
      </w:r>
      <w:r>
        <w:t>Sem prejuízo das sanções previstas nos itens anteriores, a responsabilização administrativa e civil de pessoas jurídicas pela prática de atos contra a Administração Pública, nacional ou estrangeira, na participação do presente credenciamento e nos contratos ou vínculos derivados, também se dará na forma prevista na Lei Federal n.º 12.846, de 2013, e regulamento no âmbito do Estado do Paraná.</w:t>
      </w:r>
    </w:p>
    <w:p w14:paraId="34F5B521" w14:textId="77777777" w:rsidR="00491463" w:rsidRPr="00B37B3A" w:rsidRDefault="00BE461E">
      <w:pPr>
        <w:jc w:val="both"/>
      </w:pPr>
      <w:r>
        <w:rPr>
          <w:b/>
          <w:bCs/>
        </w:rPr>
        <w:t xml:space="preserve">12.9 </w:t>
      </w:r>
      <w:r>
        <w:t>Quaisquer penalidades aplicadas serão transcritas no Portal Nacional de Contratações Públicas (PNCP) e no Cadastro Unificado de Fornecedores do Estado do Paraná (CFPR).</w:t>
      </w:r>
    </w:p>
    <w:p w14:paraId="51328C61" w14:textId="77777777" w:rsidR="00491463" w:rsidRPr="00B37B3A" w:rsidRDefault="00BE461E">
      <w:pPr>
        <w:jc w:val="both"/>
      </w:pPr>
      <w:r>
        <w:rPr>
          <w:b/>
          <w:bCs/>
        </w:rPr>
        <w:t xml:space="preserve">12.10 </w:t>
      </w:r>
      <w:r>
        <w:t>As multas previstas neste edital poderão ser descontadas do pagamento eventualmente devido pelo contratante decorrente de outros contratos firmados com a Administração Pública estadual.</w:t>
      </w:r>
    </w:p>
    <w:p w14:paraId="1B403377" w14:textId="77777777" w:rsidR="00491463" w:rsidRPr="00B37B3A" w:rsidRDefault="00491463">
      <w:pPr>
        <w:spacing w:line="240" w:lineRule="auto"/>
        <w:jc w:val="both"/>
        <w:rPr>
          <w:sz w:val="20"/>
          <w:szCs w:val="20"/>
        </w:rPr>
      </w:pPr>
    </w:p>
    <w:p w14:paraId="090327FD" w14:textId="77777777" w:rsidR="00491463" w:rsidRPr="00B37B3A" w:rsidRDefault="00BE461E">
      <w:pPr>
        <w:spacing w:after="200" w:line="240" w:lineRule="auto"/>
        <w:jc w:val="both"/>
      </w:pPr>
      <w:r>
        <w:rPr>
          <w:b/>
          <w:bCs/>
        </w:rPr>
        <w:t>13 CASOS DE EXTINÇÃO:</w:t>
      </w:r>
    </w:p>
    <w:p w14:paraId="7C44E546" w14:textId="77777777" w:rsidR="002D2EF3" w:rsidRDefault="002D2EF3" w:rsidP="002D2EF3">
      <w:pPr>
        <w:spacing w:before="57" w:after="57"/>
        <w:ind w:left="27"/>
        <w:jc w:val="both"/>
      </w:pPr>
      <w:r>
        <w:rPr>
          <w:b/>
          <w:bCs/>
          <w:color w:val="000000"/>
          <w:highlight w:val="white"/>
        </w:rPr>
        <w:t xml:space="preserve">13.1 </w:t>
      </w:r>
      <w:r>
        <w:rPr>
          <w:color w:val="000000"/>
          <w:highlight w:val="white"/>
        </w:rPr>
        <w:t>O presente instrumento poderá ser extinto:</w:t>
      </w:r>
    </w:p>
    <w:p w14:paraId="7A1CAF14" w14:textId="77777777" w:rsidR="002D2EF3" w:rsidRDefault="002D2EF3" w:rsidP="002D2EF3">
      <w:pPr>
        <w:spacing w:before="57" w:after="57"/>
        <w:ind w:left="27"/>
        <w:jc w:val="both"/>
      </w:pPr>
      <w:r>
        <w:rPr>
          <w:b/>
          <w:bCs/>
          <w:color w:val="000000"/>
          <w:highlight w:val="white"/>
        </w:rPr>
        <w:t>13.1.1</w:t>
      </w:r>
      <w:r>
        <w:rPr>
          <w:b/>
          <w:bCs/>
          <w:color w:val="000000"/>
        </w:rPr>
        <w:t xml:space="preserve"> </w:t>
      </w:r>
      <w:r>
        <w:rPr>
          <w:color w:val="000000"/>
        </w:rPr>
        <w:t>p</w:t>
      </w:r>
      <w:r>
        <w:rPr>
          <w:rFonts w:eastAsia="Verdana"/>
          <w:color w:val="000000"/>
          <w:highlight w:val="white"/>
        </w:rPr>
        <w:t>or ato unilateral e escrito da Administração, exceto no caso de descumprimento decorrente de sua própria conduta</w:t>
      </w:r>
      <w:r>
        <w:rPr>
          <w:rFonts w:eastAsia="Verdana"/>
          <w:b/>
          <w:bCs/>
          <w:color w:val="000000"/>
          <w:highlight w:val="white"/>
        </w:rPr>
        <w:t>;</w:t>
      </w:r>
    </w:p>
    <w:p w14:paraId="39758DD3" w14:textId="77777777" w:rsidR="002D2EF3" w:rsidRDefault="002D2EF3" w:rsidP="002D2EF3">
      <w:pPr>
        <w:spacing w:before="57" w:after="57"/>
        <w:ind w:left="27"/>
        <w:jc w:val="both"/>
      </w:pPr>
      <w:r>
        <w:rPr>
          <w:b/>
          <w:bCs/>
          <w:color w:val="000000"/>
          <w:highlight w:val="white"/>
        </w:rPr>
        <w:t>13.1.2</w:t>
      </w:r>
      <w:r>
        <w:rPr>
          <w:b/>
          <w:bCs/>
          <w:color w:val="000000"/>
        </w:rPr>
        <w:t xml:space="preserve"> </w:t>
      </w:r>
      <w:r>
        <w:rPr>
          <w:color w:val="000000"/>
        </w:rPr>
        <w:t>de forma</w:t>
      </w:r>
      <w:r>
        <w:rPr>
          <w:b/>
          <w:bCs/>
          <w:color w:val="000000"/>
        </w:rPr>
        <w:t xml:space="preserve"> </w:t>
      </w:r>
      <w:r>
        <w:rPr>
          <w:color w:val="000000"/>
          <w:highlight w:val="white"/>
        </w:rPr>
        <w:t>consensual, por acordo entre as partes, por conciliação, por mediação ou por comitê de resolução de disputas, desde que haja interesse da Administração;</w:t>
      </w:r>
      <w:r>
        <w:rPr>
          <w:color w:val="000000"/>
        </w:rPr>
        <w:t xml:space="preserve"> ou</w:t>
      </w:r>
    </w:p>
    <w:p w14:paraId="6DCE9F5B" w14:textId="77777777" w:rsidR="002D2EF3" w:rsidRDefault="002D2EF3" w:rsidP="002D2EF3">
      <w:pPr>
        <w:spacing w:before="57" w:after="57"/>
        <w:ind w:left="27"/>
        <w:jc w:val="both"/>
      </w:pPr>
      <w:r>
        <w:rPr>
          <w:b/>
          <w:bCs/>
          <w:color w:val="000000"/>
          <w:highlight w:val="white"/>
        </w:rPr>
        <w:t>13.1.3</w:t>
      </w:r>
      <w:r>
        <w:rPr>
          <w:b/>
          <w:bCs/>
          <w:color w:val="000000"/>
        </w:rPr>
        <w:t xml:space="preserve"> </w:t>
      </w:r>
      <w:r>
        <w:rPr>
          <w:color w:val="000000"/>
          <w:highlight w:val="white"/>
        </w:rPr>
        <w:t>por decisão arbitral, em decorrência de cláusula compromissória ou compromisso arbitral, ou por decisão judicial.</w:t>
      </w:r>
    </w:p>
    <w:p w14:paraId="2AC45FBE" w14:textId="77777777" w:rsidR="002D2EF3" w:rsidRDefault="002D2EF3" w:rsidP="002D2EF3">
      <w:pPr>
        <w:spacing w:before="57" w:after="57"/>
        <w:ind w:left="27"/>
        <w:jc w:val="both"/>
      </w:pPr>
      <w:r>
        <w:rPr>
          <w:b/>
          <w:bCs/>
          <w:color w:val="000000"/>
          <w:highlight w:val="white"/>
        </w:rPr>
        <w:t xml:space="preserve">13.2 </w:t>
      </w:r>
      <w:r>
        <w:rPr>
          <w:color w:val="000000"/>
          <w:highlight w:val="white"/>
        </w:rPr>
        <w:t>No caso de rescisão consensual, a parte que pretender rescindir o Contrato comunicará sua intenção à outra, por escrito.</w:t>
      </w:r>
    </w:p>
    <w:p w14:paraId="4A99D543" w14:textId="77777777" w:rsidR="002D2EF3" w:rsidRDefault="002D2EF3" w:rsidP="002D2EF3">
      <w:pPr>
        <w:spacing w:before="57" w:after="57"/>
        <w:ind w:left="27"/>
        <w:jc w:val="both"/>
      </w:pPr>
      <w:r>
        <w:rPr>
          <w:b/>
          <w:bCs/>
          <w:color w:val="000000"/>
          <w:highlight w:val="white"/>
        </w:rPr>
        <w:t xml:space="preserve">13.3 </w:t>
      </w:r>
      <w:r>
        <w:rPr>
          <w:color w:val="000000"/>
          <w:highlight w:val="white"/>
        </w:rPr>
        <w:t>Os casos de extinção contratual devem ser formalmente motivados nos autos do processo, assegurado o contraditório e o direito de prévia e ampla defesa ao Contratado.</w:t>
      </w:r>
    </w:p>
    <w:p w14:paraId="0A9751FF" w14:textId="77777777" w:rsidR="002D2EF3" w:rsidRDefault="002D2EF3" w:rsidP="002D2EF3">
      <w:pPr>
        <w:spacing w:before="57" w:after="57"/>
        <w:ind w:left="27"/>
        <w:jc w:val="both"/>
      </w:pPr>
      <w:r>
        <w:rPr>
          <w:b/>
          <w:bCs/>
          <w:color w:val="000000"/>
          <w:highlight w:val="white"/>
        </w:rPr>
        <w:t xml:space="preserve">13.4 </w:t>
      </w:r>
      <w:r>
        <w:rPr>
          <w:color w:val="000000"/>
          <w:highlight w:val="white"/>
        </w:rPr>
        <w:t>O Contratado, desde já, reconhece</w:t>
      </w:r>
      <w:r>
        <w:rPr>
          <w:color w:val="000000"/>
        </w:rPr>
        <w:t xml:space="preserve"> todos direitos da</w:t>
      </w:r>
      <w:r>
        <w:rPr>
          <w:color w:val="000000"/>
          <w:highlight w:val="white"/>
        </w:rPr>
        <w:t xml:space="preserve"> Administração Pública, em caso de extinção administrativa por inexecução total ou parcial deste contrato.</w:t>
      </w:r>
    </w:p>
    <w:p w14:paraId="2FB8317E" w14:textId="729FEC9B" w:rsidR="00491463" w:rsidRPr="00B37B3A" w:rsidRDefault="00BE461E">
      <w:pPr>
        <w:spacing w:after="200"/>
        <w:jc w:val="both"/>
        <w:rPr>
          <w:sz w:val="20"/>
          <w:szCs w:val="20"/>
        </w:rPr>
      </w:pPr>
      <w:r>
        <w:t>.</w:t>
      </w:r>
    </w:p>
    <w:p w14:paraId="484F69F7" w14:textId="77777777" w:rsidR="00491463" w:rsidRPr="00B37B3A" w:rsidRDefault="00BE461E">
      <w:pPr>
        <w:spacing w:after="200" w:line="240" w:lineRule="auto"/>
        <w:jc w:val="both"/>
      </w:pPr>
      <w:r>
        <w:rPr>
          <w:b/>
          <w:bCs/>
        </w:rPr>
        <w:t>14 ALTERAÇÕES CONTRATUAIS, ACRÉSCIMOS E SUPRESSÕES:</w:t>
      </w:r>
    </w:p>
    <w:p w14:paraId="29A1159A" w14:textId="77777777" w:rsidR="00491463" w:rsidRPr="00B37B3A" w:rsidRDefault="00BE461E">
      <w:pPr>
        <w:jc w:val="both"/>
      </w:pPr>
      <w:r>
        <w:rPr>
          <w:b/>
          <w:bCs/>
        </w:rPr>
        <w:t xml:space="preserve">14.1 </w:t>
      </w:r>
      <w:r>
        <w:t>este contrato poderá ser alterado em qualquer das hipóteses previstas nos artigos 124 e 125 da Lei Federal n.º 14.133. de 2021.</w:t>
      </w:r>
    </w:p>
    <w:p w14:paraId="23C68BDD" w14:textId="35E54F81" w:rsidR="00491463" w:rsidRPr="00B37B3A" w:rsidRDefault="00BE461E">
      <w:pPr>
        <w:jc w:val="both"/>
      </w:pPr>
      <w:r>
        <w:rPr>
          <w:b/>
          <w:bCs/>
        </w:rPr>
        <w:t xml:space="preserve">14.1.1 </w:t>
      </w:r>
      <w:r>
        <w:t>Nas alterações unilaterais a que se refere o inciso I do caput do art. 124 da Lei Federal n.º 14.133, de 2021, o contratado será obrigado a aceitar, nas mesmas condições contratuais, acréscimos ou supressões de até 25% (vinte e cinco por cento) do valor inicial atualizado do contrato.</w:t>
      </w:r>
    </w:p>
    <w:p w14:paraId="12F06BBD" w14:textId="77777777" w:rsidR="00491463" w:rsidRPr="00B37B3A" w:rsidRDefault="00BE461E">
      <w:pPr>
        <w:jc w:val="both"/>
      </w:pPr>
      <w:r>
        <w:rPr>
          <w:b/>
          <w:bCs/>
        </w:rPr>
        <w:t>14.2</w:t>
      </w:r>
      <w:r>
        <w:t xml:space="preserve"> É admissível a continuidade do contrato administrativo quando houver fusão, cisão ou incorporação da contratada com outra pessoa jurídica, desde que:</w:t>
      </w:r>
    </w:p>
    <w:p w14:paraId="2C61EBF5" w14:textId="77777777" w:rsidR="00491463" w:rsidRPr="00B37B3A" w:rsidRDefault="00BE461E">
      <w:pPr>
        <w:jc w:val="both"/>
      </w:pPr>
      <w:r>
        <w:rPr>
          <w:b/>
          <w:bCs/>
        </w:rPr>
        <w:t xml:space="preserve">14.2.1 </w:t>
      </w:r>
      <w:r>
        <w:t>sejam observados pela nova pessoa jurídica todos os requisitos de habilitação exigidos no credenciamento original;</w:t>
      </w:r>
    </w:p>
    <w:p w14:paraId="43A5D59E" w14:textId="77777777" w:rsidR="00491463" w:rsidRPr="00B37B3A" w:rsidRDefault="00BE461E">
      <w:pPr>
        <w:jc w:val="both"/>
      </w:pPr>
      <w:r>
        <w:rPr>
          <w:b/>
          <w:bCs/>
        </w:rPr>
        <w:t>14.2.2</w:t>
      </w:r>
      <w:r>
        <w:t xml:space="preserve"> sejam mantidas as demais cláusulas e condições do contrato; e</w:t>
      </w:r>
    </w:p>
    <w:p w14:paraId="4C00F067" w14:textId="77777777" w:rsidR="00491463" w:rsidRPr="00B37B3A" w:rsidRDefault="00BE461E">
      <w:pPr>
        <w:jc w:val="both"/>
      </w:pPr>
      <w:r>
        <w:rPr>
          <w:b/>
          <w:bCs/>
        </w:rPr>
        <w:t xml:space="preserve">14.2.3 </w:t>
      </w:r>
      <w:r>
        <w:t>não haja prejuízo à execução do objeto pactuado e haja anuência expressa da Administração à continuidade do contrato.</w:t>
      </w:r>
    </w:p>
    <w:p w14:paraId="5B138FBC" w14:textId="77777777" w:rsidR="00491463" w:rsidRPr="00B37B3A" w:rsidRDefault="00BE461E">
      <w:pPr>
        <w:jc w:val="both"/>
      </w:pPr>
      <w:r>
        <w:rPr>
          <w:b/>
          <w:bCs/>
        </w:rPr>
        <w:t xml:space="preserve">14.3 </w:t>
      </w:r>
      <w:r>
        <w:t>As alterações previstas nesta cláusula serão formalizadas por termo aditivo ao contrato.</w:t>
      </w:r>
    </w:p>
    <w:p w14:paraId="187E03DA" w14:textId="77777777" w:rsidR="00491463" w:rsidRPr="00B37B3A" w:rsidRDefault="00BE461E">
      <w:pPr>
        <w:spacing w:after="200"/>
        <w:jc w:val="both"/>
        <w:rPr>
          <w:sz w:val="20"/>
          <w:szCs w:val="20"/>
        </w:rPr>
      </w:pPr>
      <w:r>
        <w:rPr>
          <w:b/>
          <w:bCs/>
        </w:rPr>
        <w:t xml:space="preserve">14.4 </w:t>
      </w:r>
      <w:r>
        <w:t>Concluída a instrução do requerimento de reequilíbrio econômico-financeiro, a Administração terá o prazo de 30 (trinta) dias para decidir, admitida a prorrogação motivada por igual período.</w:t>
      </w:r>
    </w:p>
    <w:p w14:paraId="356692E5" w14:textId="77777777" w:rsidR="00491463" w:rsidRPr="00B37B3A" w:rsidRDefault="00BE461E">
      <w:pPr>
        <w:spacing w:after="200" w:line="240" w:lineRule="auto"/>
        <w:jc w:val="both"/>
        <w:rPr>
          <w:b/>
          <w:bCs/>
        </w:rPr>
      </w:pPr>
      <w:r>
        <w:rPr>
          <w:b/>
          <w:bCs/>
        </w:rPr>
        <w:t>15. DA SUBCONTRATAÇÃO:</w:t>
      </w:r>
    </w:p>
    <w:tbl>
      <w:tblPr>
        <w:tblStyle w:val="affff7"/>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43AE8A79" w14:textId="77777777">
        <w:tc>
          <w:tcPr>
            <w:tcW w:w="9026" w:type="dxa"/>
            <w:shd w:val="clear" w:color="auto" w:fill="FFFF00"/>
            <w:tcMar>
              <w:top w:w="100" w:type="dxa"/>
              <w:left w:w="100" w:type="dxa"/>
              <w:bottom w:w="100" w:type="dxa"/>
              <w:right w:w="100" w:type="dxa"/>
            </w:tcMar>
          </w:tcPr>
          <w:p w14:paraId="3B1E26B8" w14:textId="0352EBC5" w:rsidR="00491463" w:rsidRPr="00B37B3A" w:rsidRDefault="00BE461E">
            <w:pPr>
              <w:widowControl w:val="0"/>
              <w:pBdr>
                <w:top w:val="nil"/>
                <w:left w:val="nil"/>
                <w:bottom w:val="nil"/>
                <w:right w:val="nil"/>
                <w:between w:val="nil"/>
              </w:pBdr>
              <w:spacing w:line="240" w:lineRule="auto"/>
              <w:jc w:val="both"/>
              <w:rPr>
                <w:b/>
                <w:bCs/>
                <w:sz w:val="20"/>
                <w:szCs w:val="20"/>
              </w:rPr>
            </w:pPr>
            <w:r>
              <w:rPr>
                <w:b/>
                <w:bCs/>
                <w:sz w:val="20"/>
                <w:szCs w:val="20"/>
              </w:rPr>
              <w:t xml:space="preserve">Nota explicativa </w:t>
            </w:r>
            <w:r w:rsidR="002D2EF3">
              <w:rPr>
                <w:b/>
                <w:bCs/>
                <w:sz w:val="20"/>
                <w:szCs w:val="20"/>
              </w:rPr>
              <w:t>75</w:t>
            </w:r>
            <w:r>
              <w:rPr>
                <w:b/>
                <w:bCs/>
                <w:sz w:val="20"/>
                <w:szCs w:val="20"/>
              </w:rPr>
              <w:t>:</w:t>
            </w:r>
          </w:p>
          <w:p w14:paraId="0EC03E48" w14:textId="77777777" w:rsidR="00491463" w:rsidRPr="00B37B3A" w:rsidRDefault="00BE461E">
            <w:pPr>
              <w:widowControl w:val="0"/>
              <w:pBdr>
                <w:top w:val="nil"/>
                <w:left w:val="nil"/>
                <w:bottom w:val="nil"/>
                <w:right w:val="nil"/>
                <w:between w:val="nil"/>
              </w:pBdr>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0022170B" w14:textId="77777777" w:rsidR="00491463" w:rsidRPr="00B37B3A" w:rsidRDefault="00BE461E">
            <w:pPr>
              <w:widowControl w:val="0"/>
              <w:pBdr>
                <w:top w:val="nil"/>
                <w:left w:val="nil"/>
                <w:bottom w:val="nil"/>
                <w:right w:val="nil"/>
                <w:between w:val="nil"/>
              </w:pBdr>
              <w:spacing w:line="240" w:lineRule="auto"/>
              <w:jc w:val="both"/>
              <w:rPr>
                <w:sz w:val="20"/>
                <w:szCs w:val="20"/>
              </w:rPr>
            </w:pPr>
            <w:r>
              <w:rPr>
                <w:sz w:val="20"/>
                <w:szCs w:val="20"/>
              </w:rPr>
              <w:t>A Administração deverá optar por uma das cláusulas abaixo, conforme previamente definido no Termo de Referência:</w:t>
            </w:r>
          </w:p>
          <w:p w14:paraId="36DAAE07" w14:textId="77777777" w:rsidR="00491463" w:rsidRPr="00B37B3A" w:rsidRDefault="00BE461E">
            <w:pPr>
              <w:widowControl w:val="0"/>
              <w:pBdr>
                <w:top w:val="nil"/>
                <w:left w:val="nil"/>
                <w:bottom w:val="nil"/>
                <w:right w:val="nil"/>
                <w:between w:val="nil"/>
              </w:pBdr>
              <w:spacing w:line="240" w:lineRule="auto"/>
              <w:jc w:val="both"/>
              <w:rPr>
                <w:sz w:val="20"/>
                <w:szCs w:val="20"/>
              </w:rPr>
            </w:pPr>
            <w:r>
              <w:rPr>
                <w:b/>
                <w:bCs/>
                <w:sz w:val="20"/>
                <w:szCs w:val="20"/>
              </w:rPr>
              <w:t xml:space="preserve">15.1 </w:t>
            </w:r>
            <w:r>
              <w:rPr>
                <w:sz w:val="20"/>
                <w:szCs w:val="20"/>
              </w:rPr>
              <w:t>Não será admitida a subcontratação do objeto do credenciamento.</w:t>
            </w:r>
          </w:p>
          <w:p w14:paraId="7E5322C0" w14:textId="77777777" w:rsidR="00491463" w:rsidRPr="00B37B3A" w:rsidRDefault="00BE461E">
            <w:pPr>
              <w:widowControl w:val="0"/>
              <w:pBdr>
                <w:top w:val="nil"/>
                <w:left w:val="nil"/>
                <w:bottom w:val="nil"/>
                <w:right w:val="nil"/>
                <w:between w:val="nil"/>
              </w:pBdr>
              <w:spacing w:line="240" w:lineRule="auto"/>
              <w:jc w:val="both"/>
              <w:rPr>
                <w:sz w:val="20"/>
                <w:szCs w:val="20"/>
              </w:rPr>
            </w:pPr>
            <w:r>
              <w:rPr>
                <w:sz w:val="20"/>
                <w:szCs w:val="20"/>
              </w:rPr>
              <w:t>OU</w:t>
            </w:r>
          </w:p>
          <w:p w14:paraId="566910AA" w14:textId="77777777" w:rsidR="00491463" w:rsidRPr="00B37B3A" w:rsidRDefault="00BE461E">
            <w:pPr>
              <w:widowControl w:val="0"/>
              <w:pBdr>
                <w:top w:val="nil"/>
                <w:left w:val="nil"/>
                <w:bottom w:val="nil"/>
                <w:right w:val="nil"/>
                <w:between w:val="nil"/>
              </w:pBdr>
              <w:spacing w:line="240" w:lineRule="auto"/>
              <w:jc w:val="both"/>
              <w:rPr>
                <w:sz w:val="20"/>
                <w:szCs w:val="20"/>
              </w:rPr>
            </w:pPr>
            <w:r>
              <w:rPr>
                <w:b/>
                <w:bCs/>
                <w:sz w:val="20"/>
                <w:szCs w:val="20"/>
              </w:rPr>
              <w:t xml:space="preserve">15.1 </w:t>
            </w:r>
            <w:r>
              <w:rPr>
                <w:sz w:val="20"/>
                <w:szCs w:val="20"/>
              </w:rPr>
              <w:t>É permitida a subcontratação parcial do objeto, até o limite de…..% (..... por cento) do valor total do contrato, nas seguintes condições:</w:t>
            </w:r>
          </w:p>
          <w:p w14:paraId="17B13FC6" w14:textId="77777777" w:rsidR="00491463" w:rsidRPr="00B37B3A" w:rsidRDefault="00BE461E">
            <w:pPr>
              <w:widowControl w:val="0"/>
              <w:pBdr>
                <w:top w:val="nil"/>
                <w:left w:val="nil"/>
                <w:bottom w:val="nil"/>
                <w:right w:val="nil"/>
                <w:between w:val="nil"/>
              </w:pBdr>
              <w:spacing w:line="240" w:lineRule="auto"/>
              <w:jc w:val="both"/>
              <w:rPr>
                <w:sz w:val="20"/>
                <w:szCs w:val="20"/>
              </w:rPr>
            </w:pPr>
            <w:r>
              <w:rPr>
                <w:b/>
                <w:bCs/>
                <w:sz w:val="20"/>
                <w:szCs w:val="20"/>
              </w:rPr>
              <w:t xml:space="preserve">15.1.1 </w:t>
            </w:r>
            <w:r>
              <w:rPr>
                <w:sz w:val="20"/>
                <w:szCs w:val="20"/>
              </w:rPr>
              <w:t>é vedada a subcontratação das parcelas de maior relevância e valor significativo, submetidas a prova de capacidade técnica, assim definidas no instrumento convocatório;</w:t>
            </w:r>
          </w:p>
          <w:p w14:paraId="05E845A2" w14:textId="77777777" w:rsidR="00491463" w:rsidRPr="00B37B3A" w:rsidRDefault="00BE461E">
            <w:pPr>
              <w:widowControl w:val="0"/>
              <w:pBdr>
                <w:top w:val="nil"/>
                <w:left w:val="nil"/>
                <w:bottom w:val="nil"/>
                <w:right w:val="nil"/>
                <w:between w:val="nil"/>
              </w:pBdr>
              <w:spacing w:line="240" w:lineRule="auto"/>
              <w:jc w:val="both"/>
              <w:rPr>
                <w:sz w:val="20"/>
                <w:szCs w:val="20"/>
              </w:rPr>
            </w:pPr>
            <w:r>
              <w:rPr>
                <w:b/>
                <w:bCs/>
                <w:sz w:val="20"/>
                <w:szCs w:val="20"/>
              </w:rPr>
              <w:t xml:space="preserve">15.2 </w:t>
            </w:r>
            <w:r>
              <w:rPr>
                <w:sz w:val="20"/>
                <w:szCs w:val="20"/>
              </w:rPr>
              <w:t>A subcontratação depende de autorização prévia do contratante, a quem incumbe avaliar se a subcontratada cumpre os requisitos de qualificação técnica necessários para a execução do objeto.</w:t>
            </w:r>
          </w:p>
          <w:p w14:paraId="3AC3FBE5" w14:textId="77777777" w:rsidR="00491463" w:rsidRPr="00B37B3A" w:rsidRDefault="00BE461E">
            <w:pPr>
              <w:widowControl w:val="0"/>
              <w:pBdr>
                <w:top w:val="nil"/>
                <w:left w:val="nil"/>
                <w:bottom w:val="nil"/>
                <w:right w:val="nil"/>
                <w:between w:val="nil"/>
              </w:pBdr>
              <w:spacing w:line="240" w:lineRule="auto"/>
              <w:jc w:val="both"/>
              <w:rPr>
                <w:sz w:val="20"/>
                <w:szCs w:val="20"/>
              </w:rPr>
            </w:pPr>
            <w:r>
              <w:rPr>
                <w:b/>
                <w:bCs/>
                <w:sz w:val="20"/>
                <w:szCs w:val="20"/>
              </w:rPr>
              <w:t xml:space="preserve">15.3 </w:t>
            </w:r>
            <w:r>
              <w:rPr>
                <w:sz w:val="20"/>
                <w:szCs w:val="20"/>
              </w:rPr>
              <w:t>Em qualquer hipótese de subcontratação, permanece a responsabilidade integral do contratado pela perfeita execução contratual, cabendo-lhe realizar a supervisão e coordenação das atividades da subcontratada, bem como responder perante o contratante pelo rigoroso cumprimento das obrigações contratuais correspondentes ao objeto da subcontratação.</w:t>
            </w:r>
          </w:p>
          <w:p w14:paraId="0BA341D5" w14:textId="77777777" w:rsidR="00491463" w:rsidRPr="00B37B3A" w:rsidRDefault="00BE461E">
            <w:pPr>
              <w:widowControl w:val="0"/>
              <w:pBdr>
                <w:top w:val="nil"/>
                <w:left w:val="nil"/>
                <w:bottom w:val="nil"/>
                <w:right w:val="nil"/>
                <w:between w:val="nil"/>
              </w:pBdr>
              <w:spacing w:line="240" w:lineRule="auto"/>
              <w:jc w:val="both"/>
              <w:rPr>
                <w:sz w:val="20"/>
                <w:szCs w:val="20"/>
              </w:rPr>
            </w:pPr>
            <w:r>
              <w:rPr>
                <w:b/>
                <w:bCs/>
                <w:sz w:val="20"/>
                <w:szCs w:val="20"/>
              </w:rPr>
              <w:t xml:space="preserve">15.4 </w:t>
            </w:r>
            <w:r>
              <w:rPr>
                <w:sz w:val="20"/>
                <w:szCs w:val="20"/>
              </w:rPr>
              <w:t>É vedada a subcontratação de pessoa física ou jurídica, se aquela ou os dirigentes desta mantiveram vínculo de natureza técnica, comercial, econômica, financeira, trabalhista ou civil com dirigente do órgão ou entidade contratante, ou com agente público que desempenhe função no credenciamento ou atue na fiscalização ou na gestão do contrato, ou se deles for cônjuge, companheiro ou parente em linha reta, colateral, ou por afinidade, até o terceiro grau.</w:t>
            </w:r>
          </w:p>
          <w:p w14:paraId="65E21644" w14:textId="77777777" w:rsidR="002D2EF3" w:rsidRDefault="002D2EF3">
            <w:pPr>
              <w:widowControl w:val="0"/>
              <w:pBdr>
                <w:top w:val="nil"/>
                <w:left w:val="nil"/>
                <w:bottom w:val="nil"/>
                <w:right w:val="nil"/>
                <w:between w:val="nil"/>
              </w:pBdr>
              <w:spacing w:line="240" w:lineRule="auto"/>
              <w:jc w:val="both"/>
              <w:rPr>
                <w:b/>
                <w:bCs/>
                <w:sz w:val="20"/>
                <w:szCs w:val="20"/>
              </w:rPr>
            </w:pPr>
          </w:p>
          <w:p w14:paraId="1121405B" w14:textId="1F2B9439" w:rsidR="00491463" w:rsidRPr="00B37B3A" w:rsidRDefault="00BE461E">
            <w:pPr>
              <w:widowControl w:val="0"/>
              <w:pBdr>
                <w:top w:val="nil"/>
                <w:left w:val="nil"/>
                <w:bottom w:val="nil"/>
                <w:right w:val="nil"/>
                <w:between w:val="nil"/>
              </w:pBdr>
              <w:spacing w:line="240" w:lineRule="auto"/>
              <w:jc w:val="both"/>
              <w:rPr>
                <w:b/>
                <w:bCs/>
                <w:sz w:val="20"/>
                <w:szCs w:val="20"/>
              </w:rPr>
            </w:pPr>
            <w:r>
              <w:rPr>
                <w:b/>
                <w:bCs/>
                <w:sz w:val="20"/>
                <w:szCs w:val="20"/>
              </w:rPr>
              <w:t>A Administração Pública deve avaliar a necessidade de incluir outras condicionantes quando se admitir a subcontratação parcial, conforme o objeto, podendo elencá-las como desdobramentos do subitem 15.1.</w:t>
            </w:r>
          </w:p>
        </w:tc>
      </w:tr>
    </w:tbl>
    <w:p w14:paraId="1A030C44" w14:textId="77777777" w:rsidR="00491463" w:rsidRPr="00B37B3A" w:rsidRDefault="00491463">
      <w:pPr>
        <w:spacing w:line="240" w:lineRule="auto"/>
        <w:jc w:val="both"/>
        <w:rPr>
          <w:sz w:val="20"/>
          <w:szCs w:val="20"/>
        </w:rPr>
      </w:pPr>
    </w:p>
    <w:p w14:paraId="01FA4B0C" w14:textId="77777777" w:rsidR="00491463" w:rsidRPr="00B37B3A" w:rsidRDefault="00BE461E">
      <w:pPr>
        <w:spacing w:after="200" w:line="240" w:lineRule="auto"/>
        <w:jc w:val="both"/>
      </w:pPr>
      <w:r>
        <w:rPr>
          <w:b/>
          <w:bCs/>
        </w:rPr>
        <w:t>16 DA PROTEÇÃO DE DADOS PESSOAIS:</w:t>
      </w:r>
    </w:p>
    <w:p w14:paraId="7A1DC3A1" w14:textId="77777777" w:rsidR="00491463" w:rsidRPr="00B37B3A" w:rsidRDefault="00BE461E">
      <w:pPr>
        <w:jc w:val="both"/>
      </w:pPr>
      <w:r>
        <w:rPr>
          <w:b/>
          <w:bCs/>
        </w:rPr>
        <w:t xml:space="preserve">16.1 </w:t>
      </w:r>
      <w:r>
        <w:t>O Contratante e o Contratado, na condição de operadora, comprometem-se a proteger os direitos fundamentais de liberdade e de privacidade e o livre desenvolvimento da personalidade da pessoa natural, relativos ao tratamento de dados pessoais, inclusive nos meios digitais.</w:t>
      </w:r>
    </w:p>
    <w:p w14:paraId="62E6E123" w14:textId="77777777" w:rsidR="00491463" w:rsidRPr="00B37B3A" w:rsidRDefault="00BE461E">
      <w:pPr>
        <w:jc w:val="both"/>
      </w:pPr>
      <w:r>
        <w:rPr>
          <w:b/>
          <w:bCs/>
        </w:rPr>
        <w:t xml:space="preserve">16.2 </w:t>
      </w:r>
      <w:r>
        <w:t>O tratamento de dados pessoais indispensáveis à prestação dos serviços por parte do contratado, se houver, será realizado mediante prévia e fundamentada aprovação do contratante, observados os princípios do art. 6º da LGPD, especialmente o da necessidade;</w:t>
      </w:r>
    </w:p>
    <w:p w14:paraId="4E57F0FA" w14:textId="77777777" w:rsidR="00491463" w:rsidRPr="00B37B3A" w:rsidRDefault="00BE461E">
      <w:pPr>
        <w:jc w:val="both"/>
      </w:pPr>
      <w:r>
        <w:rPr>
          <w:b/>
          <w:bCs/>
        </w:rPr>
        <w:t xml:space="preserve">16.3 </w:t>
      </w:r>
      <w:r>
        <w:t>Os dados tratados pelo contratado somente poderão ser utilizados na prestação dos serviços especificada neste contrato, e em hipótese alguma poderão ser utilizados para outros fins, observadas as diretrizes e instruções transmitidas pelo contratante;</w:t>
      </w:r>
    </w:p>
    <w:p w14:paraId="1EC48AED" w14:textId="77777777" w:rsidR="00491463" w:rsidRPr="00B37B3A" w:rsidRDefault="00BE461E">
      <w:pPr>
        <w:jc w:val="both"/>
      </w:pPr>
      <w:r>
        <w:rPr>
          <w:b/>
          <w:bCs/>
        </w:rPr>
        <w:t xml:space="preserve">16.4 </w:t>
      </w:r>
      <w:r>
        <w:t>Os registros de tratamento de dados pessoais que o contratado realizar serão mantidos em condições de rastreabilidade e de prova eletrônica a qualquer tempo;</w:t>
      </w:r>
    </w:p>
    <w:p w14:paraId="75127359" w14:textId="77777777" w:rsidR="00491463" w:rsidRPr="00B37B3A" w:rsidRDefault="00BE461E">
      <w:pPr>
        <w:jc w:val="both"/>
      </w:pPr>
      <w:r>
        <w:rPr>
          <w:b/>
          <w:bCs/>
        </w:rPr>
        <w:t xml:space="preserve">16.5 </w:t>
      </w:r>
      <w:r>
        <w:t>O Contratado deverá apresentar evidências e garantias suficientes de que aplica adequado conjunto de medidas técnicas e administrativas de segurança, para a proteção dos dados pessoais, segundo a legislação e o disposto nesta Cláusula;</w:t>
      </w:r>
    </w:p>
    <w:p w14:paraId="5FE00196" w14:textId="77777777" w:rsidR="00491463" w:rsidRPr="00B37B3A" w:rsidRDefault="00BE461E">
      <w:pPr>
        <w:jc w:val="both"/>
      </w:pPr>
      <w:r>
        <w:rPr>
          <w:b/>
          <w:bCs/>
        </w:rPr>
        <w:t xml:space="preserve">16.6 </w:t>
      </w:r>
      <w:r>
        <w:t>O Contratado dará conhecimento formal aos seus empregados das obrigações e condições acordadas nesta Cláusula, inclusive no tocante à Política de Privacidade do contratante, cujos princípios e regras deverão ser aplicados à coleta e tratamento dos dados pessoais.</w:t>
      </w:r>
    </w:p>
    <w:p w14:paraId="2FA9B2D5" w14:textId="77777777" w:rsidR="00491463" w:rsidRPr="00B37B3A" w:rsidRDefault="00BE461E">
      <w:pPr>
        <w:jc w:val="both"/>
      </w:pPr>
      <w:r>
        <w:rPr>
          <w:b/>
          <w:bCs/>
        </w:rPr>
        <w:t xml:space="preserve">16.7 </w:t>
      </w:r>
      <w:r>
        <w:t>O eventual acesso, pelo contratado, às bases de dados que contenham ou possam conter dados pessoais, ou segredos comerciais, ou industriais implicará para o contratado e para seus prepostos – devida e formalmente instruídos nesse sentido – o mais absoluto dever de sigilo, no curso do presente contrato e após o seu encerramento.</w:t>
      </w:r>
    </w:p>
    <w:p w14:paraId="1C3E58F7" w14:textId="77777777" w:rsidR="00491463" w:rsidRPr="00B37B3A" w:rsidRDefault="00BE461E">
      <w:pPr>
        <w:jc w:val="both"/>
      </w:pPr>
      <w:r>
        <w:rPr>
          <w:b/>
          <w:bCs/>
        </w:rPr>
        <w:t xml:space="preserve">16.8 </w:t>
      </w:r>
      <w:r>
        <w:t>O encarregado do contratado manterá contato formal com o encarregado do contratante, no prazo de 24 (vinte e quatro) horas da ocorrência de qualquer incidente que implique violação ou risco de violação de dados pessoais, para que este possa adotar as providências devidas, na hipótese de questionamento das autoridades competentes.</w:t>
      </w:r>
    </w:p>
    <w:p w14:paraId="1EE7CF6D" w14:textId="77777777" w:rsidR="00491463" w:rsidRPr="00B37B3A" w:rsidRDefault="00BE461E">
      <w:pPr>
        <w:jc w:val="both"/>
      </w:pPr>
      <w:r>
        <w:rPr>
          <w:b/>
          <w:bCs/>
        </w:rPr>
        <w:t xml:space="preserve">16.9 </w:t>
      </w:r>
      <w:r>
        <w:t>A critério do controlador e do encarregado de Dados do contratante, o contratado poderá ser provocado a preencher um relatório de impacto à proteção de dados pessoais, conforme a sensibilidade e o risco inerente do objeto deste contrato, no tocante a dados pessoais.</w:t>
      </w:r>
    </w:p>
    <w:p w14:paraId="3E0D5E51" w14:textId="77777777" w:rsidR="00491463" w:rsidRPr="00B37B3A" w:rsidRDefault="00BE461E">
      <w:pPr>
        <w:jc w:val="both"/>
      </w:pPr>
      <w:r>
        <w:rPr>
          <w:b/>
          <w:bCs/>
        </w:rPr>
        <w:t xml:space="preserve">16.10 </w:t>
      </w:r>
      <w:r>
        <w:t>O Contratado responde pelos danos que tenha causado em virtude da violação da segurança dos dados ao deixar de adotar as medidas de segurança previstas no art. 46 da LGPD, destinadas a proteger os dados pessoais de acessos não autorizados e de situações acidentais ou ilícitas de destruição, perda, alteração, comunicação ou qualquer forma de tratamento inadequado, ou ilícito.</w:t>
      </w:r>
    </w:p>
    <w:p w14:paraId="21E81B79" w14:textId="77777777" w:rsidR="00491463" w:rsidRPr="00B37B3A" w:rsidRDefault="00BE461E">
      <w:pPr>
        <w:jc w:val="both"/>
      </w:pPr>
      <w:r>
        <w:rPr>
          <w:b/>
          <w:bCs/>
        </w:rPr>
        <w:t xml:space="preserve">16.11 </w:t>
      </w:r>
      <w:r>
        <w:t>Os representantes legais do contratado, bem como os empregados que necessariamente devam ter acesso a dados pessoais sob controle do Estado para o comprimento de suas tarefas, deverão firmar termo de compromisso e confidencialidade, em que se responsabilizam pelo cumprimento da LGPD e pelo disposto nesta Cláusula.</w:t>
      </w:r>
    </w:p>
    <w:p w14:paraId="6072C6D3" w14:textId="77777777" w:rsidR="00491463" w:rsidRPr="00B37B3A" w:rsidRDefault="00BE461E">
      <w:pPr>
        <w:jc w:val="both"/>
      </w:pPr>
      <w:r>
        <w:rPr>
          <w:b/>
          <w:bCs/>
        </w:rPr>
        <w:t xml:space="preserve">16.12 </w:t>
      </w:r>
      <w:r>
        <w:t>As informações sobre o tratamento de dados pessoais por parte do contratado, envolvendo a sua finalidade, previsão legal, formas de execução e prazo de armazenamento, deverão ser publicadas na forma do § 1º do art. 10 do Decreto Estadual n.º 6.474, de 2020.</w:t>
      </w:r>
    </w:p>
    <w:p w14:paraId="2E426CA3" w14:textId="77777777" w:rsidR="00491463" w:rsidRPr="00B37B3A" w:rsidRDefault="00BE461E">
      <w:pPr>
        <w:jc w:val="both"/>
      </w:pPr>
      <w:r>
        <w:rPr>
          <w:b/>
          <w:bCs/>
        </w:rPr>
        <w:t xml:space="preserve">16.13 </w:t>
      </w:r>
      <w:r>
        <w:t>As manifestações do titular de dados ou de seu representante legal quanto ao tratamento de dados pessoais com base neste contrato serão atendidas na forma dos artigos 11, 12 e 13 do Decreto Estadual n.º 6.474, de 2020.</w:t>
      </w:r>
    </w:p>
    <w:p w14:paraId="454E76D7" w14:textId="77777777" w:rsidR="00491463" w:rsidRPr="00B37B3A" w:rsidRDefault="00BE461E">
      <w:pPr>
        <w:jc w:val="both"/>
      </w:pPr>
      <w:r>
        <w:rPr>
          <w:b/>
          <w:bCs/>
        </w:rPr>
        <w:t xml:space="preserve">16.14 </w:t>
      </w:r>
      <w:r>
        <w:t>O contratante poderá, a qualquer tempo, requisitar informações acerca dos dados pessoais confiados ao Contratado, bem como realizar inspeções e auditorias, inclusive por meio de auditores independentes, a fim de zelar pelo comprimento dos deveres e obrigações aplicáveis;</w:t>
      </w:r>
    </w:p>
    <w:p w14:paraId="6E31F6D6" w14:textId="77777777" w:rsidR="00491463" w:rsidRPr="00B37B3A" w:rsidRDefault="00BE461E">
      <w:pPr>
        <w:jc w:val="both"/>
      </w:pPr>
      <w:r>
        <w:rPr>
          <w:b/>
          <w:bCs/>
        </w:rPr>
        <w:t xml:space="preserve">16.15 </w:t>
      </w:r>
      <w:r>
        <w:t>Eventual compartilhamento de dados pessoais com a pessoa jurídica subcontratada dependerá de autorização prévia do contratante, hipótese em que o subcontratado ficará sujeito aos mesmos limites impostos ao contratado.</w:t>
      </w:r>
    </w:p>
    <w:p w14:paraId="0DD75CB1" w14:textId="77777777" w:rsidR="00491463" w:rsidRPr="00B37B3A" w:rsidRDefault="00BE461E">
      <w:pPr>
        <w:jc w:val="both"/>
      </w:pPr>
      <w:r>
        <w:rPr>
          <w:b/>
          <w:bCs/>
        </w:rPr>
        <w:t xml:space="preserve">16.16 </w:t>
      </w:r>
      <w:r>
        <w:t>Encerrada a vigência do contrato ou não havendo mais necessidade de utilização dos dados pessoais, sejam eles sensíveis ou não, o contratado providenciará o descarte ou devolução, para o contratante, de todos os dados pessoais e as cópias existentes, atendido o princípio da segurança.</w:t>
      </w:r>
    </w:p>
    <w:p w14:paraId="1A0BA9FA" w14:textId="77777777" w:rsidR="00491463" w:rsidRPr="00B37B3A" w:rsidRDefault="00BE461E">
      <w:pPr>
        <w:spacing w:after="200"/>
        <w:jc w:val="both"/>
      </w:pPr>
      <w:r>
        <w:rPr>
          <w:b/>
          <w:bCs/>
        </w:rPr>
        <w:t xml:space="preserve">16.17 </w:t>
      </w:r>
      <w:r>
        <w:t>As dúvidas decorrentes da aplicação da LGPD serão objeto de consulta por parte do encarregado do contratante à Controladoria-Geral do Estado, que poderá consultar a Procuradoria-Geral do Estado em caso de dúvida jurídica devidamente fundamentada.</w:t>
      </w:r>
    </w:p>
    <w:tbl>
      <w:tblPr>
        <w:tblStyle w:val="affff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91463" w:rsidRPr="00B37B3A" w14:paraId="32BF3342" w14:textId="77777777">
        <w:tc>
          <w:tcPr>
            <w:tcW w:w="9026" w:type="dxa"/>
            <w:shd w:val="clear" w:color="auto" w:fill="FFFF00"/>
            <w:tcMar>
              <w:top w:w="100" w:type="dxa"/>
              <w:left w:w="100" w:type="dxa"/>
              <w:bottom w:w="100" w:type="dxa"/>
              <w:right w:w="100" w:type="dxa"/>
            </w:tcMar>
          </w:tcPr>
          <w:p w14:paraId="4C848DB9" w14:textId="66FEA535" w:rsidR="00491463" w:rsidRPr="00B37B3A" w:rsidRDefault="00BE461E">
            <w:pPr>
              <w:widowControl w:val="0"/>
              <w:spacing w:line="240" w:lineRule="auto"/>
              <w:jc w:val="both"/>
              <w:rPr>
                <w:b/>
                <w:bCs/>
                <w:sz w:val="20"/>
                <w:szCs w:val="20"/>
              </w:rPr>
            </w:pPr>
            <w:r>
              <w:rPr>
                <w:b/>
                <w:bCs/>
                <w:sz w:val="20"/>
                <w:szCs w:val="20"/>
              </w:rPr>
              <w:t xml:space="preserve">Nota explicativa </w:t>
            </w:r>
            <w:r w:rsidR="002D2EF3">
              <w:rPr>
                <w:b/>
                <w:bCs/>
                <w:sz w:val="20"/>
                <w:szCs w:val="20"/>
              </w:rPr>
              <w:t>76</w:t>
            </w:r>
            <w:r>
              <w:rPr>
                <w:b/>
                <w:bCs/>
                <w:sz w:val="20"/>
                <w:szCs w:val="20"/>
              </w:rPr>
              <w:t>:</w:t>
            </w:r>
          </w:p>
          <w:p w14:paraId="143DCB00" w14:textId="77777777" w:rsidR="00491463" w:rsidRPr="00B37B3A" w:rsidRDefault="00BE461E">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21A17BD8" w14:textId="77777777" w:rsidR="00491463" w:rsidRPr="00B37B3A" w:rsidRDefault="00BE461E">
            <w:pPr>
              <w:widowControl w:val="0"/>
              <w:spacing w:line="240" w:lineRule="auto"/>
              <w:jc w:val="both"/>
              <w:rPr>
                <w:sz w:val="20"/>
                <w:szCs w:val="20"/>
              </w:rPr>
            </w:pPr>
            <w:r>
              <w:rPr>
                <w:sz w:val="20"/>
                <w:szCs w:val="20"/>
              </w:rPr>
              <w:t>Caso o órgão durante o estudo técnico preliminar entenda pela necessidade de elaboração de matriz de risco, deve ser inserida na minuta do contrato cláusula definidora de riscos e de responsabilidades entre as partes e caracterizadora do equilíbrio econômico-financeiro inicial do contrato, em termos de ônus financeiro decorrente de eventos supervenientes à contratação, contendo, no mínimo, as seguintes informações:</w:t>
            </w:r>
          </w:p>
          <w:p w14:paraId="4B18D3D3" w14:textId="77777777" w:rsidR="00491463" w:rsidRPr="00B37B3A" w:rsidRDefault="00BE461E">
            <w:pPr>
              <w:widowControl w:val="0"/>
              <w:spacing w:line="240" w:lineRule="auto"/>
              <w:jc w:val="both"/>
              <w:rPr>
                <w:sz w:val="20"/>
                <w:szCs w:val="20"/>
              </w:rPr>
            </w:pPr>
            <w:r>
              <w:rPr>
                <w:b/>
                <w:bCs/>
                <w:sz w:val="20"/>
                <w:szCs w:val="20"/>
              </w:rPr>
              <w:t xml:space="preserve">a) </w:t>
            </w:r>
            <w:r>
              <w:rPr>
                <w:sz w:val="20"/>
                <w:szCs w:val="20"/>
              </w:rPr>
              <w:t>listagem de possíveis eventos supervenientes à assinatura do contrato que possam causar impacto em seu equilíbrio econômico-financeiro e previsão de eventual necessidade de prolação de termo aditivo por ocasião de sua ocorrência;</w:t>
            </w:r>
          </w:p>
          <w:p w14:paraId="12833500" w14:textId="77777777" w:rsidR="00491463" w:rsidRPr="00B37B3A" w:rsidRDefault="00BE461E">
            <w:pPr>
              <w:widowControl w:val="0"/>
              <w:spacing w:line="240" w:lineRule="auto"/>
              <w:jc w:val="both"/>
              <w:rPr>
                <w:sz w:val="20"/>
                <w:szCs w:val="20"/>
              </w:rPr>
            </w:pPr>
            <w:r>
              <w:rPr>
                <w:b/>
                <w:bCs/>
                <w:sz w:val="20"/>
                <w:szCs w:val="20"/>
              </w:rPr>
              <w:t xml:space="preserve">b) </w:t>
            </w:r>
            <w:r>
              <w:rPr>
                <w:sz w:val="20"/>
                <w:szCs w:val="20"/>
              </w:rPr>
              <w:t>no caso de obrigações de resultado, estabelecimento das frações do objeto com relação às quais haverá liberdade para os contratados inovarem em soluções metodológicas ou tecnológicas, em termos de modificação das soluções previamente delineadas no anteprojeto ou no projeto básico;</w:t>
            </w:r>
          </w:p>
          <w:p w14:paraId="4E94F154" w14:textId="77777777" w:rsidR="00491463" w:rsidRPr="00B37B3A" w:rsidRDefault="00BE461E">
            <w:pPr>
              <w:widowControl w:val="0"/>
              <w:spacing w:line="240" w:lineRule="auto"/>
              <w:jc w:val="both"/>
              <w:rPr>
                <w:sz w:val="20"/>
                <w:szCs w:val="20"/>
              </w:rPr>
            </w:pPr>
            <w:r>
              <w:rPr>
                <w:b/>
                <w:bCs/>
                <w:sz w:val="20"/>
                <w:szCs w:val="20"/>
              </w:rPr>
              <w:t xml:space="preserve">c) </w:t>
            </w:r>
            <w:r>
              <w:rPr>
                <w:sz w:val="20"/>
                <w:szCs w:val="20"/>
              </w:rPr>
              <w:t>no caso de obrigações de meio, estabelecimento preciso das frações do objeto com relação às quais não haverá liberdade para os contratados inovarem em soluções metodológicas ou tecnológicas, devendo haver obrigação de aderência entre a execução e a solução predefinida no Termo de Referência, consideradas as características do regime de execução;</w:t>
            </w:r>
          </w:p>
          <w:p w14:paraId="42FB036D" w14:textId="77777777" w:rsidR="00491463" w:rsidRPr="00B37B3A" w:rsidRDefault="00BE461E">
            <w:pPr>
              <w:widowControl w:val="0"/>
              <w:spacing w:before="200" w:line="240" w:lineRule="auto"/>
              <w:jc w:val="both"/>
              <w:rPr>
                <w:sz w:val="20"/>
                <w:szCs w:val="20"/>
              </w:rPr>
            </w:pPr>
            <w:r>
              <w:rPr>
                <w:sz w:val="20"/>
                <w:szCs w:val="20"/>
              </w:rPr>
              <w:t>No caso de inserção de cláusula sobre matriz de risco, a numeração dos itens do contrato deverá ser ajustada na sequência.</w:t>
            </w:r>
          </w:p>
        </w:tc>
      </w:tr>
    </w:tbl>
    <w:p w14:paraId="6C1E2977" w14:textId="77777777" w:rsidR="00491463" w:rsidRPr="00B37B3A" w:rsidRDefault="00491463">
      <w:pPr>
        <w:spacing w:line="240" w:lineRule="auto"/>
        <w:jc w:val="both"/>
        <w:rPr>
          <w:b/>
          <w:bCs/>
          <w:sz w:val="10"/>
          <w:szCs w:val="10"/>
        </w:rPr>
      </w:pPr>
    </w:p>
    <w:p w14:paraId="0BDDF496" w14:textId="0D852250" w:rsidR="00445637" w:rsidRPr="00B37B3A" w:rsidRDefault="00445637" w:rsidP="00445637">
      <w:pPr>
        <w:widowControl w:val="0"/>
        <w:shd w:val="clear" w:color="auto" w:fill="FFFFFF"/>
        <w:spacing w:before="240" w:after="200" w:line="240" w:lineRule="auto"/>
        <w:jc w:val="both"/>
        <w:rPr>
          <w:b/>
          <w:bCs/>
        </w:rPr>
      </w:pPr>
      <w:r>
        <w:rPr>
          <w:b/>
          <w:bCs/>
        </w:rPr>
        <w:t>17</w:t>
      </w:r>
      <w:r w:rsidRPr="00445637">
        <w:rPr>
          <w:b/>
          <w:bCs/>
        </w:rPr>
        <w:t xml:space="preserve"> </w:t>
      </w:r>
      <w:r>
        <w:rPr>
          <w:b/>
          <w:bCs/>
        </w:rPr>
        <w:t>DOS CRITÉRIOS DE AFERIÇÃO E MEDIÇÃO PARA FATURAMENTO:</w:t>
      </w:r>
    </w:p>
    <w:p w14:paraId="5CFCCC92" w14:textId="77777777" w:rsidR="00445637" w:rsidRPr="00B37B3A" w:rsidRDefault="00445637" w:rsidP="00445637">
      <w:pPr>
        <w:widowControl w:val="0"/>
        <w:shd w:val="clear" w:color="auto" w:fill="FFFFFF"/>
        <w:jc w:val="both"/>
      </w:pPr>
      <w:r>
        <w:rPr>
          <w:b/>
          <w:bCs/>
        </w:rPr>
        <w:t xml:space="preserve">17.1 </w:t>
      </w:r>
      <w:r>
        <w:t xml:space="preserve">A avaliação da execução do objeto utilizará o Instrumento de Medição de Resultado (IMR), conforme previsto no </w:t>
      </w:r>
      <w:r>
        <w:rPr>
          <w:highlight w:val="yellow"/>
        </w:rPr>
        <w:t>Anexo I</w:t>
      </w:r>
      <w:r>
        <w:t xml:space="preserve">, </w:t>
      </w:r>
      <w:r>
        <w:rPr>
          <w:highlight w:val="yellow"/>
        </w:rPr>
        <w:t>OU</w:t>
      </w:r>
      <w:r>
        <w:t xml:space="preserve"> outro instrumento substituto para aferição da qualidade da prestação dos serviços </w:t>
      </w:r>
      <w:r>
        <w:rPr>
          <w:highlight w:val="yellow"/>
        </w:rPr>
        <w:t>OU</w:t>
      </w:r>
      <w:r>
        <w:t xml:space="preserve"> o disposto neste item, devendo haver o redimensionamento no pagamento com base nos indicadores estabelecidos, sempre que o contratado:</w:t>
      </w:r>
    </w:p>
    <w:p w14:paraId="6940F213" w14:textId="77777777" w:rsidR="00445637" w:rsidRPr="00B37B3A" w:rsidRDefault="00445637" w:rsidP="00445637">
      <w:pPr>
        <w:widowControl w:val="0"/>
        <w:shd w:val="clear" w:color="auto" w:fill="FFFFFF"/>
        <w:jc w:val="both"/>
      </w:pPr>
      <w:r>
        <w:rPr>
          <w:b/>
          <w:bCs/>
        </w:rPr>
        <w:t xml:space="preserve">17.1.1 </w:t>
      </w:r>
      <w:r>
        <w:t>não produzir os resultados, deixar de executar, ou não executar com a qualidade mínima exigida as atividades contratadas; ou</w:t>
      </w:r>
    </w:p>
    <w:p w14:paraId="7B93B876" w14:textId="77777777" w:rsidR="00445637" w:rsidRPr="00B37B3A" w:rsidRDefault="00445637" w:rsidP="00445637">
      <w:pPr>
        <w:widowControl w:val="0"/>
        <w:shd w:val="clear" w:color="auto" w:fill="FFFFFF"/>
        <w:jc w:val="both"/>
      </w:pPr>
      <w:r w:rsidRPr="00445637">
        <w:rPr>
          <w:b/>
          <w:bCs/>
        </w:rPr>
        <w:t>17.1.2</w:t>
      </w:r>
      <w:r>
        <w:t xml:space="preserve"> deixar de utilizar materiais e recursos humanos exigidos para a execução do serviço, ou utilizá-los com qualidade, ou quantidade inferior à demandada.</w:t>
      </w:r>
    </w:p>
    <w:p w14:paraId="6D1886D8" w14:textId="77777777" w:rsidR="00445637" w:rsidRPr="00B37B3A" w:rsidRDefault="00445637" w:rsidP="00445637">
      <w:pPr>
        <w:widowControl w:val="0"/>
        <w:shd w:val="clear" w:color="auto" w:fill="FFFFFF"/>
        <w:spacing w:after="200"/>
        <w:jc w:val="both"/>
        <w:rPr>
          <w:b/>
          <w:bCs/>
        </w:rPr>
      </w:pPr>
      <w:r>
        <w:rPr>
          <w:b/>
          <w:bCs/>
        </w:rPr>
        <w:t xml:space="preserve">17.1.1 </w:t>
      </w:r>
      <w:r>
        <w:t>A utilização do IMR não impede a aplicação concomitante de outros mecanismos para a avaliação da prestação dos serviços.</w:t>
      </w:r>
    </w:p>
    <w:tbl>
      <w:tblPr>
        <w:tblStyle w:val="affe"/>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45637" w:rsidRPr="00B37B3A" w14:paraId="6A9D7FE4" w14:textId="77777777" w:rsidTr="00EE14B4">
        <w:tc>
          <w:tcPr>
            <w:tcW w:w="9026" w:type="dxa"/>
            <w:shd w:val="clear" w:color="auto" w:fill="FFFF00"/>
            <w:tcMar>
              <w:top w:w="100" w:type="dxa"/>
              <w:left w:w="100" w:type="dxa"/>
              <w:bottom w:w="100" w:type="dxa"/>
              <w:right w:w="100" w:type="dxa"/>
            </w:tcMar>
          </w:tcPr>
          <w:p w14:paraId="60F9EF99" w14:textId="6606B75A" w:rsidR="00445637" w:rsidRPr="00B37B3A" w:rsidRDefault="00445637" w:rsidP="00EE14B4">
            <w:pPr>
              <w:widowControl w:val="0"/>
              <w:spacing w:line="240" w:lineRule="auto"/>
              <w:jc w:val="both"/>
              <w:rPr>
                <w:b/>
                <w:bCs/>
                <w:sz w:val="20"/>
                <w:szCs w:val="20"/>
              </w:rPr>
            </w:pPr>
            <w:r>
              <w:rPr>
                <w:b/>
                <w:bCs/>
                <w:sz w:val="20"/>
                <w:szCs w:val="20"/>
              </w:rPr>
              <w:t>Nota explicativa 77:</w:t>
            </w:r>
          </w:p>
          <w:p w14:paraId="6F69A668" w14:textId="77777777" w:rsidR="00445637" w:rsidRPr="00B37B3A" w:rsidRDefault="00445637" w:rsidP="00EE14B4">
            <w:pPr>
              <w:widowControl w:val="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4321DE37" w14:textId="77777777" w:rsidR="00445637" w:rsidRPr="00B37B3A" w:rsidRDefault="00445637" w:rsidP="00EE14B4">
            <w:pPr>
              <w:widowControl w:val="0"/>
              <w:spacing w:line="240" w:lineRule="auto"/>
              <w:jc w:val="both"/>
              <w:rPr>
                <w:sz w:val="20"/>
                <w:szCs w:val="20"/>
              </w:rPr>
            </w:pPr>
            <w:r>
              <w:rPr>
                <w:sz w:val="20"/>
                <w:szCs w:val="20"/>
              </w:rPr>
              <w:t>A execução dos contratos deve ser acompanhada por meio de instrumentos de controle que permitam a mensuração de resultados e adequação do objeto prestado. Estes instrumentos de controle, o Instrumento de Medição de Resultado (IMR) ou instrumento equivalente, foram idealizados, inicialmente, para contratos de prestação de serviços como mecanismo de monitoramento e mensuração da qualidade e pontualidade na prestação dos serviços e, consequentemente, para adequar os valores devidos como pagamento aos índices de qualidade verificados. Contudo, para correta aplicação da regra insculpida acima, é necessário que o órgão estabeleça quais são os critérios de avaliação e os devidos parâmetros, de forma a se obter uma fórmula que permita quantificar o grau de satisfação na execução do objeto contratado, e, consequentemente, o montante devido em pagamento. Sem o devido estabelecimento dos critérios e parâmetros de avaliação dos itens previstos no artigo, a cláusula torna-se inexequível, absolutamente destituída de efeitos. Consequentemente, para ser possível efetuar a glosa, é necessário definir, objetivamente, quais os parâmetros para mensuração do percentual do pagamento devido em razão dos níveis esperados de qualidade da prestação do serviço.</w:t>
            </w:r>
          </w:p>
          <w:p w14:paraId="0556B655" w14:textId="77777777" w:rsidR="00445637" w:rsidRPr="00B37B3A" w:rsidRDefault="00445637" w:rsidP="00EE14B4">
            <w:pPr>
              <w:widowControl w:val="0"/>
              <w:spacing w:line="240" w:lineRule="auto"/>
              <w:jc w:val="both"/>
              <w:rPr>
                <w:sz w:val="20"/>
                <w:szCs w:val="20"/>
              </w:rPr>
            </w:pPr>
            <w:r>
              <w:rPr>
                <w:sz w:val="20"/>
                <w:szCs w:val="20"/>
              </w:rPr>
              <w:t>No Decreto Estadual n.º 10.086/2022 o IMR é tratado detalhadamente nos artigos 417 a 419.</w:t>
            </w:r>
          </w:p>
        </w:tc>
      </w:tr>
    </w:tbl>
    <w:p w14:paraId="374043B1" w14:textId="77777777" w:rsidR="00445637" w:rsidRPr="00B37B3A" w:rsidRDefault="00445637" w:rsidP="00445637">
      <w:pPr>
        <w:widowControl w:val="0"/>
        <w:shd w:val="clear" w:color="auto" w:fill="FFFFFF"/>
        <w:spacing w:before="120" w:after="120" w:line="240" w:lineRule="auto"/>
        <w:jc w:val="both"/>
      </w:pPr>
      <w:r>
        <w:rPr>
          <w:b/>
          <w:bCs/>
        </w:rPr>
        <w:t xml:space="preserve">17.2 </w:t>
      </w:r>
      <w:r>
        <w:t>A aferição da execução contratual para fins de pagamento considerará os seguintes critérios:</w:t>
      </w:r>
    </w:p>
    <w:p w14:paraId="3771AC6D" w14:textId="77777777" w:rsidR="00445637" w:rsidRPr="00B37B3A" w:rsidRDefault="00445637" w:rsidP="00445637">
      <w:pPr>
        <w:widowControl w:val="0"/>
        <w:shd w:val="clear" w:color="auto" w:fill="FFFFFF"/>
        <w:spacing w:before="120" w:after="120" w:line="240" w:lineRule="auto"/>
        <w:jc w:val="both"/>
        <w:rPr>
          <w:b/>
          <w:bCs/>
          <w:highlight w:val="yellow"/>
        </w:rPr>
      </w:pPr>
      <w:r>
        <w:rPr>
          <w:b/>
          <w:bCs/>
          <w:highlight w:val="yellow"/>
        </w:rPr>
        <w:t>17.2.1 …</w:t>
      </w:r>
    </w:p>
    <w:p w14:paraId="1EF0A43F" w14:textId="77777777" w:rsidR="00445637" w:rsidRPr="00B37B3A" w:rsidRDefault="00445637" w:rsidP="00445637">
      <w:pPr>
        <w:widowControl w:val="0"/>
        <w:shd w:val="clear" w:color="auto" w:fill="FFFFFF"/>
        <w:spacing w:before="120" w:after="120" w:line="240" w:lineRule="auto"/>
        <w:jc w:val="both"/>
        <w:rPr>
          <w:b/>
          <w:bCs/>
          <w:highlight w:val="yellow"/>
        </w:rPr>
      </w:pPr>
      <w:r>
        <w:rPr>
          <w:b/>
          <w:bCs/>
          <w:highlight w:val="yellow"/>
        </w:rPr>
        <w:t>17.2.2</w:t>
      </w:r>
    </w:p>
    <w:p w14:paraId="5267DD63" w14:textId="77777777" w:rsidR="00445637" w:rsidRDefault="00445637">
      <w:pPr>
        <w:spacing w:before="200" w:after="200" w:line="240" w:lineRule="auto"/>
        <w:jc w:val="both"/>
        <w:rPr>
          <w:b/>
          <w:bCs/>
        </w:rPr>
      </w:pPr>
    </w:p>
    <w:p w14:paraId="57ACE8B1" w14:textId="77777777" w:rsidR="00445637" w:rsidRDefault="00445637">
      <w:pPr>
        <w:spacing w:before="200" w:after="200" w:line="240" w:lineRule="auto"/>
        <w:jc w:val="both"/>
        <w:rPr>
          <w:b/>
          <w:bCs/>
        </w:rPr>
      </w:pPr>
    </w:p>
    <w:p w14:paraId="22DD860F" w14:textId="7B26E944" w:rsidR="00491463" w:rsidRPr="00B37B3A" w:rsidRDefault="00BE461E">
      <w:pPr>
        <w:spacing w:before="200" w:after="200" w:line="240" w:lineRule="auto"/>
        <w:jc w:val="both"/>
      </w:pPr>
      <w:r>
        <w:rPr>
          <w:b/>
          <w:bCs/>
        </w:rPr>
        <w:t>1</w:t>
      </w:r>
      <w:r w:rsidR="00445637">
        <w:rPr>
          <w:b/>
          <w:bCs/>
        </w:rPr>
        <w:t>8</w:t>
      </w:r>
      <w:r>
        <w:rPr>
          <w:b/>
          <w:bCs/>
        </w:rPr>
        <w:t xml:space="preserve"> DISPOSIÇÕES GERAIS:</w:t>
      </w:r>
    </w:p>
    <w:p w14:paraId="276CB5AF" w14:textId="27538B56" w:rsidR="00491463" w:rsidRPr="00B37B3A" w:rsidRDefault="00BE461E">
      <w:pPr>
        <w:jc w:val="both"/>
      </w:pPr>
      <w:r>
        <w:rPr>
          <w:b/>
          <w:bCs/>
        </w:rPr>
        <w:t>1</w:t>
      </w:r>
      <w:r w:rsidR="00445637">
        <w:rPr>
          <w:b/>
          <w:bCs/>
        </w:rPr>
        <w:t>8</w:t>
      </w:r>
      <w:r>
        <w:rPr>
          <w:b/>
          <w:bCs/>
        </w:rPr>
        <w:t xml:space="preserve">.1 </w:t>
      </w:r>
      <w:r>
        <w:t>Integram o presente contrato, para todos os fins: o edital de credenciamento e seus anexos.</w:t>
      </w:r>
    </w:p>
    <w:p w14:paraId="1082B1F3" w14:textId="063EFF5E" w:rsidR="00491463" w:rsidRPr="00B37B3A" w:rsidRDefault="00BE461E">
      <w:pPr>
        <w:jc w:val="both"/>
      </w:pPr>
      <w:r>
        <w:rPr>
          <w:b/>
          <w:bCs/>
        </w:rPr>
        <w:t>1</w:t>
      </w:r>
      <w:r w:rsidR="00445637">
        <w:rPr>
          <w:b/>
          <w:bCs/>
        </w:rPr>
        <w:t>8</w:t>
      </w:r>
      <w:r>
        <w:rPr>
          <w:b/>
          <w:bCs/>
        </w:rPr>
        <w:t xml:space="preserve">.2 </w:t>
      </w:r>
      <w:r>
        <w:t>este contrato é regido pela Lei Federal n.º 14.133, de 2021, pelo Decreto n.º 10.086, de 2022 e demais leis estaduais e federais sobre contratos administrativos, aplicando-se referida legislação aos casos omissos no presente contrato.</w:t>
      </w:r>
    </w:p>
    <w:p w14:paraId="00F173AC" w14:textId="1A26D403" w:rsidR="00491463" w:rsidRPr="00B37B3A" w:rsidRDefault="00BE461E">
      <w:pPr>
        <w:jc w:val="both"/>
      </w:pPr>
      <w:r>
        <w:rPr>
          <w:b/>
          <w:bCs/>
        </w:rPr>
        <w:t>1</w:t>
      </w:r>
      <w:r w:rsidR="00445637">
        <w:rPr>
          <w:b/>
          <w:bCs/>
        </w:rPr>
        <w:t>8</w:t>
      </w:r>
      <w:r>
        <w:rPr>
          <w:b/>
          <w:bCs/>
        </w:rPr>
        <w:t xml:space="preserve">.3 </w:t>
      </w:r>
      <w:r>
        <w:t>O Contratante enviará o resumo deste contrato à publicação no Diário Oficial do Estado do Paraná e no sítio eletrônico oficial, sem prejuízo de disponibilização da íntegra do contrato no Portal Nacional de Contratações Públicas (PNCP) e no sistema GMS.</w:t>
      </w:r>
    </w:p>
    <w:p w14:paraId="49EF5065" w14:textId="44BB49C0" w:rsidR="00491463" w:rsidRPr="00B37B3A" w:rsidRDefault="00BE461E">
      <w:pPr>
        <w:jc w:val="both"/>
      </w:pPr>
      <w:r>
        <w:rPr>
          <w:b/>
          <w:bCs/>
        </w:rPr>
        <w:t>1</w:t>
      </w:r>
      <w:r w:rsidR="00445637">
        <w:rPr>
          <w:b/>
          <w:bCs/>
        </w:rPr>
        <w:t>8</w:t>
      </w:r>
      <w:r>
        <w:rPr>
          <w:b/>
          <w:bCs/>
        </w:rPr>
        <w:t>.4</w:t>
      </w:r>
      <w:r>
        <w:t xml:space="preserve"> As questões decorrentes da execução deste instrumento, que não possam ser dirimidas administrativamente, serão processadas e julgadas na Justiça Estadual, no Foro Central da Comarca da Região Metropolitana de Curitiba – PR, com exclusão de qualquer outro, por mais privilegiado que seja.</w:t>
      </w:r>
    </w:p>
    <w:p w14:paraId="7CEC1465" w14:textId="77777777" w:rsidR="00491463" w:rsidRPr="00B37B3A" w:rsidRDefault="00491463">
      <w:pPr>
        <w:spacing w:line="240" w:lineRule="auto"/>
        <w:jc w:val="both"/>
      </w:pPr>
    </w:p>
    <w:p w14:paraId="07D76CF7" w14:textId="77777777" w:rsidR="00491463" w:rsidRPr="00B37B3A" w:rsidRDefault="00BE461E">
      <w:pPr>
        <w:widowControl w:val="0"/>
        <w:shd w:val="clear" w:color="auto" w:fill="FFFFFF"/>
        <w:jc w:val="center"/>
      </w:pPr>
      <w:r>
        <w:t>Local e data</w:t>
      </w:r>
    </w:p>
    <w:p w14:paraId="6E7C0663" w14:textId="77777777" w:rsidR="00491463" w:rsidRPr="00B37B3A" w:rsidRDefault="00491463">
      <w:pPr>
        <w:widowControl w:val="0"/>
        <w:shd w:val="clear" w:color="auto" w:fill="FFFFFF"/>
        <w:jc w:val="center"/>
      </w:pPr>
    </w:p>
    <w:p w14:paraId="270DE8D2" w14:textId="77777777" w:rsidR="00491463" w:rsidRPr="00B37B3A" w:rsidRDefault="00491463">
      <w:pPr>
        <w:widowControl w:val="0"/>
        <w:shd w:val="clear" w:color="auto" w:fill="FFFFFF"/>
        <w:jc w:val="center"/>
      </w:pPr>
    </w:p>
    <w:tbl>
      <w:tblPr>
        <w:tblStyle w:val="affffa"/>
        <w:tblW w:w="90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491463" w:rsidRPr="00B37B3A" w14:paraId="6221EDE1" w14:textId="77777777">
        <w:trPr>
          <w:trHeight w:val="956"/>
          <w:jc w:val="center"/>
        </w:trPr>
        <w:tc>
          <w:tcPr>
            <w:tcW w:w="45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A986A5" w14:textId="77777777" w:rsidR="00491463" w:rsidRPr="00B37B3A" w:rsidRDefault="00BE461E">
            <w:pPr>
              <w:widowControl w:val="0"/>
              <w:pBdr>
                <w:top w:val="nil"/>
                <w:left w:val="nil"/>
                <w:bottom w:val="nil"/>
                <w:right w:val="nil"/>
                <w:between w:val="nil"/>
              </w:pBdr>
              <w:spacing w:line="240" w:lineRule="auto"/>
              <w:jc w:val="center"/>
            </w:pPr>
            <w:r>
              <w:t>CONTRATANTE</w:t>
            </w:r>
          </w:p>
          <w:p w14:paraId="119F574A" w14:textId="77777777" w:rsidR="00491463" w:rsidRPr="00B37B3A" w:rsidRDefault="00BE461E">
            <w:pPr>
              <w:widowControl w:val="0"/>
              <w:pBdr>
                <w:top w:val="nil"/>
                <w:left w:val="nil"/>
                <w:bottom w:val="nil"/>
                <w:right w:val="nil"/>
                <w:between w:val="nil"/>
              </w:pBdr>
              <w:spacing w:line="240" w:lineRule="auto"/>
              <w:jc w:val="center"/>
            </w:pPr>
            <w:r>
              <w:t>_________________</w:t>
            </w:r>
          </w:p>
          <w:p w14:paraId="28E46237" w14:textId="77777777" w:rsidR="00491463" w:rsidRPr="00B37B3A" w:rsidRDefault="00491463">
            <w:pPr>
              <w:widowControl w:val="0"/>
              <w:pBdr>
                <w:top w:val="nil"/>
                <w:left w:val="nil"/>
                <w:bottom w:val="nil"/>
                <w:right w:val="nil"/>
                <w:between w:val="nil"/>
              </w:pBdr>
              <w:spacing w:line="240" w:lineRule="auto"/>
              <w:jc w:val="center"/>
            </w:pPr>
          </w:p>
        </w:tc>
        <w:tc>
          <w:tcPr>
            <w:tcW w:w="45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989186" w14:textId="77777777" w:rsidR="00491463" w:rsidRPr="00B37B3A" w:rsidRDefault="00BE461E">
            <w:pPr>
              <w:spacing w:line="240" w:lineRule="auto"/>
              <w:jc w:val="center"/>
            </w:pPr>
            <w:r>
              <w:t>CONTRATADO</w:t>
            </w:r>
          </w:p>
          <w:p w14:paraId="6413AEB3" w14:textId="77777777" w:rsidR="00491463" w:rsidRPr="00B37B3A" w:rsidRDefault="00BE461E">
            <w:pPr>
              <w:widowControl w:val="0"/>
              <w:spacing w:line="240" w:lineRule="auto"/>
              <w:jc w:val="center"/>
            </w:pPr>
            <w:r>
              <w:t>_________________</w:t>
            </w:r>
          </w:p>
        </w:tc>
      </w:tr>
    </w:tbl>
    <w:p w14:paraId="4AAFBD4F" w14:textId="77777777" w:rsidR="00491463" w:rsidRPr="00B37B3A" w:rsidRDefault="00491463">
      <w:pPr>
        <w:spacing w:line="240" w:lineRule="auto"/>
        <w:jc w:val="both"/>
      </w:pPr>
    </w:p>
    <w:p w14:paraId="52FE611B" w14:textId="77777777" w:rsidR="00491463" w:rsidRPr="00B37B3A" w:rsidRDefault="00491463">
      <w:pPr>
        <w:numPr>
          <w:ilvl w:val="0"/>
          <w:numId w:val="2"/>
        </w:numPr>
        <w:spacing w:line="240" w:lineRule="auto"/>
        <w:jc w:val="both"/>
      </w:pPr>
    </w:p>
    <w:p w14:paraId="03E027BF" w14:textId="77777777" w:rsidR="00491463" w:rsidRPr="00B37B3A" w:rsidRDefault="00BE461E">
      <w:pPr>
        <w:spacing w:after="200" w:line="240" w:lineRule="auto"/>
        <w:jc w:val="both"/>
      </w:pPr>
      <w:r>
        <w:rPr>
          <w:b/>
          <w:bCs/>
        </w:rPr>
        <w:t>Testemunhas</w:t>
      </w:r>
    </w:p>
    <w:p w14:paraId="4961832F" w14:textId="77777777" w:rsidR="00491463" w:rsidRPr="00B37B3A" w:rsidRDefault="00BE461E">
      <w:pPr>
        <w:spacing w:after="200" w:line="240" w:lineRule="auto"/>
        <w:jc w:val="both"/>
      </w:pPr>
      <w:r>
        <w:t>1 – Nome:</w:t>
      </w:r>
    </w:p>
    <w:p w14:paraId="3CF26FC6" w14:textId="77777777" w:rsidR="00491463" w:rsidRPr="00B37B3A" w:rsidRDefault="00BE461E">
      <w:pPr>
        <w:spacing w:line="240" w:lineRule="auto"/>
        <w:jc w:val="both"/>
      </w:pPr>
      <w:r>
        <w:t>2 – Nome:</w:t>
      </w:r>
      <w:r>
        <w:br w:type="page"/>
      </w:r>
    </w:p>
    <w:p w14:paraId="3BB6E6A2" w14:textId="77777777" w:rsidR="00491463" w:rsidRPr="00B37B3A" w:rsidRDefault="00BE461E">
      <w:pPr>
        <w:shd w:val="clear" w:color="auto" w:fill="FFFFFF"/>
        <w:spacing w:before="240" w:line="240" w:lineRule="auto"/>
        <w:jc w:val="center"/>
        <w:rPr>
          <w:b/>
          <w:bCs/>
        </w:rPr>
      </w:pPr>
      <w:r>
        <w:rPr>
          <w:b/>
          <w:bCs/>
        </w:rPr>
        <w:t>ANEXO IX</w:t>
      </w:r>
    </w:p>
    <w:p w14:paraId="72BA974F" w14:textId="77777777" w:rsidR="00491463" w:rsidRPr="00B37B3A" w:rsidRDefault="00BE461E">
      <w:pPr>
        <w:shd w:val="clear" w:color="auto" w:fill="FFFFFF"/>
        <w:spacing w:before="240" w:line="240" w:lineRule="auto"/>
        <w:jc w:val="center"/>
        <w:rPr>
          <w:b/>
          <w:bCs/>
        </w:rPr>
      </w:pPr>
      <w:r>
        <w:rPr>
          <w:b/>
          <w:bCs/>
        </w:rPr>
        <w:t>ANEXO À NOTA DE EMPENHO</w:t>
      </w:r>
    </w:p>
    <w:p w14:paraId="7B4BB652" w14:textId="77777777" w:rsidR="00491463" w:rsidRPr="00B37B3A" w:rsidRDefault="00BE461E">
      <w:pPr>
        <w:shd w:val="clear" w:color="auto" w:fill="FFFFFF"/>
        <w:spacing w:before="240"/>
        <w:jc w:val="both"/>
        <w:rPr>
          <w:b/>
          <w:bCs/>
        </w:rPr>
      </w:pPr>
      <w:r>
        <w:rPr>
          <w:b/>
          <w:bCs/>
        </w:rPr>
        <w:t>NOTA DE EMPENHO N.º XXXXXXX.</w:t>
      </w:r>
    </w:p>
    <w:p w14:paraId="229E551D" w14:textId="77777777" w:rsidR="00491463" w:rsidRPr="00B37B3A" w:rsidRDefault="00BE461E">
      <w:pPr>
        <w:shd w:val="clear" w:color="auto" w:fill="FFFFFF"/>
        <w:jc w:val="both"/>
        <w:rPr>
          <w:b/>
          <w:bCs/>
        </w:rPr>
      </w:pPr>
      <w:r>
        <w:rPr>
          <w:b/>
          <w:bCs/>
        </w:rPr>
        <w:t>VALOR: XXXXXX (XXXXXXX).</w:t>
      </w:r>
    </w:p>
    <w:p w14:paraId="2F33ED9D" w14:textId="6BCF6087" w:rsidR="00491463" w:rsidRPr="00B37B3A" w:rsidRDefault="00BE461E">
      <w:pPr>
        <w:shd w:val="clear" w:color="auto" w:fill="FFFFFF"/>
        <w:spacing w:before="240"/>
        <w:jc w:val="both"/>
      </w:pPr>
      <w:r>
        <w:rPr>
          <w:b/>
          <w:bCs/>
        </w:rPr>
        <w:t xml:space="preserve">1. DA VINCULAÇÃO AO INSTRUMENTO CONVOCATÓRIO: </w:t>
      </w:r>
      <w:r>
        <w:t>integra este instrumento o Edital de Credenciamento n.º XXX/XXXX, bem como seus Anexos</w:t>
      </w:r>
      <w:r w:rsidR="003C728F">
        <w:t>, independentemente de transcrição.</w:t>
      </w:r>
    </w:p>
    <w:p w14:paraId="762F5CB9" w14:textId="77777777" w:rsidR="00491463" w:rsidRPr="00B37B3A" w:rsidRDefault="00BE461E">
      <w:pPr>
        <w:shd w:val="clear" w:color="auto" w:fill="FFFFFF"/>
        <w:spacing w:before="240"/>
        <w:jc w:val="both"/>
        <w:rPr>
          <w:b/>
          <w:bCs/>
        </w:rPr>
      </w:pPr>
      <w:r>
        <w:rPr>
          <w:b/>
          <w:bCs/>
        </w:rPr>
        <w:t xml:space="preserve">2. DO PAGAMENTO: </w:t>
      </w:r>
      <w:r>
        <w:t>os pagamentos deverão ser realizados em um prazo não superior a 30 (trinta) dias contados a partir da apresentação da Nota Fiscal atestada, após comprovado o adimplemento da contratada em todas as suas obrigações, já deduzidas as glosas e notas de débitos, e da verificação do Certificado de Regularidade Fiscal (CRF), emitido por meio do Sistema de Gestão de Materiais, Obras e Serviços – GMS, destinado a comprovar a regularidade com os Fiscos Federal, Estadual (inclusive do Estado do Paraná para credenciados sediados em outro Estado da Federação) e Municipal, com o FGTS, INSS e negativa de débitos trabalhistas (CNDT), observadas as disposições do Termo de Referência.</w:t>
      </w:r>
    </w:p>
    <w:p w14:paraId="12052A5C" w14:textId="77777777" w:rsidR="00491463" w:rsidRPr="00B37B3A" w:rsidRDefault="00BE461E">
      <w:pPr>
        <w:shd w:val="clear" w:color="auto" w:fill="FFFFFF"/>
        <w:jc w:val="both"/>
      </w:pPr>
      <w:r>
        <w:rPr>
          <w:b/>
          <w:bCs/>
        </w:rPr>
        <w:t xml:space="preserve">2.1 </w:t>
      </w:r>
      <w:r>
        <w:t>Nenhum pagamento será efetuado sem a apresentação dos documentos exigidos, bem como enquanto não forem sanadas irregularidades eventualmente constatadas na nota fiscal, na prestação de serviços ou no cumprimento de obrigações contratuais.</w:t>
      </w:r>
    </w:p>
    <w:p w14:paraId="6B36B65A" w14:textId="77777777" w:rsidR="00491463" w:rsidRPr="00B37B3A" w:rsidRDefault="00BE461E">
      <w:pPr>
        <w:jc w:val="both"/>
      </w:pPr>
      <w:r>
        <w:rPr>
          <w:b/>
          <w:bCs/>
        </w:rPr>
        <w:t>2.1.1</w:t>
      </w:r>
      <w:r>
        <w:t xml:space="preserve"> Os pagamentos ficarão condicionados à prévia informação pelo credor, dos dados da conta-corrente junto à instituição financeira Contratada pelo Estado, conforme o disposto no Decreto Estadual n.º 4.505/2016, ressalvadas as exceções previstas no mesmo diploma legal.</w:t>
      </w:r>
    </w:p>
    <w:p w14:paraId="2CFE9DF9" w14:textId="77777777" w:rsidR="00491463" w:rsidRPr="00B37B3A" w:rsidRDefault="00BE461E">
      <w:pPr>
        <w:spacing w:line="240" w:lineRule="auto"/>
        <w:jc w:val="both"/>
        <w:rPr>
          <w:highlight w:val="red"/>
        </w:rPr>
      </w:pPr>
      <w:r>
        <w:rPr>
          <w:b/>
          <w:bCs/>
        </w:rPr>
        <w:t xml:space="preserve">2.2 </w:t>
      </w:r>
      <w:r>
        <w:t>O prazo estabelecido no item 2.ficará suspenso durante o prazo de adimplemento da multa.</w:t>
      </w:r>
    </w:p>
    <w:p w14:paraId="3EFF15ED" w14:textId="77777777" w:rsidR="00491463" w:rsidRPr="00B37B3A" w:rsidRDefault="00BE461E">
      <w:pPr>
        <w:spacing w:line="240" w:lineRule="auto"/>
        <w:jc w:val="both"/>
      </w:pPr>
      <w:r>
        <w:rPr>
          <w:b/>
          <w:bCs/>
        </w:rPr>
        <w:t>2.2.1</w:t>
      </w:r>
      <w:r>
        <w:t xml:space="preserve"> Decorrido o prazo de adimplemento da multa, caso esta não tenha sido paga, os valores serão descontados da fatura apresentada.</w:t>
      </w:r>
    </w:p>
    <w:p w14:paraId="5AF8EEFA" w14:textId="77777777" w:rsidR="00491463" w:rsidRPr="00B37B3A" w:rsidRDefault="00BE461E">
      <w:pPr>
        <w:spacing w:after="200"/>
        <w:jc w:val="both"/>
      </w:pPr>
      <w:r>
        <w:rPr>
          <w:b/>
          <w:bCs/>
        </w:rPr>
        <w:t xml:space="preserve">2.3 </w:t>
      </w:r>
      <w:r>
        <w:t>Nos casos de eventuais atrasos de pagamento, desde que o Contratado não tenha concorrido, de alguma forma, para tanto, fica convencionado que a taxa de compensação financeira devida pelo Contratante, entre a data do vencimento e o efetivo adimplemento da parcela, é calculada mediante a aplicação da seguinte fórmula:</w:t>
      </w:r>
    </w:p>
    <w:p w14:paraId="1AF4CA69" w14:textId="77777777" w:rsidR="00491463" w:rsidRPr="00B37B3A" w:rsidRDefault="00BE461E">
      <w:pPr>
        <w:spacing w:line="240" w:lineRule="auto"/>
      </w:pPr>
      <w:r>
        <w:t>EM = I x N x VP, sendo:</w:t>
      </w:r>
    </w:p>
    <w:p w14:paraId="3C05CC9A" w14:textId="77777777" w:rsidR="00491463" w:rsidRPr="00B37B3A" w:rsidRDefault="00BE461E">
      <w:pPr>
        <w:spacing w:line="240" w:lineRule="auto"/>
      </w:pPr>
      <w:r>
        <w:t>EM = Encargos moratórios;</w:t>
      </w:r>
    </w:p>
    <w:p w14:paraId="4586FB19" w14:textId="77777777" w:rsidR="00491463" w:rsidRPr="00B37B3A" w:rsidRDefault="00BE461E">
      <w:pPr>
        <w:spacing w:line="240" w:lineRule="auto"/>
      </w:pPr>
      <w:r>
        <w:t>N = Número de dias entre a data prevista para o pagamento e a do efetivo pagamento;</w:t>
      </w:r>
    </w:p>
    <w:p w14:paraId="665BCF0A" w14:textId="77777777" w:rsidR="00491463" w:rsidRPr="00B37B3A" w:rsidRDefault="00BE461E">
      <w:pPr>
        <w:spacing w:line="240" w:lineRule="auto"/>
      </w:pPr>
      <w:r>
        <w:t>VP = Valor da parcela a ser paga.</w:t>
      </w:r>
    </w:p>
    <w:p w14:paraId="6B228E1E" w14:textId="77777777" w:rsidR="00491463" w:rsidRPr="00B37B3A" w:rsidRDefault="00BE461E">
      <w:pPr>
        <w:spacing w:line="240" w:lineRule="auto"/>
      </w:pPr>
      <w:r>
        <w:t>I = Índice de compensação financeira = 0,00016438, assim apurado:</w:t>
      </w:r>
    </w:p>
    <w:p w14:paraId="27B30CC9" w14:textId="77777777" w:rsidR="00491463" w:rsidRPr="00B37B3A" w:rsidRDefault="00491463">
      <w:pPr>
        <w:spacing w:line="240" w:lineRule="auto"/>
        <w:rPr>
          <w:sz w:val="20"/>
          <w:szCs w:val="20"/>
        </w:rPr>
      </w:pPr>
    </w:p>
    <w:tbl>
      <w:tblPr>
        <w:tblStyle w:val="affff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835"/>
        <w:gridCol w:w="3900"/>
      </w:tblGrid>
      <w:tr w:rsidR="00491463" w:rsidRPr="00B37B3A" w14:paraId="5DF7E6A3" w14:textId="77777777">
        <w:tc>
          <w:tcPr>
            <w:tcW w:w="22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FE467A" w14:textId="77777777" w:rsidR="00491463" w:rsidRPr="00B37B3A" w:rsidRDefault="00BE461E">
            <w:pPr>
              <w:spacing w:line="240" w:lineRule="auto"/>
              <w:jc w:val="center"/>
              <w:rPr>
                <w:sz w:val="20"/>
                <w:szCs w:val="20"/>
              </w:rPr>
            </w:pPr>
            <w:r>
              <w:rPr>
                <w:sz w:val="20"/>
                <w:szCs w:val="20"/>
              </w:rPr>
              <w:t>I = (TX)</w:t>
            </w:r>
          </w:p>
        </w:tc>
        <w:tc>
          <w:tcPr>
            <w:tcW w:w="28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E2666D" w14:textId="77777777" w:rsidR="00491463" w:rsidRPr="00B37B3A" w:rsidRDefault="00BE461E">
            <w:pPr>
              <w:spacing w:line="240" w:lineRule="auto"/>
              <w:jc w:val="center"/>
              <w:rPr>
                <w:sz w:val="20"/>
                <w:szCs w:val="20"/>
              </w:rPr>
            </w:pPr>
            <w:r>
              <w:rPr>
                <w:sz w:val="20"/>
                <w:szCs w:val="20"/>
              </w:rPr>
              <w:t>I = (6/100)</w:t>
            </w:r>
          </w:p>
          <w:p w14:paraId="33802E9A" w14:textId="77777777" w:rsidR="00491463" w:rsidRPr="00B37B3A" w:rsidRDefault="00BE461E">
            <w:pPr>
              <w:spacing w:line="240" w:lineRule="auto"/>
              <w:jc w:val="center"/>
              <w:rPr>
                <w:sz w:val="20"/>
                <w:szCs w:val="20"/>
              </w:rPr>
            </w:pPr>
            <w:r>
              <w:rPr>
                <w:sz w:val="20"/>
                <w:szCs w:val="20"/>
              </w:rPr>
              <w:t>365</w:t>
            </w:r>
          </w:p>
        </w:tc>
        <w:tc>
          <w:tcPr>
            <w:tcW w:w="3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7889CF7" w14:textId="77777777" w:rsidR="00491463" w:rsidRPr="00B37B3A" w:rsidRDefault="00BE461E">
            <w:pPr>
              <w:spacing w:line="240" w:lineRule="auto"/>
              <w:jc w:val="center"/>
              <w:rPr>
                <w:sz w:val="20"/>
                <w:szCs w:val="20"/>
              </w:rPr>
            </w:pPr>
            <w:r>
              <w:rPr>
                <w:sz w:val="20"/>
                <w:szCs w:val="20"/>
              </w:rPr>
              <w:t>I = 0,00016438</w:t>
            </w:r>
          </w:p>
          <w:p w14:paraId="2EFA9376" w14:textId="77777777" w:rsidR="00491463" w:rsidRPr="00B37B3A" w:rsidRDefault="00BE461E">
            <w:pPr>
              <w:spacing w:line="240" w:lineRule="auto"/>
              <w:jc w:val="center"/>
              <w:rPr>
                <w:sz w:val="20"/>
                <w:szCs w:val="20"/>
              </w:rPr>
            </w:pPr>
            <w:r>
              <w:rPr>
                <w:sz w:val="20"/>
                <w:szCs w:val="20"/>
              </w:rPr>
              <w:t>TX = Percentual da taxa anual = 6%.</w:t>
            </w:r>
          </w:p>
        </w:tc>
      </w:tr>
    </w:tbl>
    <w:p w14:paraId="0A57F414" w14:textId="66156440" w:rsidR="00491463" w:rsidRPr="00B37B3A" w:rsidRDefault="00BE461E">
      <w:pPr>
        <w:spacing w:before="200"/>
        <w:jc w:val="both"/>
      </w:pPr>
      <w:r>
        <w:rPr>
          <w:b/>
          <w:bCs/>
        </w:rPr>
        <w:t>3 DAS OBRIGAÇÕES E RESPONSABILIDADES DO</w:t>
      </w:r>
      <w:r w:rsidR="003C728F">
        <w:rPr>
          <w:b/>
          <w:bCs/>
        </w:rPr>
        <w:t xml:space="preserve"> PRESTADOR</w:t>
      </w:r>
      <w:r>
        <w:t xml:space="preserve">: o </w:t>
      </w:r>
      <w:r w:rsidR="00C62B51">
        <w:t>prestador</w:t>
      </w:r>
      <w:r>
        <w:t xml:space="preserve"> deverá executar os termos do instrumento contratual ou da ordem de serviço, em conformidade com as especificações básicas constantes do edital, com a alocação dos empregados necessários ao perfeito cumprimento das cláusulas contratuais, além de fornecer os materiais, equipamentos, ferramentas e utensílios necessários, na qualidade e quantidade lá especificadas;</w:t>
      </w:r>
    </w:p>
    <w:p w14:paraId="3569A258" w14:textId="6854C128" w:rsidR="003C728F" w:rsidRPr="00B37B3A" w:rsidRDefault="003C728F" w:rsidP="003C728F">
      <w:pPr>
        <w:widowControl w:val="0"/>
        <w:shd w:val="clear" w:color="auto" w:fill="FFFFFF"/>
        <w:jc w:val="both"/>
      </w:pPr>
      <w:r>
        <w:rPr>
          <w:b/>
          <w:bCs/>
        </w:rPr>
        <w:t xml:space="preserve">3.1. </w:t>
      </w:r>
      <w:r>
        <w:t>executar os termos do instrumento contratual ou da ordem de serviço, ou fornecimento de bens em conformidade com as especificações básicas constantes do edital, com a alocação dos empregados necessários ao perfeito cumprimento das cláusulas contratuais, além de fornecer os materiais, equipamentos, ferramentas e utensílios necessários, na qualidade e quantidade lá especificadas;</w:t>
      </w:r>
    </w:p>
    <w:p w14:paraId="3085E11D" w14:textId="66A69725" w:rsidR="003C728F" w:rsidRPr="00B37B3A" w:rsidRDefault="003C728F" w:rsidP="003C728F">
      <w:pPr>
        <w:widowControl w:val="0"/>
        <w:shd w:val="clear" w:color="auto" w:fill="FFFFFF"/>
        <w:jc w:val="both"/>
      </w:pPr>
      <w:r>
        <w:rPr>
          <w:b/>
          <w:bCs/>
        </w:rPr>
        <w:t xml:space="preserve">3.2 </w:t>
      </w:r>
      <w:r>
        <w:t>reparar, corrigir, remover ou substituir, às suas expensas, no total ou em parte, no prazo fixado pelo fiscal do contrato, os serviços efetuados em que se verificarem vícios, defeitos ou incorreções resultantes da execução ou dos materiais empregados;</w:t>
      </w:r>
    </w:p>
    <w:p w14:paraId="1B19D288" w14:textId="38B4449E" w:rsidR="003C728F" w:rsidRPr="00B37B3A" w:rsidRDefault="003C728F" w:rsidP="003C728F">
      <w:pPr>
        <w:widowControl w:val="0"/>
        <w:shd w:val="clear" w:color="auto" w:fill="FFFFFF"/>
        <w:jc w:val="both"/>
      </w:pPr>
      <w:r>
        <w:rPr>
          <w:b/>
          <w:bCs/>
        </w:rPr>
        <w:t>3.3</w:t>
      </w:r>
      <w:r>
        <w:t xml:space="preserve"> responsabilizar-se pelos vícios e danos decorrentes da execução do objeto, conforme os artigos 14 e 17 a 27, do Código de Defesa do Consumidor (Lei n.º 8.078/1990), ficando o Contratante autorizado a descontar da garantia, caso exigida no edital, ou dos pagamentos devidos ao Contratado, o valor correspondente aos danos sofridos;</w:t>
      </w:r>
    </w:p>
    <w:p w14:paraId="48AE5956" w14:textId="2BB6930C" w:rsidR="003C728F" w:rsidRPr="00B37B3A" w:rsidRDefault="003C728F" w:rsidP="003C728F">
      <w:pPr>
        <w:widowControl w:val="0"/>
        <w:shd w:val="clear" w:color="auto" w:fill="FFFFFF"/>
        <w:jc w:val="both"/>
      </w:pPr>
      <w:r>
        <w:rPr>
          <w:b/>
          <w:bCs/>
        </w:rPr>
        <w:t xml:space="preserve">3.4 </w:t>
      </w:r>
      <w:r>
        <w:t>ser responsável, em relação aos seus técnicos e ao serviço, por todas as despesas decorrentes da execução dos instrumentos contratuais, tais como: salários, encargos sociais, taxas, impostos, seguros, seguro de acidente de trabalho, transporte, hospedagem, alimentação e outros que venham a incidir sobre o objeto do contrato decorrente do credenciamento;</w:t>
      </w:r>
    </w:p>
    <w:p w14:paraId="63A61F57" w14:textId="1765C6B4" w:rsidR="003C728F" w:rsidRPr="00B37B3A" w:rsidRDefault="003C728F" w:rsidP="003C728F">
      <w:pPr>
        <w:widowControl w:val="0"/>
        <w:shd w:val="clear" w:color="auto" w:fill="FFFFFF"/>
        <w:jc w:val="both"/>
      </w:pPr>
      <w:r>
        <w:rPr>
          <w:b/>
          <w:bCs/>
        </w:rPr>
        <w:t xml:space="preserve">3.5 </w:t>
      </w:r>
      <w:r>
        <w:t>responder por quaisquer prejuízos que seus empregados ou prepostos vierem a causar ao patrimônio do órgão, ou entidade contratante ou a terceiros, decorrentes de ação ou omissão culposa ou dolosa, procedendo imediatamente aos reparos ou indenizações cabíveis e assumindo o ônus decorrente;</w:t>
      </w:r>
    </w:p>
    <w:p w14:paraId="770D4A68" w14:textId="18F5D33A" w:rsidR="003C728F" w:rsidRPr="00B37B3A" w:rsidRDefault="003C728F" w:rsidP="003C728F">
      <w:pPr>
        <w:widowControl w:val="0"/>
        <w:shd w:val="clear" w:color="auto" w:fill="FFFFFF"/>
        <w:jc w:val="both"/>
      </w:pPr>
      <w:r>
        <w:rPr>
          <w:b/>
          <w:bCs/>
        </w:rPr>
        <w:t xml:space="preserve">3.6 </w:t>
      </w:r>
      <w:r>
        <w:t>manter, durante o período de vigência do credenciamento e do contrato de prestação de serviço, todas as condições que ensejaram o credenciamento, em especial no que tange à regularidade fiscal e capacidade técnico-operacional, quando couber;</w:t>
      </w:r>
    </w:p>
    <w:p w14:paraId="53EC7702" w14:textId="245A4B13" w:rsidR="003C728F" w:rsidRPr="00B37B3A" w:rsidRDefault="003C728F" w:rsidP="003C728F">
      <w:pPr>
        <w:widowControl w:val="0"/>
        <w:shd w:val="clear" w:color="auto" w:fill="FFFFFF"/>
        <w:jc w:val="both"/>
      </w:pPr>
      <w:r>
        <w:rPr>
          <w:b/>
          <w:bCs/>
        </w:rPr>
        <w:t xml:space="preserve">3.7 </w:t>
      </w:r>
      <w:r>
        <w:t>justificar ao órgão ou entidade contratante eventuais motivos de força maior que impeçam a realização do serviço ou o fornecimento do bem, objeto do contrato, apresentando novo cronograma para a assinatura de eventual termo aditivo para alteração do prazo de execução;</w:t>
      </w:r>
    </w:p>
    <w:p w14:paraId="319E720D" w14:textId="67F2783A" w:rsidR="003C728F" w:rsidRPr="00B37B3A" w:rsidRDefault="003C728F" w:rsidP="003C728F">
      <w:pPr>
        <w:widowControl w:val="0"/>
        <w:shd w:val="clear" w:color="auto" w:fill="FFFFFF"/>
        <w:jc w:val="both"/>
        <w:rPr>
          <w:b/>
          <w:bCs/>
        </w:rPr>
      </w:pPr>
      <w:r>
        <w:rPr>
          <w:b/>
          <w:bCs/>
        </w:rPr>
        <w:t xml:space="preserve">3.8 </w:t>
      </w:r>
      <w:r>
        <w:t>responsabilizar-se integralmente pela execução do contrato, nos termos da legislação vigente, sendo-lhe proibida a subcontratação do objeto sem previsão editalícia e autorização expressa do órgão ou entidade contratante;</w:t>
      </w:r>
    </w:p>
    <w:p w14:paraId="268A2CE6" w14:textId="4FDE0F21" w:rsidR="003C728F" w:rsidRPr="00B37B3A" w:rsidRDefault="003C728F" w:rsidP="003C728F">
      <w:pPr>
        <w:widowControl w:val="0"/>
        <w:shd w:val="clear" w:color="auto" w:fill="FFFFFF"/>
        <w:jc w:val="both"/>
      </w:pPr>
      <w:r>
        <w:rPr>
          <w:b/>
          <w:bCs/>
        </w:rPr>
        <w:t xml:space="preserve">3.9 </w:t>
      </w:r>
      <w:r>
        <w:t>manter disciplina nos locais dos serviços, quando for o caso, retirando imediatamente após notificação, qualquer empregado considerado com conduta inconveniente pelo órgão ou entidade contratante;</w:t>
      </w:r>
    </w:p>
    <w:p w14:paraId="1DE934AB" w14:textId="6EB8DF96" w:rsidR="003C728F" w:rsidRPr="00B37B3A" w:rsidRDefault="003C728F" w:rsidP="003C728F">
      <w:pPr>
        <w:widowControl w:val="0"/>
        <w:shd w:val="clear" w:color="auto" w:fill="FFFFFF"/>
        <w:jc w:val="both"/>
      </w:pPr>
      <w:r>
        <w:rPr>
          <w:b/>
          <w:bCs/>
        </w:rPr>
        <w:t xml:space="preserve">3.10 </w:t>
      </w:r>
      <w:r>
        <w:t>cumprir ou elaborar em conjunto com o órgão, ou entidade contratante o planejamento e a programação do trabalho a ser realizado, bem como a definição do cronograma de execução das tarefas;</w:t>
      </w:r>
    </w:p>
    <w:p w14:paraId="1696580B" w14:textId="06E59384" w:rsidR="003C728F" w:rsidRPr="00B37B3A" w:rsidRDefault="003C728F" w:rsidP="003C728F">
      <w:pPr>
        <w:widowControl w:val="0"/>
        <w:shd w:val="clear" w:color="auto" w:fill="FFFFFF"/>
        <w:jc w:val="both"/>
      </w:pPr>
      <w:r>
        <w:rPr>
          <w:b/>
          <w:bCs/>
        </w:rPr>
        <w:t xml:space="preserve">3.11 </w:t>
      </w:r>
      <w:r>
        <w:t>manter os empregados nos horários predeterminados pela Administração, quando for o caso;</w:t>
      </w:r>
    </w:p>
    <w:p w14:paraId="20BC6242" w14:textId="5EEA7100" w:rsidR="003C728F" w:rsidRPr="00B37B3A" w:rsidRDefault="003C728F" w:rsidP="003C728F">
      <w:pPr>
        <w:widowControl w:val="0"/>
        <w:shd w:val="clear" w:color="auto" w:fill="FFFFFF"/>
        <w:jc w:val="both"/>
      </w:pPr>
      <w:r>
        <w:rPr>
          <w:b/>
          <w:bCs/>
        </w:rPr>
        <w:t xml:space="preserve">3.12 </w:t>
      </w:r>
      <w:r>
        <w:t>conduzir os trabalhos em harmonia com as atividades do órgão ou entidade contratante, de modo a não causar transtornos ao andamento normal de seus serviços, quando for o caso;</w:t>
      </w:r>
    </w:p>
    <w:p w14:paraId="761243A8" w14:textId="42A46B3C" w:rsidR="003C728F" w:rsidRPr="00B37B3A" w:rsidRDefault="003C728F" w:rsidP="003C728F">
      <w:pPr>
        <w:widowControl w:val="0"/>
        <w:shd w:val="clear" w:color="auto" w:fill="FFFFFF"/>
        <w:jc w:val="both"/>
      </w:pPr>
      <w:r>
        <w:rPr>
          <w:b/>
          <w:bCs/>
        </w:rPr>
        <w:t xml:space="preserve">3.13 </w:t>
      </w:r>
      <w:r>
        <w:t>apresentar, quando solicitado pelo órgão ou entidade contratante, relação completa dos profissionais, indicando os cargos, funções e respectivos nomes completos, bem como, o demonstrativo do tempo alocado e cronograma respectivo, quando couber;</w:t>
      </w:r>
    </w:p>
    <w:p w14:paraId="35BA8163" w14:textId="389A1978" w:rsidR="003C728F" w:rsidRPr="00B37B3A" w:rsidRDefault="003C728F" w:rsidP="003C728F">
      <w:pPr>
        <w:widowControl w:val="0"/>
        <w:shd w:val="clear" w:color="auto" w:fill="FFFFFF"/>
        <w:jc w:val="both"/>
      </w:pPr>
      <w:r>
        <w:rPr>
          <w:b/>
          <w:bCs/>
        </w:rPr>
        <w:t xml:space="preserve">3.13.1 </w:t>
      </w:r>
      <w:r>
        <w:t>utilizar empregados habilitados e com conhecimento dos serviços a serem executados, em conformidade com as normas e determinações em vigor;</w:t>
      </w:r>
    </w:p>
    <w:p w14:paraId="4F028875" w14:textId="06BD123A" w:rsidR="003C728F" w:rsidRPr="00B37B3A" w:rsidRDefault="003C728F" w:rsidP="003C728F">
      <w:pPr>
        <w:widowControl w:val="0"/>
        <w:shd w:val="clear" w:color="auto" w:fill="FFFFFF"/>
        <w:spacing w:after="60"/>
        <w:jc w:val="both"/>
      </w:pPr>
      <w:r>
        <w:rPr>
          <w:b/>
          <w:bCs/>
        </w:rPr>
        <w:t xml:space="preserve">3.13.2 </w:t>
      </w:r>
      <w:r>
        <w:t>zelar para que os empregados se apresentem uniformizados e portem crachá de identificação, nos casos de serviços a serem prestados nas dependências da contratante, e utilizem os equipamentos de proteção individual (EPI) necessários à segurança no trabalho, na forma da lei;</w:t>
      </w:r>
    </w:p>
    <w:p w14:paraId="2F39D403" w14:textId="6F706C07" w:rsidR="003C728F" w:rsidRPr="00B37B3A" w:rsidRDefault="003C728F" w:rsidP="003C728F">
      <w:pPr>
        <w:widowControl w:val="0"/>
        <w:shd w:val="clear" w:color="auto" w:fill="FFFFFF"/>
        <w:jc w:val="both"/>
      </w:pPr>
      <w:r>
        <w:rPr>
          <w:b/>
          <w:bCs/>
        </w:rPr>
        <w:t xml:space="preserve">3.14 </w:t>
      </w:r>
      <w:r>
        <w:t>manter as informações e dados do órgão ou entidade contratante em caráter de absoluta confidencialidade e sigilo, ficando proibida a sua divulgação para terceiros, por qualquer meio, obrigando-se, ainda, a efetuar a entrega para a contratante de todos os documentos envolvidos, em ato simultâneo à entrega do relatório final ou do trabalho contratado;</w:t>
      </w:r>
    </w:p>
    <w:p w14:paraId="588732F5" w14:textId="1401C7B2" w:rsidR="003C728F" w:rsidRPr="00B37B3A" w:rsidRDefault="003C728F" w:rsidP="003C728F">
      <w:pPr>
        <w:widowControl w:val="0"/>
        <w:shd w:val="clear" w:color="auto" w:fill="FFFFFF"/>
        <w:jc w:val="both"/>
      </w:pPr>
      <w:r>
        <w:rPr>
          <w:b/>
          <w:bCs/>
        </w:rPr>
        <w:t xml:space="preserve">3.15 </w:t>
      </w:r>
      <w:r>
        <w:t>observar o estrito atendimento dos valores e os compromissos morais que devem nortear as ações do contratado e a conduta de seus funcionários no exercício das atividades previstas no contrato.</w:t>
      </w:r>
    </w:p>
    <w:p w14:paraId="55BABFDD" w14:textId="4E07803A" w:rsidR="003C728F" w:rsidRPr="00B37B3A" w:rsidRDefault="003C728F" w:rsidP="003C728F">
      <w:pPr>
        <w:widowControl w:val="0"/>
        <w:shd w:val="clear" w:color="auto" w:fill="FFFFFF"/>
        <w:jc w:val="both"/>
      </w:pPr>
      <w:r>
        <w:rPr>
          <w:b/>
          <w:bCs/>
        </w:rPr>
        <w:t xml:space="preserve">3.16 </w:t>
      </w:r>
      <w:r>
        <w:t>indicar e manter preposto, aceito pelo órgão ou entidade contratante, para representá-lo na execução do contrato.</w:t>
      </w:r>
    </w:p>
    <w:p w14:paraId="785F5979" w14:textId="701952E0" w:rsidR="003C728F" w:rsidRPr="00B37B3A" w:rsidRDefault="003C728F" w:rsidP="003C728F">
      <w:pPr>
        <w:widowControl w:val="0"/>
        <w:shd w:val="clear" w:color="auto" w:fill="FFFFFF"/>
        <w:jc w:val="both"/>
      </w:pPr>
      <w:r>
        <w:rPr>
          <w:b/>
          <w:bCs/>
        </w:rPr>
        <w:t>3.17</w:t>
      </w:r>
      <w:r>
        <w:t xml:space="preserve"> responsabilizar-se por todas as obrigações trabalhistas, sociais, previdenciárias, tributárias e as demais previstas na legislação específica, cuja inadimplência não transfere responsabilidade ao contratante;</w:t>
      </w:r>
    </w:p>
    <w:p w14:paraId="7CF86F23" w14:textId="4863AA10" w:rsidR="003C728F" w:rsidRPr="00B37B3A" w:rsidRDefault="003C728F" w:rsidP="003C728F">
      <w:pPr>
        <w:widowControl w:val="0"/>
        <w:shd w:val="clear" w:color="auto" w:fill="FFFFFF"/>
        <w:jc w:val="both"/>
      </w:pPr>
      <w:r>
        <w:rPr>
          <w:b/>
          <w:bCs/>
        </w:rPr>
        <w:t>3.18</w:t>
      </w:r>
      <w:r>
        <w:t xml:space="preserve"> atender as solicitações da contratante quanto à substituição dos empregados alocados, no prazo fixado pelo fiscal do contrato, nos casos em que ficar constatado o descumprimento das obrigações relativas à execução do serviço, conforme descrito no termo de referência e no edital de credenciamento e seus anexos;</w:t>
      </w:r>
    </w:p>
    <w:p w14:paraId="61CC9F67" w14:textId="7173705E" w:rsidR="003C728F" w:rsidRPr="00B37B3A" w:rsidRDefault="003C728F" w:rsidP="003C728F">
      <w:pPr>
        <w:widowControl w:val="0"/>
        <w:shd w:val="clear" w:color="auto" w:fill="FFFFFF"/>
        <w:jc w:val="both"/>
      </w:pPr>
      <w:r>
        <w:rPr>
          <w:b/>
          <w:bCs/>
        </w:rPr>
        <w:t>3.19</w:t>
      </w:r>
      <w:r>
        <w:t xml:space="preserve"> instruir os empregados da observância obrigatória das normas internas da Administração, salvo disposição que especificamente os dispense;</w:t>
      </w:r>
    </w:p>
    <w:p w14:paraId="020C1ED8" w14:textId="534F417C" w:rsidR="003C728F" w:rsidRPr="00B37B3A" w:rsidRDefault="003C728F" w:rsidP="003C728F">
      <w:pPr>
        <w:widowControl w:val="0"/>
        <w:shd w:val="clear" w:color="auto" w:fill="FFFFFF"/>
        <w:jc w:val="both"/>
      </w:pPr>
      <w:r>
        <w:rPr>
          <w:b/>
          <w:bCs/>
        </w:rPr>
        <w:t>3.20</w:t>
      </w:r>
      <w:r>
        <w:t xml:space="preserve"> instruir os empregados sobre as atividades que devem desempenhar e proibi-los de exercer atividades não relacionadas à execução do objeto contratado, devendo prontamente relatar à contratante qualquer ocorrência capaz de caracterizar desvio de função;</w:t>
      </w:r>
    </w:p>
    <w:p w14:paraId="2607F194" w14:textId="0A1C610A" w:rsidR="003C728F" w:rsidRPr="00B37B3A" w:rsidRDefault="003C728F" w:rsidP="003C728F">
      <w:pPr>
        <w:widowControl w:val="0"/>
        <w:shd w:val="clear" w:color="auto" w:fill="FFFFFF"/>
        <w:jc w:val="both"/>
      </w:pPr>
      <w:r>
        <w:rPr>
          <w:b/>
          <w:bCs/>
        </w:rPr>
        <w:t>3.21</w:t>
      </w:r>
      <w:r>
        <w:t xml:space="preserve"> relatar ao Contratante toda e qualquer irregularidade verificada no decorrer da prestação dos serviços;</w:t>
      </w:r>
    </w:p>
    <w:p w14:paraId="19CB7B95" w14:textId="4CF2FC61" w:rsidR="003C728F" w:rsidRPr="00B37B3A" w:rsidRDefault="003C728F" w:rsidP="003C728F">
      <w:pPr>
        <w:widowControl w:val="0"/>
        <w:shd w:val="clear" w:color="auto" w:fill="FFFFFF"/>
        <w:jc w:val="both"/>
      </w:pPr>
      <w:r>
        <w:rPr>
          <w:b/>
          <w:bCs/>
        </w:rPr>
        <w:t>3.22</w:t>
      </w:r>
      <w:r>
        <w:t xml:space="preserve"> não permitir a utilização de qualquer trabalho do menor de 16 (dezesseis) anos, exceto na condição de aprendiz para os maiores de 14 (quatorze) anos; nem permitir a utilização do trabalho do menor de 18 (dezoito) anos em trabalho noturno, perigoso ou insalubre;</w:t>
      </w:r>
    </w:p>
    <w:p w14:paraId="2E50D22E" w14:textId="57FB9EC3" w:rsidR="003C728F" w:rsidRPr="00B37B3A" w:rsidRDefault="003C728F" w:rsidP="003C728F">
      <w:pPr>
        <w:widowControl w:val="0"/>
        <w:shd w:val="clear" w:color="auto" w:fill="FFFFFF"/>
        <w:jc w:val="both"/>
      </w:pPr>
      <w:r>
        <w:rPr>
          <w:b/>
          <w:bCs/>
        </w:rPr>
        <w:t>3.23</w:t>
      </w:r>
      <w:r>
        <w:t xml:space="preserve"> manter-se, durante a vigência do contrato, em compatibilidade com as obrigações assumidas, e com as condições exigidas para a habilitação no credenciamento, ou para a qualificação na contratação direta;</w:t>
      </w:r>
    </w:p>
    <w:p w14:paraId="6D9BFA63" w14:textId="764A0F19" w:rsidR="003C728F" w:rsidRPr="00B37B3A" w:rsidRDefault="003C728F" w:rsidP="003C728F">
      <w:pPr>
        <w:widowControl w:val="0"/>
        <w:shd w:val="clear" w:color="auto" w:fill="FFFFFF"/>
        <w:jc w:val="both"/>
      </w:pPr>
      <w:r>
        <w:rPr>
          <w:b/>
          <w:bCs/>
        </w:rPr>
        <w:t>3.24</w:t>
      </w:r>
      <w:r>
        <w:t xml:space="preserve"> manter atualizado os seus dados no Cadastro Unificado de Fornecedores do Estado do Paraná, conforme legislação vigente;</w:t>
      </w:r>
    </w:p>
    <w:p w14:paraId="13E19357" w14:textId="2A866EDB" w:rsidR="003C728F" w:rsidRPr="00B37B3A" w:rsidRDefault="003C728F" w:rsidP="003C728F">
      <w:pPr>
        <w:widowControl w:val="0"/>
        <w:shd w:val="clear" w:color="auto" w:fill="FFFFFF"/>
        <w:jc w:val="both"/>
      </w:pPr>
      <w:r>
        <w:rPr>
          <w:b/>
          <w:bCs/>
        </w:rPr>
        <w:t>3.25</w:t>
      </w:r>
      <w:r>
        <w:t xml:space="preserve"> arcar com o ônus decorrente de eventual equívoco no dimensionamento dos quantitativos de sua proposta, devendo complementá-los, caso o previsto inicialmente em sua proposta não seja satisfatório para o atendimento ao objeto da licitação, exceto quando houver:</w:t>
      </w:r>
    </w:p>
    <w:p w14:paraId="4FDE2F52" w14:textId="72EC64DC" w:rsidR="003C728F" w:rsidRPr="00B37B3A" w:rsidRDefault="003C728F" w:rsidP="003C728F">
      <w:pPr>
        <w:widowControl w:val="0"/>
        <w:shd w:val="clear" w:color="auto" w:fill="FFFFFF"/>
        <w:jc w:val="both"/>
      </w:pPr>
      <w:r>
        <w:rPr>
          <w:b/>
          <w:bCs/>
        </w:rPr>
        <w:t>3.25.1</w:t>
      </w:r>
      <w:r>
        <w:t xml:space="preserve"> alteração qualitativa do projeto ou de suas especificações pela Administração;</w:t>
      </w:r>
    </w:p>
    <w:p w14:paraId="19CA37E8" w14:textId="2803D2E8" w:rsidR="003C728F" w:rsidRPr="00B37B3A" w:rsidRDefault="003C728F" w:rsidP="003C728F">
      <w:pPr>
        <w:widowControl w:val="0"/>
        <w:shd w:val="clear" w:color="auto" w:fill="FFFFFF"/>
        <w:jc w:val="both"/>
      </w:pPr>
      <w:r>
        <w:rPr>
          <w:b/>
          <w:bCs/>
        </w:rPr>
        <w:t>3.25</w:t>
      </w:r>
      <w:r>
        <w:t>.</w:t>
      </w:r>
      <w:r>
        <w:rPr>
          <w:b/>
          <w:bCs/>
        </w:rPr>
        <w:t>2</w:t>
      </w:r>
      <w:r>
        <w:t xml:space="preserve"> superveniência de fato excepcional ou imprevisível, ou previsível de consequências incalculáveis, estranho à vontade das partes, que altere fundamentalmente as condições de execução do contrato;</w:t>
      </w:r>
    </w:p>
    <w:p w14:paraId="7DCF6DF5" w14:textId="75A85847" w:rsidR="003C728F" w:rsidRPr="00B37B3A" w:rsidRDefault="003C728F" w:rsidP="003C728F">
      <w:pPr>
        <w:widowControl w:val="0"/>
        <w:shd w:val="clear" w:color="auto" w:fill="FFFFFF"/>
        <w:jc w:val="both"/>
      </w:pPr>
      <w:r>
        <w:rPr>
          <w:b/>
          <w:bCs/>
        </w:rPr>
        <w:t>3.25</w:t>
      </w:r>
      <w:r>
        <w:t>.</w:t>
      </w:r>
      <w:r>
        <w:rPr>
          <w:b/>
          <w:bCs/>
        </w:rPr>
        <w:t>3</w:t>
      </w:r>
      <w:r>
        <w:t xml:space="preserve"> retardamento na expedição da ordem de execução do serviço ou autorização de fornecimento, interrupção da execução do contrato ou diminuição do ritmo do trabalho, por ordem e no interesse da Administração;</w:t>
      </w:r>
    </w:p>
    <w:p w14:paraId="19BA566E" w14:textId="475F948A" w:rsidR="003C728F" w:rsidRPr="00B37B3A" w:rsidRDefault="003C728F" w:rsidP="003C728F">
      <w:pPr>
        <w:widowControl w:val="0"/>
        <w:shd w:val="clear" w:color="auto" w:fill="FFFFFF"/>
        <w:jc w:val="both"/>
      </w:pPr>
      <w:r>
        <w:rPr>
          <w:b/>
          <w:bCs/>
        </w:rPr>
        <w:t>3.25</w:t>
      </w:r>
      <w:r>
        <w:t>.</w:t>
      </w:r>
      <w:r>
        <w:rPr>
          <w:b/>
          <w:bCs/>
        </w:rPr>
        <w:t>4</w:t>
      </w:r>
      <w:r>
        <w:t xml:space="preserve"> aumento das quantidades inicialmente previstas no contrato, nos limites permitidos por esta Lei;</w:t>
      </w:r>
    </w:p>
    <w:p w14:paraId="1C926858" w14:textId="759CCDEE" w:rsidR="003C728F" w:rsidRPr="00B37B3A" w:rsidRDefault="003C728F" w:rsidP="003C728F">
      <w:pPr>
        <w:widowControl w:val="0"/>
        <w:shd w:val="clear" w:color="auto" w:fill="FFFFFF"/>
        <w:jc w:val="both"/>
      </w:pPr>
      <w:r>
        <w:rPr>
          <w:b/>
          <w:bCs/>
        </w:rPr>
        <w:t>3.25.5</w:t>
      </w:r>
      <w:r>
        <w:t xml:space="preserve"> impedimento de execução do contrato por fato ou ato de terceiro reconhecido pela Administração em documento contemporâneo à sua ocorrência;</w:t>
      </w:r>
    </w:p>
    <w:p w14:paraId="37B9BC28" w14:textId="415B3B8A" w:rsidR="003C728F" w:rsidRPr="00B37B3A" w:rsidRDefault="003C728F" w:rsidP="003C728F">
      <w:pPr>
        <w:widowControl w:val="0"/>
        <w:shd w:val="clear" w:color="auto" w:fill="FFFFFF"/>
        <w:jc w:val="both"/>
      </w:pPr>
      <w:r>
        <w:rPr>
          <w:b/>
          <w:bCs/>
        </w:rPr>
        <w:t>3.25</w:t>
      </w:r>
      <w:r>
        <w:t>.</w:t>
      </w:r>
      <w:r>
        <w:rPr>
          <w:b/>
          <w:bCs/>
        </w:rPr>
        <w:t>6</w:t>
      </w:r>
      <w:r>
        <w:t xml:space="preserve"> omissão ou atraso de providências a cargo da Administração, inclusive quanto aos pagamentos previstos de que resulte, diretamente, impedimento ou retardamento na execução do contrato, sem prejuízo das sanções legais aplicáveis aos responsáveis.</w:t>
      </w:r>
    </w:p>
    <w:p w14:paraId="6B74093E" w14:textId="21161A92" w:rsidR="003C728F" w:rsidRPr="00B37B3A" w:rsidRDefault="003C728F" w:rsidP="003C728F">
      <w:pPr>
        <w:widowControl w:val="0"/>
        <w:shd w:val="clear" w:color="auto" w:fill="FFFFFF"/>
        <w:jc w:val="both"/>
      </w:pPr>
      <w:r>
        <w:rPr>
          <w:b/>
          <w:bCs/>
        </w:rPr>
        <w:t>3.26</w:t>
      </w:r>
      <w:r>
        <w:t xml:space="preserve"> ceder os direitos patrimoniais relativos ao projeto ou serviço técnico especializado, inclusive daqueles que contemplem o desenvolvimento de programas e aplicações de internet para computadores, máquinas, equipamentos e dispositivos de tratamento e de comunicação da informação (software) e a respectiva documentação técnica associada, para livre uso e alteração pela Administração Pública em outras ocasiões, nos termos do artigo 93 da Lei Federal n.° 14.133, de 2021;</w:t>
      </w:r>
    </w:p>
    <w:p w14:paraId="5D9390FF" w14:textId="4C540F2F" w:rsidR="003C728F" w:rsidRPr="00B37B3A" w:rsidRDefault="003C728F" w:rsidP="003C728F">
      <w:pPr>
        <w:widowControl w:val="0"/>
        <w:shd w:val="clear" w:color="auto" w:fill="FFFFFF"/>
        <w:jc w:val="both"/>
      </w:pPr>
      <w:r>
        <w:rPr>
          <w:b/>
          <w:bCs/>
        </w:rPr>
        <w:t>3.27</w:t>
      </w:r>
      <w:r>
        <w:t xml:space="preserve"> Ceder os direitos e fornecer os dados, documentos e elementos de informação pertinentes à tecnologia de concepção, desenvolvimento, fixação em suporte físico de qualquer natureza e aplicação da obra quando o projeto se referir à obra imaterial de caráter tecnológico, insuscetível de privilégio;</w:t>
      </w:r>
    </w:p>
    <w:p w14:paraId="012E820C" w14:textId="1185B281" w:rsidR="003C728F" w:rsidRPr="00B37B3A" w:rsidRDefault="003C728F" w:rsidP="003C728F">
      <w:pPr>
        <w:widowControl w:val="0"/>
        <w:shd w:val="clear" w:color="auto" w:fill="FFFFFF"/>
        <w:jc w:val="both"/>
      </w:pPr>
      <w:r>
        <w:rPr>
          <w:b/>
          <w:bCs/>
        </w:rPr>
        <w:t xml:space="preserve">3.28 </w:t>
      </w:r>
      <w:r>
        <w:t>Garantir ao contratante:</w:t>
      </w:r>
    </w:p>
    <w:p w14:paraId="703FC00D" w14:textId="7CF05286" w:rsidR="003C728F" w:rsidRPr="00B37B3A" w:rsidRDefault="003C728F" w:rsidP="003C728F">
      <w:pPr>
        <w:widowControl w:val="0"/>
        <w:shd w:val="clear" w:color="auto" w:fill="FFFFFF"/>
        <w:jc w:val="both"/>
      </w:pPr>
      <w:r>
        <w:rPr>
          <w:b/>
          <w:bCs/>
        </w:rPr>
        <w:t>3.28.1</w:t>
      </w:r>
      <w:r>
        <w:t xml:space="preserve"> o direito de propriedade intelectual dos produtos desenvolvidos, inclusive sobre as eventuais adequações e atualizações que forem realizadas, logo após o recebimento de cada parcela, permanentemente, permitindo ao contratante distribuir, alterar e utilizar os mesmos sem limitações;</w:t>
      </w:r>
    </w:p>
    <w:p w14:paraId="58B7ADAE" w14:textId="0F041CDB" w:rsidR="003C728F" w:rsidRDefault="003C728F" w:rsidP="003C728F">
      <w:pPr>
        <w:widowControl w:val="0"/>
        <w:shd w:val="clear" w:color="auto" w:fill="FFFFFF"/>
        <w:spacing w:after="200"/>
        <w:jc w:val="both"/>
      </w:pPr>
      <w:r>
        <w:rPr>
          <w:b/>
          <w:bCs/>
        </w:rPr>
        <w:t>3.28.2</w:t>
      </w:r>
      <w:r>
        <w:t xml:space="preserve"> os direitos autorais da solução, do projeto, de suas especificações técnicas, da documentação produzida e congêneres, e os demais produtos gerados na execução do contrato, inclusive aqueles produzidos por terceiras subcontratadas, ficando proibida a sua utilização sem existir autorização expressa do contratante.</w:t>
      </w:r>
    </w:p>
    <w:p w14:paraId="198ED470" w14:textId="716CACC3" w:rsidR="003C728F" w:rsidRPr="00E31110" w:rsidRDefault="003C728F" w:rsidP="003C728F">
      <w:pPr>
        <w:widowControl w:val="0"/>
        <w:shd w:val="clear" w:color="auto" w:fill="FFFFFF"/>
        <w:spacing w:after="200"/>
        <w:jc w:val="both"/>
      </w:pPr>
      <w:r>
        <w:rPr>
          <w:b/>
          <w:bCs/>
        </w:rPr>
        <w:t>3</w:t>
      </w:r>
      <w:r w:rsidRPr="00687724">
        <w:rPr>
          <w:b/>
          <w:bCs/>
        </w:rPr>
        <w:t>.29</w:t>
      </w:r>
      <w:r w:rsidRPr="00687724">
        <w:rPr>
          <w:color w:val="000000"/>
          <w:sz w:val="20"/>
          <w:szCs w:val="20"/>
        </w:rPr>
        <w:t xml:space="preserve"> </w:t>
      </w:r>
      <w:r w:rsidRPr="00687724">
        <w:t>cumprir as exigências de reserva de cargos prevista em lei, bem como em outras normas específicas, para pessoa com deficiência, para reabilitado da Previdência Social e para aprendiz</w:t>
      </w:r>
      <w:r>
        <w:t>.</w:t>
      </w:r>
    </w:p>
    <w:p w14:paraId="7058B160" w14:textId="77777777" w:rsidR="003C728F" w:rsidRDefault="003C728F">
      <w:pPr>
        <w:spacing w:before="200"/>
        <w:jc w:val="both"/>
        <w:rPr>
          <w:b/>
          <w:bCs/>
        </w:rPr>
      </w:pPr>
    </w:p>
    <w:p w14:paraId="42F0CD6E" w14:textId="77777777" w:rsidR="003C728F" w:rsidRDefault="003C728F">
      <w:pPr>
        <w:spacing w:before="200"/>
        <w:jc w:val="both"/>
        <w:rPr>
          <w:b/>
          <w:bCs/>
        </w:rPr>
      </w:pPr>
    </w:p>
    <w:p w14:paraId="15E1A26B" w14:textId="77777777" w:rsidR="003C728F" w:rsidRDefault="003C728F">
      <w:pPr>
        <w:spacing w:before="200"/>
        <w:jc w:val="both"/>
        <w:rPr>
          <w:b/>
          <w:bCs/>
        </w:rPr>
      </w:pPr>
    </w:p>
    <w:p w14:paraId="5BD267DF" w14:textId="77777777" w:rsidR="003C728F" w:rsidRDefault="003C728F">
      <w:pPr>
        <w:spacing w:before="200"/>
        <w:jc w:val="both"/>
        <w:rPr>
          <w:b/>
          <w:bCs/>
        </w:rPr>
      </w:pPr>
    </w:p>
    <w:p w14:paraId="2015B296" w14:textId="77777777" w:rsidR="003C728F" w:rsidRDefault="003C728F">
      <w:pPr>
        <w:spacing w:before="200"/>
        <w:jc w:val="both"/>
        <w:rPr>
          <w:b/>
          <w:bCs/>
        </w:rPr>
      </w:pPr>
    </w:p>
    <w:p w14:paraId="7D8B7582" w14:textId="31E7AE47" w:rsidR="00491463" w:rsidRPr="00B37B3A" w:rsidRDefault="00BE461E">
      <w:pPr>
        <w:spacing w:before="200"/>
        <w:jc w:val="both"/>
      </w:pPr>
      <w:r>
        <w:rPr>
          <w:b/>
          <w:bCs/>
        </w:rPr>
        <w:t>4 DAS PENALIDADES</w:t>
      </w:r>
      <w:r>
        <w:t>: o credenciado e o contratado que incorram em infrações sujeitam-se às sanções administrativas previstas no art. 156 da Lei Federal n.º 14.133, de 2021 e nos arts. 193 ao 227 do Decreto n.º 10.086, de 17 de janeiro 2022, sem prejuízo de eventuais implicações penais nos termos do que prevê o Capítulo II-B do Título XI do Código Penal.</w:t>
      </w:r>
    </w:p>
    <w:p w14:paraId="6A27F96E" w14:textId="44BC623A" w:rsidR="00491463" w:rsidRPr="00B37B3A" w:rsidRDefault="00BE461E">
      <w:pPr>
        <w:jc w:val="both"/>
      </w:pPr>
      <w:r>
        <w:rPr>
          <w:b/>
          <w:bCs/>
        </w:rPr>
        <w:t xml:space="preserve">4.1 </w:t>
      </w:r>
      <w:r>
        <w:t>Sem prejuízo na aplicação das sanções mencionadas no subitem anterior, o não cumprimento das disposições do edital, da Lei Federal n.º 14.133, de 2021 e do Decreto Estadual n.º 10.086, de 2022, poderá acarretar o descredenciamento do credenciado, consoante o item 16 do Edital.</w:t>
      </w:r>
    </w:p>
    <w:p w14:paraId="1A98DEE2" w14:textId="77777777" w:rsidR="00491463" w:rsidRPr="00B37B3A" w:rsidRDefault="00BE461E">
      <w:pPr>
        <w:jc w:val="both"/>
      </w:pPr>
      <w:r>
        <w:rPr>
          <w:b/>
          <w:bCs/>
        </w:rPr>
        <w:t xml:space="preserve">4.2 </w:t>
      </w:r>
      <w:r>
        <w:t>A multa não poderá ser inferior a 0,5% (cinco décimos por cento), nem superior a 30% (trinta por cento) sobre o valor total do lote no qual participou ou do contrato, observando ainda as seguintes variações:</w:t>
      </w:r>
    </w:p>
    <w:p w14:paraId="75AB497B" w14:textId="77777777" w:rsidR="00491463" w:rsidRPr="00B37B3A" w:rsidRDefault="00BE461E">
      <w:r>
        <w:t>a) multa de 0,5% a 5%, nos casos das infrações previstas no art. 195, do Decreto Estadual 10.086/2022;</w:t>
      </w:r>
    </w:p>
    <w:p w14:paraId="472EFB87" w14:textId="77777777" w:rsidR="00491463" w:rsidRPr="00B37B3A" w:rsidRDefault="00BE461E">
      <w:r>
        <w:t>b) multa de 5% a 30%, nos casos das infrações previstas no art. 196, do Decreto Estadual 10.086/2022;</w:t>
      </w:r>
    </w:p>
    <w:p w14:paraId="70745005" w14:textId="77777777" w:rsidR="00491463" w:rsidRPr="00B37B3A" w:rsidRDefault="00BE461E">
      <w:r>
        <w:t>c) multa de 15% a 30%, nos casos das infrações previstas no art. 197, do Decreto Estadual 10.086/2022;</w:t>
      </w:r>
    </w:p>
    <w:p w14:paraId="392EB1D3" w14:textId="77777777" w:rsidR="00491463" w:rsidRPr="00B37B3A" w:rsidRDefault="00BE461E">
      <w:pPr>
        <w:jc w:val="both"/>
      </w:pPr>
      <w:r>
        <w:rPr>
          <w:b/>
          <w:bCs/>
        </w:rPr>
        <w:t xml:space="preserve">4.3 </w:t>
      </w:r>
      <w:r>
        <w:t>O cálculo da multa será justificado e considerará o disposto nos arts. 210 a 212, do Decreto Estadual 10.086/2022.</w:t>
      </w:r>
    </w:p>
    <w:p w14:paraId="4F68B59B" w14:textId="77777777" w:rsidR="00491463" w:rsidRPr="00B37B3A" w:rsidRDefault="00BE461E">
      <w:pPr>
        <w:jc w:val="both"/>
      </w:pPr>
      <w:r>
        <w:rPr>
          <w:b/>
          <w:bCs/>
        </w:rPr>
        <w:t xml:space="preserve">4.5 </w:t>
      </w:r>
      <w:r>
        <w:t>O procedimento para aplicação das sanções seguirá o disposto no Capítulo XVI, do Título I, do Decreto n.º 10.086, de 2022. e na Lei n.º 20.656, de 2021.</w:t>
      </w:r>
    </w:p>
    <w:p w14:paraId="7F0BDFDC" w14:textId="77777777" w:rsidR="00491463" w:rsidRPr="00B37B3A" w:rsidRDefault="00BE461E">
      <w:pPr>
        <w:jc w:val="both"/>
      </w:pPr>
      <w:r>
        <w:rPr>
          <w:b/>
          <w:bCs/>
        </w:rPr>
        <w:t xml:space="preserve">4.6 </w:t>
      </w:r>
      <w:r>
        <w:t>Nos casos não previstos no instrumento convocatório, inclusive sobre o procedimento de aplicação das sanções administrativas, deverão ser observadas as disposições da Lei Federal n.º 14.133, de 2021 e no Decreto n.º 10.086, de 2022.</w:t>
      </w:r>
    </w:p>
    <w:p w14:paraId="0597F1FD" w14:textId="77777777" w:rsidR="00491463" w:rsidRPr="00B37B3A" w:rsidRDefault="00BE461E">
      <w:pPr>
        <w:jc w:val="both"/>
      </w:pPr>
      <w:r>
        <w:rPr>
          <w:b/>
          <w:bCs/>
        </w:rPr>
        <w:t xml:space="preserve">4.7 </w:t>
      </w:r>
      <w:r>
        <w:t>Sem prejuízo das sanções previstas nos itens anteriores, a responsabilização administrativa e civil de pessoas jurídicas pela prática de atos contra a Administração Pública, nacional ou estrangeira, na participação do presente credenciamento e nos contratos ou vínculos derivados, também se dará na forma prevista na Lei Federal n.º 12.846, de 2013, e regulamento no âmbito do Estado do Paraná.</w:t>
      </w:r>
    </w:p>
    <w:p w14:paraId="312B1C27" w14:textId="77777777" w:rsidR="00491463" w:rsidRPr="00B37B3A" w:rsidRDefault="00BE461E">
      <w:pPr>
        <w:jc w:val="both"/>
      </w:pPr>
      <w:r>
        <w:rPr>
          <w:b/>
          <w:bCs/>
        </w:rPr>
        <w:t xml:space="preserve">4.8 </w:t>
      </w:r>
      <w:r>
        <w:t>Quaisquer penalidades aplicadas serão transcritas no Portal Nacional de Contratações Públicas (PNCP) e no Cadastro Unificado de Fornecedores do Estado do Paraná (CFPR).</w:t>
      </w:r>
    </w:p>
    <w:p w14:paraId="5DE3C235" w14:textId="77777777" w:rsidR="00491463" w:rsidRDefault="00BE461E">
      <w:pPr>
        <w:jc w:val="both"/>
      </w:pPr>
      <w:r>
        <w:rPr>
          <w:b/>
          <w:bCs/>
        </w:rPr>
        <w:t>4.9</w:t>
      </w:r>
      <w:r>
        <w:t xml:space="preserve"> Todas as penalidades descritas neste instrumento somente serão efetivamente aplicadas após instauração de regular processo administrativo.</w:t>
      </w:r>
    </w:p>
    <w:p w14:paraId="50E77587" w14:textId="77777777" w:rsidR="00F81C88" w:rsidRPr="00F81C88" w:rsidRDefault="00F81C88" w:rsidP="00F81C88">
      <w:pPr>
        <w:jc w:val="both"/>
      </w:pPr>
      <w:r w:rsidRPr="00F81C88">
        <w:rPr>
          <w:b/>
          <w:bCs/>
        </w:rPr>
        <w:t>4.10</w:t>
      </w:r>
      <w:r w:rsidRPr="00F81C88">
        <w:t xml:space="preserve"> As multas previstas neste edital poderão ser descontadas do pagamento eventualmente devido pelo contratante decorrente de outros contratos firmados com a Administração Pública estadual.</w:t>
      </w:r>
    </w:p>
    <w:p w14:paraId="23E0BB61" w14:textId="77777777" w:rsidR="00F81C88" w:rsidRPr="00B37B3A" w:rsidRDefault="00F81C88">
      <w:pPr>
        <w:jc w:val="both"/>
      </w:pPr>
    </w:p>
    <w:p w14:paraId="059E5462" w14:textId="77777777" w:rsidR="00491463" w:rsidRPr="00B37B3A" w:rsidRDefault="00BE461E">
      <w:pPr>
        <w:spacing w:before="200"/>
        <w:jc w:val="both"/>
      </w:pPr>
      <w:r>
        <w:rPr>
          <w:b/>
          <w:bCs/>
        </w:rPr>
        <w:t>5 DOS CASOS DE EXTINÇÃO</w:t>
      </w:r>
      <w:r>
        <w:t>: O presente instrumento poderá ser extinto:</w:t>
      </w:r>
    </w:p>
    <w:p w14:paraId="16140ABD" w14:textId="77777777" w:rsidR="00F81C88" w:rsidRPr="00F81C88" w:rsidRDefault="00F81C88" w:rsidP="00F81C88">
      <w:pPr>
        <w:spacing w:before="200" w:after="200"/>
        <w:jc w:val="both"/>
      </w:pPr>
      <w:r w:rsidRPr="00F81C88">
        <w:t>5.1 O presente instrumento poderá ser extinto:</w:t>
      </w:r>
    </w:p>
    <w:p w14:paraId="19ECA79D" w14:textId="77777777" w:rsidR="00F81C88" w:rsidRPr="00F81C88" w:rsidRDefault="00F81C88" w:rsidP="00F81C88">
      <w:pPr>
        <w:spacing w:before="200" w:after="200"/>
        <w:jc w:val="both"/>
      </w:pPr>
      <w:r w:rsidRPr="00F81C88">
        <w:t>5.1.1 por ato unilateral e escrito da Administração, exceto no caso de descumprimento decorrente de sua própria conduta;</w:t>
      </w:r>
    </w:p>
    <w:p w14:paraId="26E6F94B" w14:textId="77777777" w:rsidR="00F81C88" w:rsidRPr="00F81C88" w:rsidRDefault="00F81C88" w:rsidP="00F81C88">
      <w:pPr>
        <w:spacing w:before="200" w:after="200"/>
        <w:jc w:val="both"/>
      </w:pPr>
      <w:r w:rsidRPr="00F81C88">
        <w:t>5.1.2 de forma consensual, por acordo entre as partes, por conciliação, por mediação ou por comitê de resolução de disputas, desde que haja interesse da Administração; ou</w:t>
      </w:r>
    </w:p>
    <w:p w14:paraId="05F68220" w14:textId="77777777" w:rsidR="00F81C88" w:rsidRPr="00F81C88" w:rsidRDefault="00F81C88" w:rsidP="00F81C88">
      <w:pPr>
        <w:spacing w:before="200" w:after="200"/>
        <w:jc w:val="both"/>
      </w:pPr>
      <w:r w:rsidRPr="00F81C88">
        <w:t>5.1.3 por decisão arbitral, em decorrência de cláusula compromissória ou compromisso arbitral, ou por decisão judicial.</w:t>
      </w:r>
    </w:p>
    <w:p w14:paraId="5CEAAADD" w14:textId="77777777" w:rsidR="00F81C88" w:rsidRPr="00F81C88" w:rsidRDefault="00F81C88" w:rsidP="00F81C88">
      <w:pPr>
        <w:spacing w:before="200" w:after="200"/>
        <w:jc w:val="both"/>
      </w:pPr>
      <w:r w:rsidRPr="00F81C88">
        <w:t>5.2 No caso de rescisão consensual, a parte que pretender rescindir o Contrato comunicará sua intenção à outra, por escrito.</w:t>
      </w:r>
    </w:p>
    <w:p w14:paraId="31A9C4B1" w14:textId="77777777" w:rsidR="00F81C88" w:rsidRPr="00F81C88" w:rsidRDefault="00F81C88" w:rsidP="00F81C88">
      <w:pPr>
        <w:spacing w:before="200" w:after="200"/>
        <w:jc w:val="both"/>
      </w:pPr>
      <w:r w:rsidRPr="00F81C88">
        <w:t>5.3 Os casos de extinção contratual devem ser formalmente motivados nos autos do processo, assegurado o contraditório e o direito de prévia e ampla defesa ao Contratado.</w:t>
      </w:r>
    </w:p>
    <w:p w14:paraId="58EB7D10" w14:textId="77777777" w:rsidR="00F81C88" w:rsidRPr="00F81C88" w:rsidRDefault="00F81C88" w:rsidP="00F81C88">
      <w:pPr>
        <w:spacing w:before="200" w:after="200"/>
        <w:jc w:val="both"/>
      </w:pPr>
      <w:r w:rsidRPr="00F81C88">
        <w:t>5.4 O Contratado, desde já, reconhece todos direitos da Administração Pública, em caso de extinção administrativa por inexecução total ou parcial deste contrato.</w:t>
      </w:r>
    </w:p>
    <w:p w14:paraId="5BBC0CB0" w14:textId="77777777" w:rsidR="00491463" w:rsidRPr="00B37B3A" w:rsidRDefault="00BE461E">
      <w:pPr>
        <w:spacing w:before="200" w:after="200"/>
        <w:jc w:val="both"/>
      </w:pPr>
      <w:r>
        <w:rPr>
          <w:b/>
          <w:bCs/>
        </w:rPr>
        <w:t>6 DA LEGISLAÇÃO APLICÁVEL</w:t>
      </w:r>
      <w:r>
        <w:t>: este instrumento é regido pela Lei Federal n.º 14.133, de 2021, pelo Decreto Estadual n.º 10.086, de 2022 e demais leis estaduais e federais sobre contratos administrativos, aplicando-se a referida legislação aos casos omissos no presente termo.</w:t>
      </w:r>
    </w:p>
    <w:p w14:paraId="583F9746" w14:textId="77777777" w:rsidR="00491463" w:rsidRPr="00B37B3A" w:rsidRDefault="00BE461E">
      <w:pPr>
        <w:spacing w:before="200" w:after="200"/>
        <w:jc w:val="both"/>
      </w:pPr>
      <w:r>
        <w:rPr>
          <w:b/>
          <w:bCs/>
        </w:rPr>
        <w:t>7 DO FORO</w:t>
      </w:r>
      <w:r>
        <w:t xml:space="preserve">: As questões decorrentes da execução deste instrumento, que não possam ser dirimidas administrativamente, serão processadas e julgadas na Justiça Estadual, no Foro Central da Comarca da Região Metropolitana de Curitiba – PR, com exclusão de qualquer outro, por mais privilegiado que seja. </w:t>
      </w:r>
    </w:p>
    <w:p w14:paraId="1A9B4262" w14:textId="77777777" w:rsidR="00491463" w:rsidRPr="00B37B3A" w:rsidRDefault="00BE461E">
      <w:pPr>
        <w:widowControl w:val="0"/>
        <w:shd w:val="clear" w:color="auto" w:fill="FFFFFF"/>
        <w:jc w:val="center"/>
      </w:pPr>
      <w:r>
        <w:t>Local e data</w:t>
      </w:r>
    </w:p>
    <w:p w14:paraId="514E56EF" w14:textId="77777777" w:rsidR="00491463" w:rsidRPr="00B37B3A" w:rsidRDefault="00BE461E">
      <w:pPr>
        <w:widowControl w:val="0"/>
        <w:numPr>
          <w:ilvl w:val="0"/>
          <w:numId w:val="5"/>
        </w:numPr>
        <w:shd w:val="clear" w:color="auto" w:fill="FFFFFF"/>
        <w:jc w:val="center"/>
      </w:pPr>
      <w:r>
        <w:t>______________________________</w:t>
      </w:r>
    </w:p>
    <w:p w14:paraId="4569E48B" w14:textId="77777777" w:rsidR="00491463" w:rsidRPr="00B37B3A" w:rsidRDefault="00BE461E">
      <w:pPr>
        <w:widowControl w:val="0"/>
        <w:shd w:val="clear" w:color="auto" w:fill="FFFFFF"/>
        <w:jc w:val="center"/>
        <w:rPr>
          <w:b/>
          <w:bCs/>
        </w:rPr>
      </w:pPr>
      <w:r>
        <w:rPr>
          <w:b/>
          <w:bCs/>
        </w:rPr>
        <w:t>(assinatura eletrônica)</w:t>
      </w:r>
    </w:p>
    <w:p w14:paraId="0A717A8C" w14:textId="77777777" w:rsidR="00491463" w:rsidRPr="00B37B3A" w:rsidRDefault="00BE461E">
      <w:pPr>
        <w:widowControl w:val="0"/>
        <w:shd w:val="clear" w:color="auto" w:fill="FFFFFF"/>
        <w:tabs>
          <w:tab w:val="left" w:pos="798"/>
        </w:tabs>
        <w:spacing w:after="200"/>
        <w:ind w:right="-12"/>
        <w:jc w:val="center"/>
        <w:rPr>
          <w:b/>
          <w:bCs/>
          <w:highlight w:val="white"/>
        </w:rPr>
      </w:pPr>
      <w:r>
        <w:t>Representante Legal</w:t>
      </w:r>
    </w:p>
    <w:p w14:paraId="20D809E2" w14:textId="77777777" w:rsidR="00F81C88" w:rsidRDefault="00F81C88">
      <w:pPr>
        <w:shd w:val="clear" w:color="auto" w:fill="FFFFFF"/>
        <w:spacing w:before="200" w:after="200"/>
        <w:ind w:right="60"/>
        <w:jc w:val="center"/>
        <w:rPr>
          <w:b/>
          <w:bCs/>
          <w:highlight w:val="white"/>
        </w:rPr>
      </w:pPr>
    </w:p>
    <w:p w14:paraId="6869A8CD" w14:textId="77777777" w:rsidR="00F81C88" w:rsidRDefault="00F81C88">
      <w:pPr>
        <w:shd w:val="clear" w:color="auto" w:fill="FFFFFF"/>
        <w:spacing w:before="200" w:after="200"/>
        <w:ind w:right="60"/>
        <w:jc w:val="center"/>
        <w:rPr>
          <w:b/>
          <w:bCs/>
          <w:highlight w:val="white"/>
        </w:rPr>
      </w:pPr>
    </w:p>
    <w:tbl>
      <w:tblPr>
        <w:tblW w:w="9803" w:type="dxa"/>
        <w:tblInd w:w="-116" w:type="dxa"/>
        <w:tblBorders>
          <w:top w:val="single" w:sz="4" w:space="0" w:color="auto"/>
          <w:left w:val="single" w:sz="4" w:space="0" w:color="auto"/>
          <w:right w:val="single" w:sz="4" w:space="0" w:color="auto"/>
        </w:tblBorders>
        <w:shd w:val="clear" w:color="auto" w:fill="FFFF00"/>
        <w:tblCellMar>
          <w:left w:w="70" w:type="dxa"/>
          <w:right w:w="70" w:type="dxa"/>
        </w:tblCellMar>
        <w:tblLook w:val="0000" w:firstRow="0" w:lastRow="0" w:firstColumn="0" w:lastColumn="0" w:noHBand="0" w:noVBand="0"/>
      </w:tblPr>
      <w:tblGrid>
        <w:gridCol w:w="9803"/>
      </w:tblGrid>
      <w:tr w:rsidR="00F81C88" w14:paraId="18DAA4AB" w14:textId="77777777" w:rsidTr="00F81C88">
        <w:trPr>
          <w:trHeight w:val="2852"/>
        </w:trPr>
        <w:tc>
          <w:tcPr>
            <w:tcW w:w="9803" w:type="dxa"/>
            <w:shd w:val="clear" w:color="auto" w:fill="FFFF00"/>
          </w:tcPr>
          <w:p w14:paraId="3A27EC71" w14:textId="3E41695D" w:rsidR="00F81C88" w:rsidRPr="00027FA5" w:rsidRDefault="00F81C88" w:rsidP="004C7E19">
            <w:pPr>
              <w:shd w:val="clear" w:color="auto" w:fill="FFFF00"/>
              <w:spacing w:before="200" w:after="200"/>
              <w:ind w:right="60"/>
              <w:rPr>
                <w:b/>
                <w:bCs/>
                <w:highlight w:val="yellow"/>
              </w:rPr>
            </w:pPr>
            <w:r w:rsidRPr="00027FA5">
              <w:rPr>
                <w:b/>
                <w:bCs/>
                <w:highlight w:val="yellow"/>
              </w:rPr>
              <w:t>Nota explicativa 78:</w:t>
            </w:r>
          </w:p>
          <w:p w14:paraId="3B20DB36" w14:textId="1B50F160" w:rsidR="00F81C88" w:rsidRPr="004C7E19" w:rsidRDefault="00F81C88" w:rsidP="004C7E19">
            <w:pPr>
              <w:widowControl w:val="0"/>
              <w:shd w:val="clear" w:color="auto" w:fill="FFFF00"/>
              <w:spacing w:after="200" w:line="240" w:lineRule="auto"/>
              <w:jc w:val="both"/>
              <w:rPr>
                <w:b/>
                <w:bCs/>
                <w:sz w:val="20"/>
                <w:szCs w:val="20"/>
              </w:rPr>
            </w:pPr>
            <w:r>
              <w:rPr>
                <w:b/>
                <w:bCs/>
                <w:sz w:val="20"/>
                <w:szCs w:val="20"/>
              </w:rPr>
              <w:t>(Obs. As notas explicativas são meramente orientativas. Portanto, devem ser excluídas do edital a ser publicado).</w:t>
            </w:r>
          </w:p>
          <w:p w14:paraId="39DC6551" w14:textId="73E8042D" w:rsidR="00F81C88" w:rsidRPr="00763F02" w:rsidRDefault="00F81C88" w:rsidP="004C7E19">
            <w:pPr>
              <w:widowControl w:val="0"/>
              <w:shd w:val="clear" w:color="auto" w:fill="FFFF00"/>
              <w:spacing w:line="240" w:lineRule="auto"/>
              <w:jc w:val="both"/>
              <w:rPr>
                <w:sz w:val="20"/>
                <w:szCs w:val="20"/>
              </w:rPr>
            </w:pPr>
            <w:r>
              <w:rPr>
                <w:sz w:val="20"/>
                <w:szCs w:val="20"/>
              </w:rPr>
              <w:t>I</w:t>
            </w:r>
            <w:r w:rsidRPr="00763F02">
              <w:rPr>
                <w:sz w:val="20"/>
                <w:szCs w:val="20"/>
              </w:rPr>
              <w:t>mportante mencionar que, para a substituição do instrumento contratual, deverá ser observado o art. 95 da Lei nº 14.133/21, a saber:</w:t>
            </w:r>
          </w:p>
          <w:p w14:paraId="5727B814" w14:textId="77777777" w:rsidR="00F81C88" w:rsidRPr="00763F02" w:rsidRDefault="00F81C88" w:rsidP="004C7E19">
            <w:pPr>
              <w:widowControl w:val="0"/>
              <w:shd w:val="clear" w:color="auto" w:fill="FFFF00"/>
              <w:spacing w:line="240" w:lineRule="auto"/>
              <w:jc w:val="both"/>
              <w:rPr>
                <w:sz w:val="20"/>
                <w:szCs w:val="20"/>
              </w:rPr>
            </w:pPr>
          </w:p>
          <w:p w14:paraId="29CDC76F" w14:textId="77777777" w:rsidR="00F81C88" w:rsidRPr="00763F02" w:rsidRDefault="00F81C88" w:rsidP="004C7E19">
            <w:pPr>
              <w:widowControl w:val="0"/>
              <w:shd w:val="clear" w:color="auto" w:fill="FFFF00"/>
              <w:spacing w:line="240" w:lineRule="auto"/>
              <w:jc w:val="both"/>
              <w:rPr>
                <w:sz w:val="20"/>
                <w:szCs w:val="20"/>
              </w:rPr>
            </w:pPr>
            <w:r w:rsidRPr="00763F02">
              <w:rPr>
                <w:sz w:val="20"/>
                <w:szCs w:val="20"/>
              </w:rPr>
              <w:t>“Art. 95. O instrumento de contrato é obrigatório, salvo nas seguintes hipóteses, em que a Administração poderá substituí-lo por outro instrumento hábil, como carta-contrato, nota de empenho de despesa, autorização de compra ou ordem de execução de serviço:</w:t>
            </w:r>
          </w:p>
          <w:p w14:paraId="5668C3F1" w14:textId="77777777" w:rsidR="00F81C88" w:rsidRPr="00763F02" w:rsidRDefault="00F81C88" w:rsidP="004C7E19">
            <w:pPr>
              <w:widowControl w:val="0"/>
              <w:shd w:val="clear" w:color="auto" w:fill="FFFF00"/>
              <w:spacing w:line="240" w:lineRule="auto"/>
              <w:jc w:val="both"/>
              <w:rPr>
                <w:sz w:val="20"/>
                <w:szCs w:val="20"/>
              </w:rPr>
            </w:pPr>
            <w:r w:rsidRPr="00763F02">
              <w:rPr>
                <w:sz w:val="20"/>
                <w:szCs w:val="20"/>
              </w:rPr>
              <w:t>I - dispensa de licitação em razão de valor;</w:t>
            </w:r>
          </w:p>
          <w:p w14:paraId="0C31CD7F" w14:textId="77777777" w:rsidR="00F81C88" w:rsidRPr="00763F02" w:rsidRDefault="00F81C88" w:rsidP="004C7E19">
            <w:pPr>
              <w:widowControl w:val="0"/>
              <w:shd w:val="clear" w:color="auto" w:fill="FFFF00"/>
              <w:spacing w:line="240" w:lineRule="auto"/>
              <w:jc w:val="both"/>
              <w:rPr>
                <w:sz w:val="20"/>
                <w:szCs w:val="20"/>
              </w:rPr>
            </w:pPr>
            <w:r w:rsidRPr="00763F02">
              <w:rPr>
                <w:sz w:val="20"/>
                <w:szCs w:val="20"/>
              </w:rPr>
              <w:t>II - compras com entrega imediata e integral dos bens adquiridos e dos quais não resultem obrigações futuras, inclusive quanto a assistência técnica, independentemente de seu valor.</w:t>
            </w:r>
          </w:p>
          <w:p w14:paraId="6DA5258D" w14:textId="77777777" w:rsidR="00F81C88" w:rsidRPr="00763F02" w:rsidRDefault="00F81C88" w:rsidP="004C7E19">
            <w:pPr>
              <w:widowControl w:val="0"/>
              <w:shd w:val="clear" w:color="auto" w:fill="FFFF00"/>
              <w:spacing w:line="240" w:lineRule="auto"/>
              <w:jc w:val="both"/>
              <w:rPr>
                <w:sz w:val="20"/>
                <w:szCs w:val="20"/>
              </w:rPr>
            </w:pPr>
            <w:r w:rsidRPr="00763F02">
              <w:rPr>
                <w:sz w:val="20"/>
                <w:szCs w:val="20"/>
              </w:rPr>
              <w:t>§ 1º Às hipóteses de substituição do instrumento de contrato, aplica-se, no que couber, o disposto no </w:t>
            </w:r>
            <w:hyperlink r:id="rId34" w:anchor="art92" w:history="1">
              <w:r w:rsidRPr="00763F02">
                <w:rPr>
                  <w:rStyle w:val="Hyperlink"/>
                  <w:sz w:val="20"/>
                  <w:szCs w:val="20"/>
                </w:rPr>
                <w:t>art. 92 desta Lei</w:t>
              </w:r>
            </w:hyperlink>
            <w:r w:rsidRPr="00763F02">
              <w:rPr>
                <w:sz w:val="20"/>
                <w:szCs w:val="20"/>
              </w:rPr>
              <w:t>.</w:t>
            </w:r>
          </w:p>
          <w:p w14:paraId="739E76B3" w14:textId="77777777" w:rsidR="00F81C88" w:rsidRPr="00763F02" w:rsidRDefault="00F81C88" w:rsidP="004C7E19">
            <w:pPr>
              <w:widowControl w:val="0"/>
              <w:shd w:val="clear" w:color="auto" w:fill="FFFF00"/>
              <w:spacing w:line="240" w:lineRule="auto"/>
              <w:jc w:val="both"/>
              <w:rPr>
                <w:sz w:val="20"/>
                <w:szCs w:val="20"/>
              </w:rPr>
            </w:pPr>
            <w:r w:rsidRPr="00763F02">
              <w:rPr>
                <w:sz w:val="20"/>
                <w:szCs w:val="20"/>
              </w:rPr>
              <w:t>§ 2º É nulo e de nenhum efeito o contrato verbal com a Administração, salvo o de pequenas compras ou o de prestação de serviços de pronto pagamento, assim entendidos aqueles de valor não superior a R$ 10.000,00 (dez mil reais).” </w:t>
            </w:r>
          </w:p>
          <w:p w14:paraId="213CA132" w14:textId="77777777" w:rsidR="00F81C88" w:rsidRPr="00763F02" w:rsidRDefault="00F81C88" w:rsidP="004C7E19">
            <w:pPr>
              <w:widowControl w:val="0"/>
              <w:shd w:val="clear" w:color="auto" w:fill="FFFF00"/>
              <w:spacing w:line="240" w:lineRule="auto"/>
              <w:jc w:val="both"/>
              <w:rPr>
                <w:sz w:val="20"/>
                <w:szCs w:val="20"/>
              </w:rPr>
            </w:pPr>
          </w:p>
          <w:p w14:paraId="4D425C84" w14:textId="4DCCE2C8" w:rsidR="00F81C88" w:rsidRDefault="00F81C88" w:rsidP="004C7E19">
            <w:pPr>
              <w:widowControl w:val="0"/>
              <w:shd w:val="clear" w:color="auto" w:fill="FFFF00"/>
              <w:spacing w:line="240" w:lineRule="auto"/>
              <w:jc w:val="both"/>
              <w:rPr>
                <w:sz w:val="20"/>
                <w:szCs w:val="20"/>
              </w:rPr>
            </w:pPr>
            <w:r w:rsidRPr="00763F02">
              <w:rPr>
                <w:sz w:val="20"/>
                <w:szCs w:val="20"/>
              </w:rPr>
              <w:t>Nesse sentido, considerando o art. 95 da Lei nº 14.133/21, pode a Administração optar por uma forma ou outra de contratação, devendo mencioná-la neste item.</w:t>
            </w:r>
          </w:p>
          <w:p w14:paraId="4C88CAB0" w14:textId="77777777" w:rsidR="004C7E19" w:rsidRPr="004C7E19" w:rsidRDefault="004C7E19" w:rsidP="004C7E19">
            <w:pPr>
              <w:widowControl w:val="0"/>
              <w:shd w:val="clear" w:color="auto" w:fill="FFFF00"/>
              <w:spacing w:line="240" w:lineRule="auto"/>
              <w:jc w:val="both"/>
              <w:rPr>
                <w:sz w:val="20"/>
                <w:szCs w:val="20"/>
              </w:rPr>
            </w:pPr>
          </w:p>
          <w:p w14:paraId="0D2B5580" w14:textId="77777777" w:rsidR="007C7344" w:rsidRDefault="007C7344" w:rsidP="007C7344">
            <w:pPr>
              <w:widowControl w:val="0"/>
              <w:spacing w:line="240" w:lineRule="auto"/>
              <w:jc w:val="both"/>
              <w:rPr>
                <w:sz w:val="20"/>
                <w:szCs w:val="20"/>
              </w:rPr>
            </w:pPr>
            <w:r>
              <w:rPr>
                <w:sz w:val="20"/>
                <w:szCs w:val="20"/>
              </w:rPr>
              <w:t>É de se ver, contudo, que a minuta que ora se propõe tem por objeto a prestação de serviços, de modo que, por exemplo, o inciso II do art. 95, acima transcrito, não é aplicável. Oportuno mencionar a Orientação Administrativa 85 da PGE:</w:t>
            </w:r>
          </w:p>
          <w:p w14:paraId="527BD7BB" w14:textId="77777777" w:rsidR="007C7344" w:rsidRDefault="007C7344" w:rsidP="007C7344">
            <w:pPr>
              <w:widowControl w:val="0"/>
              <w:spacing w:line="240" w:lineRule="auto"/>
              <w:jc w:val="both"/>
              <w:rPr>
                <w:sz w:val="20"/>
                <w:szCs w:val="20"/>
              </w:rPr>
            </w:pPr>
          </w:p>
          <w:p w14:paraId="740FFEAB" w14:textId="77777777" w:rsidR="007C7344" w:rsidRPr="00F67100" w:rsidRDefault="007C7344" w:rsidP="007C7344">
            <w:pPr>
              <w:widowControl w:val="0"/>
              <w:spacing w:line="240" w:lineRule="auto"/>
              <w:jc w:val="both"/>
              <w:rPr>
                <w:i/>
                <w:iCs/>
                <w:sz w:val="20"/>
                <w:szCs w:val="20"/>
              </w:rPr>
            </w:pPr>
            <w:r>
              <w:rPr>
                <w:b/>
                <w:bCs/>
                <w:sz w:val="20"/>
                <w:szCs w:val="20"/>
              </w:rPr>
              <w:t>“</w:t>
            </w:r>
            <w:r w:rsidRPr="00F67100">
              <w:rPr>
                <w:b/>
                <w:bCs/>
                <w:i/>
                <w:iCs/>
                <w:sz w:val="20"/>
                <w:szCs w:val="20"/>
              </w:rPr>
              <w:t>1.</w:t>
            </w:r>
            <w:r w:rsidRPr="00F67100">
              <w:rPr>
                <w:i/>
                <w:iCs/>
                <w:sz w:val="20"/>
                <w:szCs w:val="20"/>
              </w:rPr>
              <w:t> Nas contratações decorrentes da Lei nº 14.133/2021, independentemente do objeto, do prazo de vigência, do parcelamento do fornecimento, da existência ou não de obrigações futuras e da forma empregada para selecionar o contratado (processo licitatório, contratação direta por dispensa ou inexigibilidade de licitação), será possível substituir o instrumento de contrato por instrumentos mais simples sempre que o contrato possuir valor inferior aos limites para a dispensa de licitação em razão do valor (art. 75, incisos I e II);</w:t>
            </w:r>
          </w:p>
          <w:p w14:paraId="24A9C8E1" w14:textId="77777777" w:rsidR="007C7344" w:rsidRPr="00F67100" w:rsidRDefault="007C7344" w:rsidP="007C7344">
            <w:pPr>
              <w:widowControl w:val="0"/>
              <w:spacing w:line="240" w:lineRule="auto"/>
              <w:jc w:val="both"/>
              <w:rPr>
                <w:sz w:val="20"/>
                <w:szCs w:val="20"/>
              </w:rPr>
            </w:pPr>
            <w:r w:rsidRPr="00F67100">
              <w:rPr>
                <w:b/>
                <w:bCs/>
                <w:i/>
                <w:iCs/>
                <w:sz w:val="20"/>
                <w:szCs w:val="20"/>
              </w:rPr>
              <w:t>2.</w:t>
            </w:r>
            <w:r w:rsidRPr="00F67100">
              <w:rPr>
                <w:i/>
                <w:iCs/>
                <w:sz w:val="20"/>
                <w:szCs w:val="20"/>
              </w:rPr>
              <w:t> Nos casos em que o instrumento contratual for passível de substituição, o gestor deve levar em consideração ainda a complexidade do objeto e a segurança jurídica em se firmar a relação contratual sem a regulação por meio daquele instrumento</w:t>
            </w:r>
            <w:r w:rsidRPr="00F67100">
              <w:rPr>
                <w:sz w:val="20"/>
                <w:szCs w:val="20"/>
              </w:rPr>
              <w:t>.</w:t>
            </w:r>
            <w:r>
              <w:rPr>
                <w:sz w:val="20"/>
                <w:szCs w:val="20"/>
              </w:rPr>
              <w:t>”.</w:t>
            </w:r>
          </w:p>
          <w:p w14:paraId="758E3422" w14:textId="77777777" w:rsidR="007C7344" w:rsidRDefault="007C7344" w:rsidP="004C7E19">
            <w:pPr>
              <w:widowControl w:val="0"/>
              <w:shd w:val="clear" w:color="auto" w:fill="FFFF00"/>
              <w:spacing w:line="240" w:lineRule="auto"/>
              <w:jc w:val="both"/>
              <w:rPr>
                <w:sz w:val="20"/>
                <w:szCs w:val="20"/>
              </w:rPr>
            </w:pPr>
          </w:p>
          <w:p w14:paraId="33D1A81E" w14:textId="77777777" w:rsidR="007C7344" w:rsidRDefault="007C7344" w:rsidP="004C7E19">
            <w:pPr>
              <w:widowControl w:val="0"/>
              <w:shd w:val="clear" w:color="auto" w:fill="FFFF00"/>
              <w:spacing w:line="240" w:lineRule="auto"/>
              <w:jc w:val="both"/>
              <w:rPr>
                <w:sz w:val="20"/>
                <w:szCs w:val="20"/>
              </w:rPr>
            </w:pPr>
          </w:p>
          <w:p w14:paraId="4AF21B0C" w14:textId="4A1C1EAD" w:rsidR="00F81C88" w:rsidRPr="00763F02" w:rsidRDefault="004C7E19" w:rsidP="004C7E19">
            <w:pPr>
              <w:widowControl w:val="0"/>
              <w:shd w:val="clear" w:color="auto" w:fill="FFFF00"/>
              <w:spacing w:line="240" w:lineRule="auto"/>
              <w:jc w:val="both"/>
              <w:rPr>
                <w:sz w:val="20"/>
                <w:szCs w:val="20"/>
              </w:rPr>
            </w:pPr>
            <w:r>
              <w:rPr>
                <w:sz w:val="20"/>
                <w:szCs w:val="20"/>
              </w:rPr>
              <w:t>N</w:t>
            </w:r>
            <w:r w:rsidR="00F81C88" w:rsidRPr="00763F02">
              <w:rPr>
                <w:sz w:val="20"/>
                <w:szCs w:val="20"/>
              </w:rPr>
              <w:t>a hipótese de não utilização do instrumento contratual, recomendável que informações que viriam no contrato sejam inseridas no Termo de Referência (exemplificativamente, o índice de reajuste).</w:t>
            </w:r>
          </w:p>
          <w:p w14:paraId="05E4081A" w14:textId="450465FD" w:rsidR="00F81C88" w:rsidRDefault="00F81C88" w:rsidP="004C7E19">
            <w:pPr>
              <w:shd w:val="clear" w:color="auto" w:fill="FFFF00"/>
              <w:spacing w:before="200" w:after="200"/>
              <w:ind w:right="60"/>
              <w:jc w:val="both"/>
              <w:rPr>
                <w:b/>
                <w:bCs/>
                <w:highlight w:val="white"/>
              </w:rPr>
            </w:pPr>
            <w:r w:rsidRPr="00763F02">
              <w:rPr>
                <w:sz w:val="20"/>
                <w:szCs w:val="20"/>
              </w:rPr>
              <w:t>A propósito, veja-se a seguinte lição: “</w:t>
            </w:r>
            <w:r w:rsidRPr="00763F02">
              <w:rPr>
                <w:i/>
                <w:iCs/>
                <w:sz w:val="20"/>
                <w:szCs w:val="20"/>
              </w:rPr>
              <w:t>Na hipótese de substituição do instrumento de contrato, será aplicável, no que couber, o disposto no art. 92 da Lei 14.133/2021. O Ministério da Gestão e da Inovação em Serviços Públicos em Serviços Públicos (MGI) e a Advocacia-Geral da Uniao (AGU) orientam as organizações do Poder Executivo Federal a estabelecer as condições da contratação no edital ou, em caso de contratação direta, no termo de referência</w:t>
            </w:r>
            <w:r w:rsidRPr="00763F02">
              <w:rPr>
                <w:sz w:val="20"/>
                <w:szCs w:val="20"/>
              </w:rPr>
              <w:t>”. Licitações &amp; Contratos: Orientações e Jurisprudência do TCU / Tribunal de Contas da União. 5ª Edição, Brasília: TCU, Secretaria-Geral da Presidência, 2023, página 751.</w:t>
            </w:r>
          </w:p>
          <w:p w14:paraId="4018F779" w14:textId="77777777" w:rsidR="00F81C88" w:rsidRDefault="00F81C88" w:rsidP="004C7E19">
            <w:pPr>
              <w:shd w:val="clear" w:color="auto" w:fill="FFFF00"/>
              <w:spacing w:before="200" w:after="200"/>
              <w:ind w:right="60"/>
              <w:jc w:val="center"/>
              <w:rPr>
                <w:b/>
                <w:bCs/>
                <w:highlight w:val="white"/>
              </w:rPr>
            </w:pPr>
          </w:p>
        </w:tc>
      </w:tr>
    </w:tbl>
    <w:p w14:paraId="77B6DC35" w14:textId="77777777" w:rsidR="004C7E19" w:rsidRDefault="004C7E19">
      <w:pPr>
        <w:shd w:val="clear" w:color="auto" w:fill="FFFFFF"/>
        <w:spacing w:before="200" w:after="200"/>
        <w:ind w:right="60"/>
        <w:jc w:val="center"/>
        <w:rPr>
          <w:b/>
          <w:bCs/>
          <w:highlight w:val="white"/>
        </w:rPr>
      </w:pPr>
    </w:p>
    <w:p w14:paraId="301CE7A6" w14:textId="77777777" w:rsidR="004C7E19" w:rsidRDefault="004C7E19">
      <w:pPr>
        <w:shd w:val="clear" w:color="auto" w:fill="FFFFFF"/>
        <w:spacing w:before="200" w:after="200"/>
        <w:ind w:right="60"/>
        <w:jc w:val="center"/>
        <w:rPr>
          <w:b/>
          <w:bCs/>
          <w:highlight w:val="white"/>
        </w:rPr>
      </w:pPr>
    </w:p>
    <w:p w14:paraId="0699B9E3" w14:textId="77777777" w:rsidR="004C7E19" w:rsidRDefault="004C7E19">
      <w:pPr>
        <w:shd w:val="clear" w:color="auto" w:fill="FFFFFF"/>
        <w:spacing w:before="200" w:after="200"/>
        <w:ind w:right="60"/>
        <w:jc w:val="center"/>
        <w:rPr>
          <w:b/>
          <w:bCs/>
          <w:highlight w:val="white"/>
        </w:rPr>
      </w:pPr>
    </w:p>
    <w:p w14:paraId="1C3EDAE0" w14:textId="77777777" w:rsidR="004C7E19" w:rsidRDefault="004C7E19">
      <w:pPr>
        <w:shd w:val="clear" w:color="auto" w:fill="FFFFFF"/>
        <w:spacing w:before="200" w:after="200"/>
        <w:ind w:right="60"/>
        <w:jc w:val="center"/>
        <w:rPr>
          <w:b/>
          <w:bCs/>
          <w:highlight w:val="white"/>
        </w:rPr>
      </w:pPr>
    </w:p>
    <w:p w14:paraId="134B3BC7" w14:textId="77777777" w:rsidR="004C7E19" w:rsidRDefault="004C7E19">
      <w:pPr>
        <w:shd w:val="clear" w:color="auto" w:fill="FFFFFF"/>
        <w:spacing w:before="200" w:after="200"/>
        <w:ind w:right="60"/>
        <w:jc w:val="center"/>
        <w:rPr>
          <w:b/>
          <w:bCs/>
          <w:highlight w:val="white"/>
        </w:rPr>
      </w:pPr>
    </w:p>
    <w:p w14:paraId="7D7CAC6F" w14:textId="77777777" w:rsidR="004C7E19" w:rsidRDefault="004C7E19">
      <w:pPr>
        <w:shd w:val="clear" w:color="auto" w:fill="FFFFFF"/>
        <w:spacing w:before="200" w:after="200"/>
        <w:ind w:right="60"/>
        <w:jc w:val="center"/>
        <w:rPr>
          <w:b/>
          <w:bCs/>
          <w:highlight w:val="white"/>
        </w:rPr>
      </w:pPr>
    </w:p>
    <w:p w14:paraId="4265407B" w14:textId="77777777" w:rsidR="004C7E19" w:rsidRDefault="004C7E19">
      <w:pPr>
        <w:shd w:val="clear" w:color="auto" w:fill="FFFFFF"/>
        <w:spacing w:before="200" w:after="200"/>
        <w:ind w:right="60"/>
        <w:jc w:val="center"/>
        <w:rPr>
          <w:b/>
          <w:bCs/>
          <w:highlight w:val="white"/>
        </w:rPr>
      </w:pPr>
    </w:p>
    <w:p w14:paraId="3B0478D4" w14:textId="77777777" w:rsidR="004C7E19" w:rsidRDefault="004C7E19">
      <w:pPr>
        <w:shd w:val="clear" w:color="auto" w:fill="FFFFFF"/>
        <w:spacing w:before="200" w:after="200"/>
        <w:ind w:right="60"/>
        <w:jc w:val="center"/>
        <w:rPr>
          <w:b/>
          <w:bCs/>
          <w:highlight w:val="white"/>
        </w:rPr>
      </w:pPr>
    </w:p>
    <w:p w14:paraId="432835CB" w14:textId="77777777" w:rsidR="004C7E19" w:rsidRDefault="004C7E19">
      <w:pPr>
        <w:shd w:val="clear" w:color="auto" w:fill="FFFFFF"/>
        <w:spacing w:before="200" w:after="200"/>
        <w:ind w:right="60"/>
        <w:jc w:val="center"/>
        <w:rPr>
          <w:b/>
          <w:bCs/>
          <w:highlight w:val="white"/>
        </w:rPr>
      </w:pPr>
    </w:p>
    <w:p w14:paraId="5B3095A3" w14:textId="77777777" w:rsidR="004C7E19" w:rsidRDefault="004C7E19">
      <w:pPr>
        <w:shd w:val="clear" w:color="auto" w:fill="FFFFFF"/>
        <w:spacing w:before="200" w:after="200"/>
        <w:ind w:right="60"/>
        <w:jc w:val="center"/>
        <w:rPr>
          <w:b/>
          <w:bCs/>
          <w:highlight w:val="white"/>
        </w:rPr>
      </w:pPr>
    </w:p>
    <w:p w14:paraId="239CE380" w14:textId="77777777" w:rsidR="004C7E19" w:rsidRDefault="004C7E19">
      <w:pPr>
        <w:shd w:val="clear" w:color="auto" w:fill="FFFFFF"/>
        <w:spacing w:before="200" w:after="200"/>
        <w:ind w:right="60"/>
        <w:jc w:val="center"/>
        <w:rPr>
          <w:b/>
          <w:bCs/>
          <w:highlight w:val="white"/>
        </w:rPr>
      </w:pPr>
    </w:p>
    <w:p w14:paraId="59BE2BCC" w14:textId="77777777" w:rsidR="004C7E19" w:rsidRDefault="004C7E19">
      <w:pPr>
        <w:shd w:val="clear" w:color="auto" w:fill="FFFFFF"/>
        <w:spacing w:before="200" w:after="200"/>
        <w:ind w:right="60"/>
        <w:jc w:val="center"/>
        <w:rPr>
          <w:b/>
          <w:bCs/>
          <w:highlight w:val="white"/>
        </w:rPr>
      </w:pPr>
    </w:p>
    <w:p w14:paraId="618268ED" w14:textId="77777777" w:rsidR="004C7E19" w:rsidRDefault="004C7E19">
      <w:pPr>
        <w:shd w:val="clear" w:color="auto" w:fill="FFFFFF"/>
        <w:spacing w:before="200" w:after="200"/>
        <w:ind w:right="60"/>
        <w:jc w:val="center"/>
        <w:rPr>
          <w:b/>
          <w:bCs/>
          <w:highlight w:val="white"/>
        </w:rPr>
      </w:pPr>
    </w:p>
    <w:p w14:paraId="176BBD7C" w14:textId="77777777" w:rsidR="004C7E19" w:rsidRDefault="004C7E19">
      <w:pPr>
        <w:shd w:val="clear" w:color="auto" w:fill="FFFFFF"/>
        <w:spacing w:before="200" w:after="200"/>
        <w:ind w:right="60"/>
        <w:jc w:val="center"/>
        <w:rPr>
          <w:b/>
          <w:bCs/>
          <w:highlight w:val="white"/>
        </w:rPr>
      </w:pPr>
    </w:p>
    <w:p w14:paraId="7F447D1D" w14:textId="77777777" w:rsidR="00F81C88" w:rsidRDefault="00F81C88">
      <w:pPr>
        <w:shd w:val="clear" w:color="auto" w:fill="FFFFFF"/>
        <w:spacing w:before="200" w:after="200"/>
        <w:ind w:right="60"/>
        <w:jc w:val="center"/>
        <w:rPr>
          <w:b/>
          <w:bCs/>
          <w:highlight w:val="white"/>
        </w:rPr>
      </w:pPr>
    </w:p>
    <w:p w14:paraId="413F5C4F" w14:textId="77777777" w:rsidR="00F81C88" w:rsidRDefault="00F81C88">
      <w:pPr>
        <w:shd w:val="clear" w:color="auto" w:fill="FFFFFF"/>
        <w:spacing w:before="200" w:after="200"/>
        <w:ind w:right="60"/>
        <w:jc w:val="center"/>
        <w:rPr>
          <w:b/>
          <w:bCs/>
          <w:highlight w:val="white"/>
        </w:rPr>
      </w:pPr>
    </w:p>
    <w:p w14:paraId="321E1F14" w14:textId="77777777" w:rsidR="004C7E19" w:rsidRDefault="004C7E19">
      <w:pPr>
        <w:shd w:val="clear" w:color="auto" w:fill="FFFFFF"/>
        <w:spacing w:before="200" w:after="200"/>
        <w:ind w:right="60"/>
        <w:jc w:val="center"/>
        <w:rPr>
          <w:b/>
          <w:bCs/>
          <w:highlight w:val="white"/>
        </w:rPr>
      </w:pPr>
    </w:p>
    <w:p w14:paraId="3E76FC5D" w14:textId="670B2883" w:rsidR="00491463" w:rsidRPr="00B37B3A" w:rsidRDefault="00BE461E">
      <w:pPr>
        <w:shd w:val="clear" w:color="auto" w:fill="FFFFFF"/>
        <w:spacing w:before="200" w:after="200"/>
        <w:ind w:right="60"/>
        <w:jc w:val="center"/>
        <w:rPr>
          <w:b/>
          <w:bCs/>
          <w:highlight w:val="white"/>
        </w:rPr>
      </w:pPr>
      <w:r>
        <w:rPr>
          <w:b/>
          <w:bCs/>
          <w:highlight w:val="white"/>
        </w:rPr>
        <w:t xml:space="preserve">ANEXO X </w:t>
      </w:r>
    </w:p>
    <w:p w14:paraId="75BC5BC4" w14:textId="77777777" w:rsidR="00491463" w:rsidRPr="00B37B3A" w:rsidRDefault="00BE461E">
      <w:pPr>
        <w:widowControl w:val="0"/>
        <w:shd w:val="clear" w:color="auto" w:fill="FFFFFF"/>
        <w:tabs>
          <w:tab w:val="left" w:pos="798"/>
        </w:tabs>
        <w:ind w:right="-12"/>
        <w:jc w:val="center"/>
        <w:rPr>
          <w:b/>
          <w:bCs/>
        </w:rPr>
      </w:pPr>
      <w:r>
        <w:rPr>
          <w:b/>
          <w:bCs/>
        </w:rPr>
        <w:t>DECLARAÇÃO LGPD</w:t>
      </w:r>
    </w:p>
    <w:p w14:paraId="56196231" w14:textId="77777777" w:rsidR="00491463" w:rsidRPr="00B37B3A" w:rsidRDefault="00491463">
      <w:pPr>
        <w:widowControl w:val="0"/>
        <w:numPr>
          <w:ilvl w:val="0"/>
          <w:numId w:val="5"/>
        </w:numPr>
        <w:shd w:val="clear" w:color="auto" w:fill="FFFFFF"/>
        <w:tabs>
          <w:tab w:val="left" w:pos="798"/>
        </w:tabs>
        <w:ind w:right="-12"/>
        <w:jc w:val="center"/>
      </w:pPr>
    </w:p>
    <w:p w14:paraId="26D8D289" w14:textId="77777777" w:rsidR="00491463" w:rsidRPr="00B37B3A" w:rsidRDefault="00491463">
      <w:pPr>
        <w:widowControl w:val="0"/>
        <w:numPr>
          <w:ilvl w:val="0"/>
          <w:numId w:val="5"/>
        </w:numPr>
        <w:shd w:val="clear" w:color="auto" w:fill="FFFFFF"/>
        <w:tabs>
          <w:tab w:val="left" w:pos="798"/>
        </w:tabs>
        <w:ind w:right="-12"/>
        <w:jc w:val="center"/>
      </w:pPr>
    </w:p>
    <w:p w14:paraId="6711985A" w14:textId="77777777" w:rsidR="00491463" w:rsidRPr="00B37B3A" w:rsidRDefault="00BE461E">
      <w:pPr>
        <w:widowControl w:val="0"/>
        <w:shd w:val="clear" w:color="auto" w:fill="FFFFFF"/>
        <w:tabs>
          <w:tab w:val="left" w:pos="338"/>
        </w:tabs>
        <w:spacing w:after="200"/>
        <w:jc w:val="both"/>
        <w:rPr>
          <w:b/>
          <w:bCs/>
        </w:rPr>
      </w:pPr>
      <w:r>
        <w:t>XXXXXXXX, inscrito no CNPJ n.º XXXXXXXX, por intermédio de seu representante legal, o(a) Sr.(a) XXXXXXXX, inscrito no CPF n.º XXXXXXXX, DECLARA, para os devidos fins, que tem pleno conhecimento das regras contidas no edital de credenciamento e que possui as condições de habilitação previstas no edital, bem como tem ciência de que:</w:t>
      </w:r>
    </w:p>
    <w:p w14:paraId="290E9295" w14:textId="77777777" w:rsidR="00491463" w:rsidRPr="00B37B3A" w:rsidRDefault="00BE461E">
      <w:pPr>
        <w:widowControl w:val="0"/>
        <w:shd w:val="clear" w:color="auto" w:fill="FFFFFF"/>
        <w:tabs>
          <w:tab w:val="left" w:pos="338"/>
        </w:tabs>
        <w:spacing w:after="57"/>
        <w:jc w:val="both"/>
      </w:pPr>
      <w:r>
        <w:rPr>
          <w:b/>
          <w:bCs/>
        </w:rPr>
        <w:t xml:space="preserve">1. </w:t>
      </w:r>
      <w:r>
        <w:t>Como condição para participar deste credenciamento e ser contratado(a), o(a) interessado(a) deve fornecer para a Administração Pública diversos dados pessoais, entre eles:</w:t>
      </w:r>
    </w:p>
    <w:p w14:paraId="2F1A2876" w14:textId="77777777" w:rsidR="00491463" w:rsidRPr="00B37B3A" w:rsidRDefault="00BE461E">
      <w:pPr>
        <w:widowControl w:val="0"/>
        <w:shd w:val="clear" w:color="auto" w:fill="FFFFFF"/>
        <w:tabs>
          <w:tab w:val="left" w:pos="338"/>
        </w:tabs>
        <w:spacing w:after="57"/>
        <w:jc w:val="both"/>
      </w:pPr>
      <w:r>
        <w:rPr>
          <w:b/>
          <w:bCs/>
        </w:rPr>
        <w:t xml:space="preserve">1.1. </w:t>
      </w:r>
      <w:r>
        <w:t>aqueles inerentes a documentos de identificação;</w:t>
      </w:r>
    </w:p>
    <w:p w14:paraId="198EF18A" w14:textId="77777777" w:rsidR="00491463" w:rsidRPr="00B37B3A" w:rsidRDefault="00BE461E">
      <w:pPr>
        <w:widowControl w:val="0"/>
        <w:shd w:val="clear" w:color="auto" w:fill="FFFFFF"/>
        <w:tabs>
          <w:tab w:val="left" w:pos="338"/>
        </w:tabs>
        <w:spacing w:after="57"/>
        <w:jc w:val="both"/>
      </w:pPr>
      <w:r>
        <w:rPr>
          <w:b/>
          <w:bCs/>
        </w:rPr>
        <w:t>1.2.</w:t>
      </w:r>
      <w:r>
        <w:t xml:space="preserve"> referentes a participações societárias;</w:t>
      </w:r>
    </w:p>
    <w:p w14:paraId="1BD4F73A" w14:textId="77777777" w:rsidR="00491463" w:rsidRPr="00B37B3A" w:rsidRDefault="00BE461E">
      <w:pPr>
        <w:widowControl w:val="0"/>
        <w:shd w:val="clear" w:color="auto" w:fill="FFFFFF"/>
        <w:tabs>
          <w:tab w:val="left" w:pos="338"/>
        </w:tabs>
        <w:spacing w:after="57"/>
        <w:jc w:val="both"/>
      </w:pPr>
      <w:r>
        <w:rPr>
          <w:b/>
          <w:bCs/>
        </w:rPr>
        <w:t xml:space="preserve">1.3. </w:t>
      </w:r>
      <w:r>
        <w:t>informações inseridas em contratos sociais;</w:t>
      </w:r>
    </w:p>
    <w:p w14:paraId="541D3978" w14:textId="77777777" w:rsidR="00491463" w:rsidRPr="00B37B3A" w:rsidRDefault="00BE461E">
      <w:pPr>
        <w:widowControl w:val="0"/>
        <w:shd w:val="clear" w:color="auto" w:fill="FFFFFF"/>
        <w:tabs>
          <w:tab w:val="left" w:pos="338"/>
        </w:tabs>
        <w:spacing w:after="57"/>
        <w:jc w:val="both"/>
      </w:pPr>
      <w:r>
        <w:rPr>
          <w:b/>
          <w:bCs/>
        </w:rPr>
        <w:t xml:space="preserve">1.4. </w:t>
      </w:r>
      <w:r>
        <w:t>endereços físicos e eletrônicos;</w:t>
      </w:r>
    </w:p>
    <w:p w14:paraId="0032A2CA" w14:textId="77777777" w:rsidR="00491463" w:rsidRPr="00B37B3A" w:rsidRDefault="00BE461E">
      <w:pPr>
        <w:widowControl w:val="0"/>
        <w:shd w:val="clear" w:color="auto" w:fill="FFFFFF"/>
        <w:tabs>
          <w:tab w:val="left" w:pos="338"/>
        </w:tabs>
        <w:spacing w:after="57"/>
        <w:jc w:val="both"/>
      </w:pPr>
      <w:r>
        <w:rPr>
          <w:b/>
          <w:bCs/>
        </w:rPr>
        <w:t>1.5.</w:t>
      </w:r>
      <w:r>
        <w:t xml:space="preserve"> estado civil;</w:t>
      </w:r>
    </w:p>
    <w:p w14:paraId="319BCBF7" w14:textId="77777777" w:rsidR="00491463" w:rsidRPr="00B37B3A" w:rsidRDefault="00BE461E">
      <w:pPr>
        <w:widowControl w:val="0"/>
        <w:shd w:val="clear" w:color="auto" w:fill="FFFFFF"/>
        <w:tabs>
          <w:tab w:val="left" w:pos="338"/>
        </w:tabs>
        <w:spacing w:after="57"/>
        <w:jc w:val="both"/>
      </w:pPr>
      <w:r>
        <w:rPr>
          <w:b/>
          <w:bCs/>
        </w:rPr>
        <w:t xml:space="preserve">1.6. </w:t>
      </w:r>
      <w:r>
        <w:t>eventuais informações sobre cônjuges;</w:t>
      </w:r>
    </w:p>
    <w:p w14:paraId="40EC9F7E" w14:textId="77777777" w:rsidR="00491463" w:rsidRPr="00B37B3A" w:rsidRDefault="00BE461E">
      <w:pPr>
        <w:widowControl w:val="0"/>
        <w:shd w:val="clear" w:color="auto" w:fill="FFFFFF"/>
        <w:tabs>
          <w:tab w:val="left" w:pos="338"/>
        </w:tabs>
        <w:spacing w:after="57"/>
        <w:jc w:val="both"/>
      </w:pPr>
      <w:r>
        <w:rPr>
          <w:b/>
          <w:bCs/>
        </w:rPr>
        <w:t xml:space="preserve">1.7. </w:t>
      </w:r>
      <w:r>
        <w:t>relações de parentesco;</w:t>
      </w:r>
    </w:p>
    <w:p w14:paraId="50AF880D" w14:textId="77777777" w:rsidR="00491463" w:rsidRPr="00B37B3A" w:rsidRDefault="00BE461E">
      <w:pPr>
        <w:widowControl w:val="0"/>
        <w:shd w:val="clear" w:color="auto" w:fill="FFFFFF"/>
        <w:tabs>
          <w:tab w:val="left" w:pos="338"/>
        </w:tabs>
        <w:spacing w:after="57"/>
        <w:jc w:val="both"/>
      </w:pPr>
      <w:r>
        <w:rPr>
          <w:b/>
          <w:bCs/>
        </w:rPr>
        <w:t xml:space="preserve">1.8. </w:t>
      </w:r>
      <w:r>
        <w:t>número de telefone;</w:t>
      </w:r>
    </w:p>
    <w:p w14:paraId="79034E69" w14:textId="77777777" w:rsidR="00491463" w:rsidRPr="00B37B3A" w:rsidRDefault="00BE461E">
      <w:pPr>
        <w:widowControl w:val="0"/>
        <w:shd w:val="clear" w:color="auto" w:fill="FFFFFF"/>
        <w:tabs>
          <w:tab w:val="left" w:pos="338"/>
        </w:tabs>
        <w:spacing w:after="57"/>
        <w:jc w:val="both"/>
      </w:pPr>
      <w:r>
        <w:rPr>
          <w:b/>
          <w:bCs/>
        </w:rPr>
        <w:t xml:space="preserve">1.9. </w:t>
      </w:r>
      <w:r>
        <w:t>sanções administrativas que esteja cumprindo perante a Administração Pública;</w:t>
      </w:r>
    </w:p>
    <w:p w14:paraId="0EE3FD5F" w14:textId="77777777" w:rsidR="00491463" w:rsidRPr="00B37B3A" w:rsidRDefault="00BE461E">
      <w:pPr>
        <w:widowControl w:val="0"/>
        <w:shd w:val="clear" w:color="auto" w:fill="FFFFFF"/>
        <w:tabs>
          <w:tab w:val="left" w:pos="338"/>
        </w:tabs>
        <w:spacing w:after="200"/>
        <w:jc w:val="both"/>
      </w:pPr>
      <w:r>
        <w:rPr>
          <w:b/>
          <w:bCs/>
        </w:rPr>
        <w:t xml:space="preserve">1.10. </w:t>
      </w:r>
      <w:r>
        <w:t>informações sobre eventuais condenações no plano criminal ou por improbidade administrativa; dentre outros necessários à contratação.</w:t>
      </w:r>
    </w:p>
    <w:p w14:paraId="5B7BD64A" w14:textId="77777777" w:rsidR="00491463" w:rsidRPr="00B37B3A" w:rsidRDefault="00BE461E">
      <w:pPr>
        <w:widowControl w:val="0"/>
        <w:shd w:val="clear" w:color="auto" w:fill="FFFFFF"/>
        <w:spacing w:after="200"/>
        <w:jc w:val="both"/>
      </w:pPr>
      <w:r>
        <w:rPr>
          <w:b/>
          <w:bCs/>
        </w:rPr>
        <w:t>2.</w:t>
      </w:r>
      <w:r>
        <w:t xml:space="preserve"> Essas informações constarão do processo administrativo e serão objeto de tratamento por parte da Administração Pública.</w:t>
      </w:r>
    </w:p>
    <w:p w14:paraId="38D8B83D" w14:textId="77777777" w:rsidR="00491463" w:rsidRPr="00B37B3A" w:rsidRDefault="00BE461E">
      <w:pPr>
        <w:widowControl w:val="0"/>
        <w:shd w:val="clear" w:color="auto" w:fill="FFFFFF"/>
        <w:jc w:val="both"/>
      </w:pPr>
      <w:r>
        <w:rPr>
          <w:b/>
          <w:bCs/>
        </w:rPr>
        <w:t>3.</w:t>
      </w:r>
      <w:r>
        <w:t xml:space="preserve"> O tratamento dos dados pessoais relacionados aos processos de contratação se presume válido, legítimo e, portanto, juridicamente adequado.</w:t>
      </w:r>
    </w:p>
    <w:p w14:paraId="6D20D074" w14:textId="77777777" w:rsidR="00491463" w:rsidRPr="00B37B3A" w:rsidRDefault="00491463">
      <w:pPr>
        <w:widowControl w:val="0"/>
        <w:numPr>
          <w:ilvl w:val="0"/>
          <w:numId w:val="5"/>
        </w:numPr>
        <w:shd w:val="clear" w:color="auto" w:fill="FFFFFF"/>
        <w:tabs>
          <w:tab w:val="left" w:pos="798"/>
        </w:tabs>
        <w:ind w:right="-12"/>
        <w:jc w:val="center"/>
      </w:pPr>
    </w:p>
    <w:p w14:paraId="1EE9D93F" w14:textId="77777777" w:rsidR="00491463" w:rsidRPr="00B37B3A" w:rsidRDefault="00491463">
      <w:pPr>
        <w:widowControl w:val="0"/>
        <w:numPr>
          <w:ilvl w:val="0"/>
          <w:numId w:val="5"/>
        </w:numPr>
        <w:shd w:val="clear" w:color="auto" w:fill="FFFFFF"/>
        <w:jc w:val="both"/>
      </w:pPr>
    </w:p>
    <w:p w14:paraId="0C3FF6F8" w14:textId="77777777" w:rsidR="00491463" w:rsidRPr="00B37B3A" w:rsidRDefault="00491463">
      <w:pPr>
        <w:widowControl w:val="0"/>
        <w:numPr>
          <w:ilvl w:val="0"/>
          <w:numId w:val="5"/>
        </w:numPr>
        <w:shd w:val="clear" w:color="auto" w:fill="FFFFFF"/>
        <w:jc w:val="both"/>
      </w:pPr>
    </w:p>
    <w:p w14:paraId="0CF23A99" w14:textId="77777777" w:rsidR="00491463" w:rsidRPr="00B37B3A" w:rsidRDefault="00BE461E">
      <w:pPr>
        <w:widowControl w:val="0"/>
        <w:shd w:val="clear" w:color="auto" w:fill="FFFFFF"/>
        <w:jc w:val="center"/>
      </w:pPr>
      <w:r>
        <w:t>Local e data</w:t>
      </w:r>
    </w:p>
    <w:p w14:paraId="43BEC364" w14:textId="77777777" w:rsidR="00491463" w:rsidRPr="00B37B3A" w:rsidRDefault="00BE461E">
      <w:pPr>
        <w:widowControl w:val="0"/>
        <w:numPr>
          <w:ilvl w:val="0"/>
          <w:numId w:val="5"/>
        </w:numPr>
        <w:shd w:val="clear" w:color="auto" w:fill="FFFFFF"/>
        <w:jc w:val="center"/>
      </w:pPr>
      <w:r>
        <w:t>______________________________</w:t>
      </w:r>
    </w:p>
    <w:p w14:paraId="085ABBEF" w14:textId="77777777" w:rsidR="00491463" w:rsidRPr="00B37B3A" w:rsidRDefault="00BE461E">
      <w:pPr>
        <w:widowControl w:val="0"/>
        <w:shd w:val="clear" w:color="auto" w:fill="FFFFFF"/>
        <w:jc w:val="center"/>
        <w:rPr>
          <w:b/>
          <w:bCs/>
        </w:rPr>
      </w:pPr>
      <w:r>
        <w:rPr>
          <w:b/>
          <w:bCs/>
        </w:rPr>
        <w:t>(assinatura eletrônica)</w:t>
      </w:r>
    </w:p>
    <w:p w14:paraId="1BE862D1" w14:textId="3FDED29A" w:rsidR="00491463" w:rsidRDefault="00BE461E">
      <w:pPr>
        <w:widowControl w:val="0"/>
        <w:shd w:val="clear" w:color="auto" w:fill="FFFFFF"/>
        <w:tabs>
          <w:tab w:val="left" w:pos="798"/>
        </w:tabs>
        <w:ind w:right="-12"/>
        <w:jc w:val="center"/>
      </w:pPr>
      <w:r>
        <w:t>Representante Legal</w:t>
      </w:r>
    </w:p>
    <w:p w14:paraId="62424412" w14:textId="233A567C" w:rsidR="00E11822" w:rsidRDefault="00E11822">
      <w:pPr>
        <w:widowControl w:val="0"/>
        <w:shd w:val="clear" w:color="auto" w:fill="FFFFFF"/>
        <w:tabs>
          <w:tab w:val="left" w:pos="798"/>
        </w:tabs>
        <w:ind w:right="-12"/>
        <w:jc w:val="center"/>
      </w:pPr>
    </w:p>
    <w:p w14:paraId="101494C3" w14:textId="009BBBC9" w:rsidR="00E11822" w:rsidRDefault="00E11822">
      <w:pPr>
        <w:widowControl w:val="0"/>
        <w:shd w:val="clear" w:color="auto" w:fill="FFFFFF"/>
        <w:tabs>
          <w:tab w:val="left" w:pos="798"/>
        </w:tabs>
        <w:ind w:right="-12"/>
        <w:jc w:val="center"/>
      </w:pPr>
    </w:p>
    <w:p w14:paraId="717FB14F" w14:textId="4AC212BE" w:rsidR="00E11822" w:rsidRDefault="00E11822">
      <w:pPr>
        <w:widowControl w:val="0"/>
        <w:shd w:val="clear" w:color="auto" w:fill="FFFFFF"/>
        <w:tabs>
          <w:tab w:val="left" w:pos="798"/>
        </w:tabs>
        <w:ind w:right="-12"/>
        <w:jc w:val="center"/>
      </w:pPr>
    </w:p>
    <w:p w14:paraId="3D23BF19" w14:textId="77777777" w:rsidR="00491463" w:rsidRDefault="00491463">
      <w:pPr>
        <w:shd w:val="clear" w:color="auto" w:fill="FFFFFF"/>
        <w:spacing w:before="240" w:after="120" w:line="7" w:lineRule="auto"/>
        <w:ind w:right="60"/>
        <w:rPr>
          <w:b/>
          <w:bCs/>
        </w:rPr>
      </w:pPr>
    </w:p>
    <w:p w14:paraId="1B91237A" w14:textId="1A5E53D8" w:rsidR="00AB6EBB" w:rsidRDefault="00AB6EBB" w:rsidP="00AB6EBB">
      <w:pPr>
        <w:pStyle w:val="Recuodecorpodetexto31"/>
        <w:pageBreakBefore/>
        <w:tabs>
          <w:tab w:val="left" w:pos="993"/>
          <w:tab w:val="center" w:pos="4252"/>
          <w:tab w:val="right" w:pos="8504"/>
        </w:tabs>
        <w:jc w:val="center"/>
      </w:pPr>
      <w:r>
        <w:rPr>
          <w:rFonts w:ascii="Arial" w:hAnsi="Arial" w:cs="Arial"/>
          <w:b/>
          <w:bCs/>
          <w:sz w:val="20"/>
          <w:szCs w:val="20"/>
          <w:highlight w:val="white"/>
        </w:rPr>
        <w:t xml:space="preserve">ANEXO </w:t>
      </w:r>
      <w:r>
        <w:rPr>
          <w:rFonts w:ascii="Arial" w:hAnsi="Arial" w:cs="Arial"/>
          <w:b/>
          <w:bCs/>
          <w:sz w:val="20"/>
          <w:szCs w:val="20"/>
        </w:rPr>
        <w:t>XI</w:t>
      </w:r>
    </w:p>
    <w:p w14:paraId="2A0AC66E" w14:textId="77777777" w:rsidR="00AB6EBB" w:rsidRDefault="00AB6EBB" w:rsidP="00AB6EBB">
      <w:pPr>
        <w:pStyle w:val="Recuodecorpodetexto31"/>
        <w:tabs>
          <w:tab w:val="left" w:pos="1047"/>
          <w:tab w:val="center" w:pos="4306"/>
          <w:tab w:val="right" w:pos="8558"/>
        </w:tabs>
        <w:ind w:left="18" w:firstLine="0"/>
        <w:jc w:val="center"/>
        <w:rPr>
          <w:rFonts w:ascii="Arial" w:hAnsi="Arial" w:cs="Arial"/>
          <w:b/>
          <w:bCs/>
          <w:sz w:val="20"/>
          <w:szCs w:val="20"/>
          <w:shd w:val="clear" w:color="auto" w:fill="FFFFFF"/>
        </w:rPr>
      </w:pPr>
    </w:p>
    <w:p w14:paraId="7A6B2BE5" w14:textId="77777777" w:rsidR="00AB6EBB" w:rsidRDefault="00AB6EBB" w:rsidP="00AB6EBB">
      <w:pPr>
        <w:pStyle w:val="Recuodecorpodetexto31"/>
        <w:tabs>
          <w:tab w:val="left" w:pos="1047"/>
          <w:tab w:val="center" w:pos="4306"/>
          <w:tab w:val="right" w:pos="8558"/>
        </w:tabs>
        <w:ind w:left="18" w:firstLine="0"/>
        <w:jc w:val="center"/>
      </w:pPr>
      <w:r>
        <w:rPr>
          <w:rFonts w:ascii="Arial" w:hAnsi="Arial" w:cs="Arial"/>
          <w:b/>
          <w:bCs/>
          <w:sz w:val="20"/>
          <w:szCs w:val="20"/>
          <w:highlight w:val="white"/>
        </w:rPr>
        <w:t>MODELO DE DECLARAÇÃO DE MICROEMPRESA E EMPRESA DE PEQUENO PORTE</w:t>
      </w:r>
    </w:p>
    <w:p w14:paraId="7C7FEA65" w14:textId="77777777" w:rsidR="00AB6EBB" w:rsidRDefault="00AB6EBB" w:rsidP="00AB6EBB">
      <w:pPr>
        <w:pStyle w:val="Recuodecorpodetexto31"/>
        <w:tabs>
          <w:tab w:val="left" w:pos="1047"/>
          <w:tab w:val="center" w:pos="4306"/>
          <w:tab w:val="right" w:pos="8558"/>
        </w:tabs>
        <w:spacing w:after="57"/>
        <w:ind w:left="18" w:firstLine="0"/>
        <w:jc w:val="center"/>
        <w:rPr>
          <w:rFonts w:ascii="Arial" w:hAnsi="Arial" w:cs="Arial"/>
          <w:b/>
          <w:bCs/>
          <w:sz w:val="20"/>
          <w:szCs w:val="20"/>
          <w:shd w:val="clear" w:color="auto" w:fill="FFFFFF"/>
        </w:rPr>
      </w:pPr>
    </w:p>
    <w:p w14:paraId="52502EC9" w14:textId="77777777" w:rsidR="00AB6EBB" w:rsidRDefault="00AB6EBB" w:rsidP="00AB6EBB">
      <w:pPr>
        <w:pStyle w:val="Recuodecorpodetexto31"/>
        <w:tabs>
          <w:tab w:val="left" w:pos="1047"/>
          <w:tab w:val="center" w:pos="4306"/>
          <w:tab w:val="right" w:pos="8558"/>
        </w:tabs>
        <w:spacing w:after="57"/>
        <w:ind w:left="18" w:firstLine="0"/>
        <w:jc w:val="center"/>
        <w:rPr>
          <w:rFonts w:ascii="Arial" w:hAnsi="Arial" w:cs="Arial"/>
          <w:b/>
          <w:bCs/>
          <w:sz w:val="20"/>
          <w:szCs w:val="20"/>
          <w:shd w:val="clear" w:color="auto" w:fill="FFFFFF"/>
        </w:rPr>
      </w:pPr>
    </w:p>
    <w:p w14:paraId="691FA5DD" w14:textId="77777777" w:rsidR="00AB6EBB" w:rsidRDefault="00AB6EBB" w:rsidP="00AB6EBB">
      <w:pPr>
        <w:pStyle w:val="Recuodecorpodetexto31"/>
        <w:tabs>
          <w:tab w:val="left" w:pos="338"/>
        </w:tabs>
        <w:spacing w:after="57"/>
        <w:ind w:left="18" w:firstLine="0"/>
      </w:pPr>
      <w:r>
        <w:rPr>
          <w:rFonts w:ascii="Arial" w:eastAsia="Myriad Pro" w:hAnsi="Arial" w:cs="Arial"/>
          <w:sz w:val="20"/>
          <w:szCs w:val="20"/>
          <w:shd w:val="clear" w:color="auto" w:fill="FFFF00"/>
        </w:rPr>
        <w:t>XXXXXXXX</w:t>
      </w:r>
      <w:r>
        <w:rPr>
          <w:rFonts w:ascii="Arial" w:eastAsia="Myriad Pro" w:hAnsi="Arial" w:cs="Arial"/>
          <w:sz w:val="20"/>
          <w:szCs w:val="20"/>
        </w:rPr>
        <w:t xml:space="preserve">, inscrito no CNPJ n.º </w:t>
      </w:r>
      <w:r>
        <w:rPr>
          <w:rFonts w:ascii="Arial" w:eastAsia="Myriad Pro" w:hAnsi="Arial" w:cs="Arial"/>
          <w:sz w:val="20"/>
          <w:szCs w:val="20"/>
          <w:shd w:val="clear" w:color="auto" w:fill="FFFF00"/>
        </w:rPr>
        <w:t>XXXXXXXX</w:t>
      </w:r>
      <w:r>
        <w:rPr>
          <w:rFonts w:ascii="Arial" w:eastAsia="Myriad Pro" w:hAnsi="Arial" w:cs="Arial"/>
          <w:sz w:val="20"/>
          <w:szCs w:val="20"/>
        </w:rPr>
        <w:t xml:space="preserve">, por intermédio de seu representante legal, o(a) Sr.(a) </w:t>
      </w:r>
      <w:r>
        <w:rPr>
          <w:rFonts w:ascii="Arial" w:eastAsia="Myriad Pro" w:hAnsi="Arial" w:cs="Arial"/>
          <w:sz w:val="20"/>
          <w:szCs w:val="20"/>
          <w:shd w:val="clear" w:color="auto" w:fill="FFFF00"/>
        </w:rPr>
        <w:t>XXXXXXXX</w:t>
      </w:r>
      <w:r>
        <w:rPr>
          <w:rFonts w:ascii="Arial" w:eastAsia="Myriad Pro" w:hAnsi="Arial" w:cs="Arial"/>
          <w:sz w:val="20"/>
          <w:szCs w:val="20"/>
        </w:rPr>
        <w:t xml:space="preserve">, portador(a) da Carteira de Identidade n.º </w:t>
      </w:r>
      <w:r>
        <w:rPr>
          <w:rFonts w:ascii="Arial" w:eastAsia="Myriad Pro" w:hAnsi="Arial" w:cs="Arial"/>
          <w:sz w:val="20"/>
          <w:szCs w:val="20"/>
          <w:shd w:val="clear" w:color="auto" w:fill="FFFF00"/>
        </w:rPr>
        <w:t>XXXXXXXX</w:t>
      </w:r>
      <w:r>
        <w:rPr>
          <w:rFonts w:ascii="Arial" w:eastAsia="Myriad Pro" w:hAnsi="Arial" w:cs="Arial"/>
          <w:sz w:val="20"/>
          <w:szCs w:val="20"/>
        </w:rPr>
        <w:t xml:space="preserve"> e do CPF n.º </w:t>
      </w:r>
      <w:r>
        <w:rPr>
          <w:rFonts w:ascii="Arial" w:eastAsia="Myriad Pro" w:hAnsi="Arial" w:cs="Arial"/>
          <w:sz w:val="20"/>
          <w:szCs w:val="20"/>
          <w:shd w:val="clear" w:color="auto" w:fill="FFFF00"/>
        </w:rPr>
        <w:t>XXXXXXXX</w:t>
      </w:r>
      <w:r>
        <w:rPr>
          <w:rFonts w:ascii="Arial" w:eastAsia="Myriad Pro" w:hAnsi="Arial" w:cs="Arial"/>
          <w:sz w:val="20"/>
          <w:szCs w:val="20"/>
        </w:rPr>
        <w:t>, DECLARA, para os fins dispostos no Pregão Eletrônico n.º ____/________, sob as penas da Lei, que esta empresa, na presente data, é considerada:</w:t>
      </w:r>
    </w:p>
    <w:p w14:paraId="7E2B0F1C" w14:textId="77777777" w:rsidR="00AB6EBB" w:rsidRDefault="00AB6EBB" w:rsidP="00AB6EBB">
      <w:pPr>
        <w:pStyle w:val="Recuodecorpodetexto31"/>
        <w:tabs>
          <w:tab w:val="left" w:pos="338"/>
        </w:tabs>
        <w:spacing w:after="57"/>
        <w:ind w:left="18" w:firstLine="0"/>
        <w:rPr>
          <w:rFonts w:ascii="Arial" w:hAnsi="Arial" w:cs="Arial"/>
          <w:b/>
          <w:bCs/>
          <w:sz w:val="20"/>
          <w:szCs w:val="20"/>
          <w:shd w:val="clear" w:color="auto" w:fill="FFFFFF"/>
        </w:rPr>
      </w:pPr>
    </w:p>
    <w:p w14:paraId="54EFA0BA" w14:textId="77777777" w:rsidR="00AB6EBB" w:rsidRDefault="00AB6EBB" w:rsidP="00AB6EBB">
      <w:pPr>
        <w:pStyle w:val="Recuodecorpodetexto31"/>
        <w:tabs>
          <w:tab w:val="left" w:pos="338"/>
        </w:tabs>
        <w:spacing w:after="57"/>
        <w:ind w:left="18" w:firstLine="0"/>
        <w:rPr>
          <w:rFonts w:ascii="Arial" w:hAnsi="Arial" w:cs="Arial"/>
          <w:b/>
          <w:bCs/>
          <w:sz w:val="20"/>
          <w:szCs w:val="20"/>
          <w:shd w:val="clear" w:color="auto" w:fill="FFFFFF"/>
        </w:rPr>
      </w:pPr>
    </w:p>
    <w:p w14:paraId="07F5EDA5" w14:textId="77777777" w:rsidR="00AB6EBB" w:rsidRDefault="00AB6EBB" w:rsidP="00AB6EBB">
      <w:pPr>
        <w:pStyle w:val="Recuodecorpodetexto31"/>
        <w:tabs>
          <w:tab w:val="left" w:pos="338"/>
        </w:tabs>
        <w:spacing w:after="57"/>
        <w:ind w:left="18" w:firstLine="0"/>
      </w:pPr>
      <w:r>
        <w:rPr>
          <w:rFonts w:ascii="Arial" w:eastAsia="Myriad Pro" w:hAnsi="Arial" w:cs="Arial"/>
          <w:sz w:val="20"/>
          <w:szCs w:val="20"/>
        </w:rPr>
        <w:t>(    ) MICROEMPRESA, conforme Inciso I do artigo 3º da Lei Complementar nº 123, de 14/12/2006;</w:t>
      </w:r>
    </w:p>
    <w:p w14:paraId="00AA7FE7" w14:textId="77777777" w:rsidR="00AB6EBB" w:rsidRDefault="00AB6EBB" w:rsidP="00AB6EBB">
      <w:pPr>
        <w:pStyle w:val="Recuodecorpodetexto31"/>
        <w:tabs>
          <w:tab w:val="left" w:pos="338"/>
        </w:tabs>
        <w:spacing w:after="57"/>
        <w:ind w:left="18" w:firstLine="0"/>
      </w:pPr>
      <w:r>
        <w:rPr>
          <w:rFonts w:ascii="Arial" w:eastAsia="Arial" w:hAnsi="Arial" w:cs="Arial"/>
          <w:sz w:val="20"/>
          <w:szCs w:val="20"/>
        </w:rPr>
        <w:t xml:space="preserve"> </w:t>
      </w:r>
    </w:p>
    <w:p w14:paraId="27F973CC" w14:textId="77777777" w:rsidR="00AB6EBB" w:rsidRDefault="00AB6EBB" w:rsidP="00AB6EBB">
      <w:pPr>
        <w:pStyle w:val="Recuodecorpodetexto31"/>
        <w:tabs>
          <w:tab w:val="left" w:pos="338"/>
        </w:tabs>
        <w:spacing w:after="57"/>
        <w:ind w:left="18" w:firstLine="0"/>
      </w:pPr>
      <w:r>
        <w:rPr>
          <w:rFonts w:ascii="Arial" w:eastAsia="Myriad Pro" w:hAnsi="Arial" w:cs="Arial"/>
          <w:sz w:val="20"/>
          <w:szCs w:val="20"/>
        </w:rPr>
        <w:t>(   ) EMPRESA DE PEQUENO PORTE, conforme Inciso II do artigo 3º da Lei Complementar nº 123, de 14/12/2006;</w:t>
      </w:r>
    </w:p>
    <w:p w14:paraId="27DC1967" w14:textId="77777777" w:rsidR="00AB6EBB" w:rsidRDefault="00AB6EBB" w:rsidP="00AB6EBB">
      <w:pPr>
        <w:pStyle w:val="Recuodecorpodetexto31"/>
        <w:tabs>
          <w:tab w:val="left" w:pos="338"/>
        </w:tabs>
        <w:spacing w:after="57"/>
        <w:ind w:left="18" w:firstLine="0"/>
        <w:rPr>
          <w:rFonts w:ascii="Arial" w:eastAsia="Myriad Pro" w:hAnsi="Arial" w:cs="Arial"/>
          <w:b/>
          <w:bCs/>
          <w:sz w:val="20"/>
          <w:szCs w:val="20"/>
          <w:shd w:val="clear" w:color="auto" w:fill="FFFFFF"/>
        </w:rPr>
      </w:pPr>
    </w:p>
    <w:p w14:paraId="41C73D8D" w14:textId="77777777" w:rsidR="00AB6EBB" w:rsidRDefault="00AB6EBB" w:rsidP="00AB6EBB">
      <w:pPr>
        <w:pStyle w:val="Recuodecorpodetexto31"/>
        <w:tabs>
          <w:tab w:val="left" w:pos="338"/>
        </w:tabs>
        <w:spacing w:after="57"/>
        <w:ind w:left="18" w:firstLine="0"/>
      </w:pPr>
      <w:r>
        <w:rPr>
          <w:rFonts w:ascii="Arial" w:eastAsia="Myriad Pro" w:hAnsi="Arial" w:cs="Arial"/>
          <w:sz w:val="20"/>
          <w:szCs w:val="20"/>
        </w:rPr>
        <w:t>(  ) MICROEMPREENDEDOR INDIVIDUAL, conforme parágrafo 1º do artigo 18-A da Lei Complementar nº 123, de 14/12/2006, com redação dada pela Lei Complementar nº 188, de 2021.</w:t>
      </w:r>
    </w:p>
    <w:p w14:paraId="1391241A" w14:textId="77777777" w:rsidR="00AB6EBB" w:rsidRDefault="00AB6EBB" w:rsidP="00AB6EBB">
      <w:pPr>
        <w:pStyle w:val="Recuodecorpodetexto31"/>
        <w:tabs>
          <w:tab w:val="left" w:pos="338"/>
        </w:tabs>
        <w:spacing w:after="57"/>
        <w:ind w:left="18" w:firstLine="0"/>
        <w:rPr>
          <w:rFonts w:ascii="Arial" w:eastAsia="Myriad Pro" w:hAnsi="Arial" w:cs="Arial"/>
          <w:b/>
          <w:bCs/>
          <w:sz w:val="20"/>
          <w:szCs w:val="20"/>
          <w:shd w:val="clear" w:color="auto" w:fill="FFFFFF"/>
        </w:rPr>
      </w:pPr>
    </w:p>
    <w:p w14:paraId="4222BB62" w14:textId="77777777" w:rsidR="00AB6EBB" w:rsidRDefault="00AB6EBB" w:rsidP="00AB6EBB">
      <w:pPr>
        <w:pStyle w:val="Recuodecorpodetexto31"/>
        <w:tabs>
          <w:tab w:val="left" w:pos="338"/>
        </w:tabs>
        <w:spacing w:after="57"/>
        <w:ind w:left="18" w:firstLine="0"/>
      </w:pPr>
      <w:r>
        <w:rPr>
          <w:rFonts w:ascii="Arial" w:eastAsia="Myriad Pro" w:hAnsi="Arial" w:cs="Arial"/>
          <w:sz w:val="20"/>
          <w:szCs w:val="20"/>
        </w:rPr>
        <w:t>(    ) COOPERATIVA, nos termos do Art. 34, da Lei Federal nº 11488/2007.</w:t>
      </w:r>
    </w:p>
    <w:p w14:paraId="497B7272" w14:textId="77777777" w:rsidR="00AB6EBB" w:rsidRDefault="00AB6EBB" w:rsidP="00AB6EBB">
      <w:pPr>
        <w:pStyle w:val="Recuodecorpodetexto31"/>
        <w:tabs>
          <w:tab w:val="left" w:pos="338"/>
        </w:tabs>
        <w:spacing w:after="57"/>
        <w:ind w:left="18" w:firstLine="0"/>
        <w:rPr>
          <w:rFonts w:ascii="Arial" w:eastAsia="Myriad Pro" w:hAnsi="Arial" w:cs="Arial"/>
          <w:b/>
          <w:bCs/>
          <w:sz w:val="20"/>
          <w:szCs w:val="20"/>
          <w:shd w:val="clear" w:color="auto" w:fill="FFFFFF"/>
        </w:rPr>
      </w:pPr>
    </w:p>
    <w:p w14:paraId="1FE26312" w14:textId="77777777" w:rsidR="00AB6EBB" w:rsidRDefault="00AB6EBB" w:rsidP="00AB6EBB">
      <w:pPr>
        <w:pStyle w:val="Recuodecorpodetexto31"/>
        <w:tabs>
          <w:tab w:val="left" w:pos="338"/>
        </w:tabs>
        <w:spacing w:after="57"/>
        <w:ind w:left="18" w:firstLine="0"/>
        <w:jc w:val="left"/>
      </w:pPr>
      <w:r>
        <w:rPr>
          <w:rFonts w:ascii="Arial" w:eastAsia="Myriad Pro" w:hAnsi="Arial" w:cs="Arial"/>
          <w:sz w:val="20"/>
          <w:szCs w:val="20"/>
        </w:rPr>
        <w:t>DECLARA ainda:</w:t>
      </w:r>
    </w:p>
    <w:p w14:paraId="4AFF7358" w14:textId="77777777" w:rsidR="00AB6EBB" w:rsidRDefault="00AB6EBB" w:rsidP="00AB6EBB">
      <w:pPr>
        <w:pStyle w:val="Recuodecorpodetexto31"/>
        <w:tabs>
          <w:tab w:val="left" w:pos="338"/>
        </w:tabs>
        <w:spacing w:after="57"/>
        <w:ind w:left="18" w:firstLine="0"/>
        <w:jc w:val="left"/>
        <w:rPr>
          <w:rFonts w:ascii="Arial" w:eastAsia="Myriad Pro" w:hAnsi="Arial" w:cs="Arial"/>
          <w:b/>
          <w:bCs/>
          <w:sz w:val="20"/>
          <w:szCs w:val="20"/>
          <w:shd w:val="clear" w:color="auto" w:fill="FFFFFF"/>
        </w:rPr>
      </w:pPr>
    </w:p>
    <w:p w14:paraId="44F8CD96" w14:textId="77777777" w:rsidR="00AB6EBB" w:rsidRDefault="00AB6EBB" w:rsidP="00AB6EBB">
      <w:pPr>
        <w:pStyle w:val="Recuodecorpodetexto31"/>
        <w:tabs>
          <w:tab w:val="left" w:pos="338"/>
        </w:tabs>
        <w:spacing w:after="57"/>
        <w:ind w:left="18" w:firstLine="0"/>
        <w:jc w:val="left"/>
      </w:pPr>
      <w:r>
        <w:rPr>
          <w:rFonts w:ascii="Arial" w:eastAsia="Myriad Pro" w:hAnsi="Arial" w:cs="Arial"/>
          <w:sz w:val="20"/>
          <w:szCs w:val="20"/>
        </w:rPr>
        <w:t xml:space="preserve">1. Que a empresa está excluída das vedações constantes </w:t>
      </w:r>
      <w:r>
        <w:rPr>
          <w:rFonts w:ascii="Arial" w:hAnsi="Arial" w:cs="Arial"/>
          <w:sz w:val="20"/>
          <w:szCs w:val="20"/>
          <w:shd w:val="clear" w:color="auto" w:fill="FFFFFF"/>
        </w:rPr>
        <w:t>do parágrafo 4º do artigo 3º da Lei Complementar n.º 123, de 14 de dezembro de 2006;</w:t>
      </w:r>
    </w:p>
    <w:p w14:paraId="17F3CC6F" w14:textId="77777777" w:rsidR="00AB6EBB" w:rsidRDefault="00AB6EBB" w:rsidP="00AB6EBB">
      <w:pPr>
        <w:pStyle w:val="Recuodecorpodetexto31"/>
        <w:tabs>
          <w:tab w:val="left" w:pos="338"/>
        </w:tabs>
        <w:spacing w:after="57"/>
        <w:ind w:left="18" w:firstLine="0"/>
        <w:jc w:val="left"/>
        <w:rPr>
          <w:rFonts w:ascii="Arial" w:hAnsi="Arial" w:cs="Arial"/>
          <w:sz w:val="20"/>
          <w:szCs w:val="20"/>
          <w:shd w:val="clear" w:color="auto" w:fill="FFFFFF"/>
        </w:rPr>
      </w:pPr>
    </w:p>
    <w:p w14:paraId="7EF68919" w14:textId="77777777" w:rsidR="00AB6EBB" w:rsidRDefault="00AB6EBB" w:rsidP="00AB6EBB">
      <w:pPr>
        <w:pStyle w:val="Recuodecorpodetexto31"/>
        <w:tabs>
          <w:tab w:val="left" w:pos="338"/>
        </w:tabs>
        <w:spacing w:after="57"/>
        <w:ind w:left="18" w:firstLine="0"/>
        <w:jc w:val="left"/>
      </w:pPr>
      <w:r>
        <w:rPr>
          <w:rFonts w:ascii="Arial" w:hAnsi="Arial" w:cs="Arial"/>
          <w:b/>
          <w:bCs/>
          <w:sz w:val="20"/>
          <w:szCs w:val="20"/>
          <w:shd w:val="clear" w:color="auto" w:fill="FFFFFF"/>
        </w:rPr>
        <w:t>2.</w:t>
      </w:r>
      <w:r>
        <w:rPr>
          <w:rFonts w:ascii="Arial" w:hAnsi="Arial" w:cs="Arial"/>
          <w:sz w:val="20"/>
          <w:szCs w:val="20"/>
          <w:shd w:val="clear" w:color="auto" w:fill="FFFFFF"/>
        </w:rPr>
        <w:t xml:space="preserve"> Que não extrapolou a receita bruta máxima admitida para fins de enquadramento como microempresa ou empresa de pequeno porte </w:t>
      </w:r>
      <w:r>
        <w:rPr>
          <w:rFonts w:ascii="Arial" w:hAnsi="Arial" w:cs="Arial"/>
          <w:sz w:val="20"/>
          <w:szCs w:val="20"/>
        </w:rPr>
        <w:t>no ano-calendário de realização da licitação</w:t>
      </w:r>
      <w:r>
        <w:rPr>
          <w:rFonts w:ascii="Arial" w:hAnsi="Arial" w:cs="Arial"/>
          <w:sz w:val="20"/>
          <w:szCs w:val="20"/>
          <w:shd w:val="clear" w:color="auto" w:fill="FFFFFF"/>
        </w:rPr>
        <w:t>, nos termos do § 2º do Art. 4º da Lei Federal n.º 14.133/2021.</w:t>
      </w:r>
    </w:p>
    <w:p w14:paraId="52F68EEC" w14:textId="77777777" w:rsidR="00AB6EBB" w:rsidRDefault="00AB6EBB" w:rsidP="00AB6EBB">
      <w:pPr>
        <w:pStyle w:val="Recuodecorpodetexto31"/>
        <w:tabs>
          <w:tab w:val="left" w:pos="338"/>
        </w:tabs>
        <w:spacing w:after="57"/>
        <w:ind w:left="18" w:firstLine="0"/>
        <w:jc w:val="left"/>
        <w:rPr>
          <w:rFonts w:ascii="Arial" w:hAnsi="Arial" w:cs="Arial"/>
          <w:sz w:val="20"/>
          <w:szCs w:val="20"/>
          <w:shd w:val="clear" w:color="auto" w:fill="FFFFFF"/>
        </w:rPr>
      </w:pPr>
    </w:p>
    <w:p w14:paraId="57D5E3E7" w14:textId="77777777" w:rsidR="00AB6EBB" w:rsidRDefault="00AB6EBB" w:rsidP="00AB6EBB">
      <w:pPr>
        <w:pStyle w:val="Recuodecorpodetexto31"/>
        <w:ind w:left="0" w:firstLine="0"/>
        <w:rPr>
          <w:rFonts w:ascii="Arial" w:hAnsi="Arial" w:cs="Arial"/>
          <w:sz w:val="20"/>
          <w:szCs w:val="20"/>
        </w:rPr>
      </w:pPr>
      <w:r>
        <w:rPr>
          <w:rFonts w:ascii="Arial" w:hAnsi="Arial" w:cs="Arial"/>
          <w:sz w:val="20"/>
          <w:szCs w:val="20"/>
        </w:rPr>
        <w:t>Local e data</w:t>
      </w:r>
    </w:p>
    <w:p w14:paraId="4394EB89" w14:textId="77777777" w:rsidR="00AB6EBB" w:rsidRDefault="00AB6EBB" w:rsidP="00AB6EBB">
      <w:pPr>
        <w:pStyle w:val="Recuodecorpodetexto31"/>
        <w:ind w:left="0" w:firstLine="0"/>
        <w:rPr>
          <w:rFonts w:ascii="Arial" w:hAnsi="Arial" w:cs="Arial"/>
          <w:sz w:val="20"/>
          <w:szCs w:val="20"/>
        </w:rPr>
      </w:pPr>
    </w:p>
    <w:p w14:paraId="431CBFB6" w14:textId="77777777" w:rsidR="00AB6EBB" w:rsidRDefault="00AB6EBB" w:rsidP="00AB6EBB">
      <w:pPr>
        <w:pStyle w:val="Recuodecorpodetexto31"/>
        <w:ind w:left="0" w:firstLine="0"/>
        <w:rPr>
          <w:rFonts w:ascii="Arial" w:hAnsi="Arial" w:cs="Arial"/>
          <w:sz w:val="20"/>
          <w:szCs w:val="20"/>
        </w:rPr>
      </w:pPr>
    </w:p>
    <w:p w14:paraId="40F373E5" w14:textId="77777777" w:rsidR="00AB6EBB" w:rsidRDefault="00AB6EBB" w:rsidP="00AB6EBB">
      <w:pPr>
        <w:pStyle w:val="Recuodecorpodetexto31"/>
        <w:ind w:left="0" w:firstLine="0"/>
        <w:jc w:val="center"/>
      </w:pPr>
      <w:r>
        <w:rPr>
          <w:rFonts w:ascii="Arial" w:hAnsi="Arial" w:cs="Arial"/>
          <w:sz w:val="20"/>
          <w:szCs w:val="20"/>
        </w:rPr>
        <w:t>________________________________</w:t>
      </w:r>
    </w:p>
    <w:p w14:paraId="56B1FCAB" w14:textId="77777777" w:rsidR="00AB6EBB" w:rsidRDefault="00AB6EBB" w:rsidP="00AB6EBB">
      <w:pPr>
        <w:pStyle w:val="Recuodecorpodetexto31"/>
        <w:ind w:left="0" w:firstLine="0"/>
        <w:jc w:val="center"/>
      </w:pPr>
      <w:r>
        <w:rPr>
          <w:rFonts w:ascii="Arial" w:hAnsi="Arial" w:cs="Arial"/>
          <w:sz w:val="20"/>
          <w:szCs w:val="20"/>
        </w:rPr>
        <w:t>Representante Legal</w:t>
      </w:r>
    </w:p>
    <w:p w14:paraId="65557C5F" w14:textId="77777777" w:rsidR="00AB6EBB" w:rsidRPr="00B37B3A" w:rsidRDefault="00AB6EBB">
      <w:pPr>
        <w:shd w:val="clear" w:color="auto" w:fill="FFFFFF"/>
        <w:spacing w:before="240" w:after="120" w:line="7" w:lineRule="auto"/>
        <w:ind w:right="60"/>
        <w:rPr>
          <w:b/>
          <w:bCs/>
        </w:rPr>
      </w:pPr>
    </w:p>
    <w:p w14:paraId="1F66ED63" w14:textId="77777777" w:rsidR="00491463" w:rsidRPr="00B37B3A" w:rsidRDefault="00491463">
      <w:pPr>
        <w:shd w:val="clear" w:color="auto" w:fill="FFFFFF"/>
        <w:spacing w:before="240" w:after="120" w:line="7" w:lineRule="auto"/>
        <w:ind w:right="60"/>
        <w:rPr>
          <w:b/>
          <w:bCs/>
        </w:rPr>
      </w:pPr>
    </w:p>
    <w:p w14:paraId="4AADB77F" w14:textId="77777777" w:rsidR="00491463" w:rsidRPr="00B37B3A" w:rsidRDefault="00491463">
      <w:pPr>
        <w:shd w:val="clear" w:color="auto" w:fill="FFFFFF"/>
        <w:spacing w:before="240" w:after="120" w:line="7" w:lineRule="auto"/>
        <w:ind w:right="60"/>
        <w:rPr>
          <w:b/>
          <w:bCs/>
        </w:rPr>
      </w:pPr>
    </w:p>
    <w:p w14:paraId="05655663" w14:textId="77777777" w:rsidR="00491463" w:rsidRPr="00B37B3A" w:rsidRDefault="00491463">
      <w:pPr>
        <w:shd w:val="clear" w:color="auto" w:fill="FFFFFF"/>
        <w:spacing w:before="240" w:after="120" w:line="7" w:lineRule="auto"/>
        <w:ind w:right="60"/>
        <w:rPr>
          <w:b/>
          <w:bCs/>
        </w:rPr>
      </w:pPr>
    </w:p>
    <w:p w14:paraId="1BAFBFE0" w14:textId="77777777" w:rsidR="00491463" w:rsidRDefault="00491463">
      <w:pPr>
        <w:shd w:val="clear" w:color="auto" w:fill="FFFFFF"/>
        <w:spacing w:before="240" w:after="120" w:line="7" w:lineRule="auto"/>
        <w:ind w:right="60"/>
      </w:pPr>
    </w:p>
    <w:sectPr w:rsidR="00491463">
      <w:headerReference w:type="default" r:id="rId35"/>
      <w:footerReference w:type="default" r:id="rId36"/>
      <w:headerReference w:type="first" r:id="rId37"/>
      <w:footerReference w:type="first" r:id="rId3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09B2" w14:textId="77777777" w:rsidR="00DB7A04" w:rsidRPr="00B37B3A" w:rsidRDefault="00DB7A04">
      <w:pPr>
        <w:spacing w:line="240" w:lineRule="auto"/>
      </w:pPr>
      <w:r w:rsidRPr="00B37B3A">
        <w:separator/>
      </w:r>
    </w:p>
  </w:endnote>
  <w:endnote w:type="continuationSeparator" w:id="0">
    <w:p w14:paraId="5E821222" w14:textId="77777777" w:rsidR="00DB7A04" w:rsidRPr="00B37B3A" w:rsidRDefault="00DB7A04">
      <w:pPr>
        <w:spacing w:line="240" w:lineRule="auto"/>
      </w:pPr>
      <w:r w:rsidRPr="00B37B3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1" w:fontKey="{5967980D-4101-48AD-8A49-AF38A7725D4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 w:fontKey="{058FA8D5-4BAF-4BEF-8C79-25D6E2171635}"/>
  </w:font>
  <w:font w:name="Segoe UI">
    <w:panose1 w:val="020B0502040204020203"/>
    <w:charset w:val="00"/>
    <w:family w:val="swiss"/>
    <w:pitch w:val="variable"/>
    <w:sig w:usb0="E4002EFF" w:usb1="C000E47F" w:usb2="00000009" w:usb3="00000000" w:csb0="000001FF" w:csb1="00000000"/>
    <w:embedRegular r:id="rId3" w:fontKey="{CACFBAC7-0962-4047-B420-B6A71D349562}"/>
  </w:font>
  <w:font w:name="TimesNewRomanPSMT">
    <w:altName w:val="Times New Roman"/>
    <w:panose1 w:val="00000000000000000000"/>
    <w:charset w:val="0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embedRegular r:id="rId4" w:fontKey="{A5770330-446D-4334-B766-CA0F2B028A50}"/>
  </w:font>
  <w:font w:name="Myriad Pro">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embedRegular r:id="rId5" w:fontKey="{5AC07B97-070B-4F54-8951-EBFD0E382534}"/>
    <w:embedBold r:id="rId6" w:fontKey="{AD88F773-EDB6-4724-8DE3-9C7E19A9285D}"/>
  </w:font>
  <w:font w:name="Calibri">
    <w:panose1 w:val="020F0502020204030204"/>
    <w:charset w:val="00"/>
    <w:family w:val="swiss"/>
    <w:pitch w:val="variable"/>
    <w:sig w:usb0="E0002EFF" w:usb1="C000247B" w:usb2="00000009" w:usb3="00000000" w:csb0="000001FF" w:csb1="00000000"/>
    <w:embedRegular r:id="rId7" w:fontKey="{D75DDFEE-1C71-421F-BD63-7139D972280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80A22" w14:textId="77777777" w:rsidR="00EE14B4" w:rsidRPr="00B37B3A" w:rsidRDefault="00EE14B4">
    <w:pPr>
      <w:spacing w:line="240" w:lineRule="auto"/>
      <w:jc w:val="center"/>
      <w:rPr>
        <w:sz w:val="14"/>
        <w:szCs w:val="14"/>
      </w:rPr>
    </w:pPr>
    <w:r w:rsidRPr="00B37B3A">
      <w:rPr>
        <w:noProof/>
      </w:rPr>
      <w:drawing>
        <wp:anchor distT="114300" distB="114300" distL="114300" distR="114300" simplePos="0" relativeHeight="251659264" behindDoc="1" locked="0" layoutInCell="1" hidden="0" allowOverlap="1" wp14:anchorId="1111A9B0" wp14:editId="6DA7768A">
          <wp:simplePos x="0" y="0"/>
          <wp:positionH relativeFrom="column">
            <wp:posOffset>-4972049</wp:posOffset>
          </wp:positionH>
          <wp:positionV relativeFrom="paragraph">
            <wp:posOffset>114300</wp:posOffset>
          </wp:positionV>
          <wp:extent cx="11825288" cy="1905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25288" cy="190500"/>
                  </a:xfrm>
                  <a:prstGeom prst="rect">
                    <a:avLst/>
                  </a:prstGeom>
                  <a:ln/>
                </pic:spPr>
              </pic:pic>
            </a:graphicData>
          </a:graphic>
        </wp:anchor>
      </w:drawing>
    </w:r>
  </w:p>
  <w:p w14:paraId="37999278" w14:textId="77777777" w:rsidR="00EE14B4" w:rsidRPr="00B37B3A" w:rsidRDefault="00EE14B4">
    <w:pPr>
      <w:spacing w:line="240" w:lineRule="auto"/>
      <w:jc w:val="center"/>
      <w:rPr>
        <w:sz w:val="14"/>
        <w:szCs w:val="14"/>
      </w:rPr>
    </w:pPr>
  </w:p>
  <w:p w14:paraId="1994D073" w14:textId="77777777" w:rsidR="00EE14B4" w:rsidRPr="00B37B3A" w:rsidRDefault="00EE14B4">
    <w:pPr>
      <w:spacing w:line="240" w:lineRule="auto"/>
      <w:jc w:val="center"/>
      <w:rPr>
        <w:sz w:val="14"/>
        <w:szCs w:val="14"/>
      </w:rPr>
    </w:pPr>
  </w:p>
  <w:p w14:paraId="7D0D90DC" w14:textId="77777777" w:rsidR="00EE14B4" w:rsidRPr="00B37B3A" w:rsidRDefault="00EE14B4">
    <w:pPr>
      <w:spacing w:line="240" w:lineRule="auto"/>
      <w:jc w:val="center"/>
      <w:rPr>
        <w:sz w:val="14"/>
        <w:szCs w:val="14"/>
      </w:rPr>
    </w:pPr>
    <w:r w:rsidRPr="00B37B3A">
      <w:rPr>
        <w:sz w:val="14"/>
        <w:szCs w:val="14"/>
      </w:rPr>
      <w:t>Rua Coronel Dulcídio, n.º 800, 4º Andar | Batel | Curitiba–PR | CEP 80420-170 | 41 3313-1993 | www.seguranca.pr.gov.br</w:t>
    </w:r>
  </w:p>
  <w:p w14:paraId="0C7B33E6" w14:textId="77777777" w:rsidR="00EE14B4" w:rsidRPr="00B37B3A" w:rsidRDefault="00EE14B4">
    <w:pPr>
      <w:spacing w:line="240" w:lineRule="auto"/>
      <w:jc w:val="center"/>
      <w:rPr>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83B67" w14:textId="77777777" w:rsidR="00EE14B4" w:rsidRPr="00B37B3A" w:rsidRDefault="00EE14B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F256E" w14:textId="77777777" w:rsidR="00DB7A04" w:rsidRPr="00B37B3A" w:rsidRDefault="00DB7A04">
      <w:pPr>
        <w:spacing w:line="240" w:lineRule="auto"/>
      </w:pPr>
      <w:r w:rsidRPr="00B37B3A">
        <w:separator/>
      </w:r>
    </w:p>
  </w:footnote>
  <w:footnote w:type="continuationSeparator" w:id="0">
    <w:p w14:paraId="64A6211F" w14:textId="77777777" w:rsidR="00DB7A04" w:rsidRPr="00B37B3A" w:rsidRDefault="00DB7A04">
      <w:pPr>
        <w:spacing w:line="240" w:lineRule="auto"/>
      </w:pPr>
      <w:r w:rsidRPr="00B37B3A">
        <w:continuationSeparator/>
      </w:r>
    </w:p>
  </w:footnote>
  <w:footnote w:id="1">
    <w:p w14:paraId="35727079" w14:textId="77777777" w:rsidR="00EE14B4" w:rsidRDefault="00EE14B4">
      <w:pPr>
        <w:spacing w:line="240" w:lineRule="auto"/>
        <w:rPr>
          <w:sz w:val="20"/>
          <w:szCs w:val="20"/>
        </w:rPr>
      </w:pPr>
      <w:r w:rsidRPr="00B37B3A">
        <w:rPr>
          <w:vertAlign w:val="superscript"/>
        </w:rPr>
        <w:footnoteRef/>
      </w:r>
      <w:r w:rsidRPr="00B37B3A">
        <w:rPr>
          <w:sz w:val="20"/>
          <w:szCs w:val="20"/>
        </w:rPr>
        <w:t xml:space="preserve"> A procuração deverá ser acompanhada de cópia do documento oficial de identidade do outorgado.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23D90" w14:textId="77777777" w:rsidR="00EE14B4" w:rsidRPr="00B37B3A" w:rsidRDefault="00EE14B4">
    <w:pPr>
      <w:rPr>
        <w:b/>
        <w:bCs/>
        <w:color w:val="262626"/>
      </w:rPr>
    </w:pPr>
    <w:r w:rsidRPr="00B37B3A">
      <w:rPr>
        <w:b/>
        <w:bCs/>
        <w:color w:val="262626"/>
      </w:rPr>
      <w:t>ESTADO DO PARANÁ</w:t>
    </w:r>
    <w:r w:rsidRPr="00B37B3A">
      <w:rPr>
        <w:noProof/>
      </w:rPr>
      <w:drawing>
        <wp:anchor distT="114300" distB="114300" distL="114300" distR="114300" simplePos="0" relativeHeight="251658240" behindDoc="0" locked="0" layoutInCell="1" hidden="0" allowOverlap="1" wp14:anchorId="6BDB56F2" wp14:editId="58A37022">
          <wp:simplePos x="0" y="0"/>
          <wp:positionH relativeFrom="column">
            <wp:posOffset>1</wp:posOffset>
          </wp:positionH>
          <wp:positionV relativeFrom="paragraph">
            <wp:posOffset>-11429</wp:posOffset>
          </wp:positionV>
          <wp:extent cx="523875" cy="623661"/>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23875" cy="623661"/>
                  </a:xfrm>
                  <a:prstGeom prst="rect">
                    <a:avLst/>
                  </a:prstGeom>
                  <a:ln/>
                </pic:spPr>
              </pic:pic>
            </a:graphicData>
          </a:graphic>
        </wp:anchor>
      </w:drawing>
    </w:r>
  </w:p>
  <w:p w14:paraId="1E60A4A4" w14:textId="77777777" w:rsidR="00EE14B4" w:rsidRPr="00B37B3A" w:rsidRDefault="00EE14B4">
    <w:pPr>
      <w:rPr>
        <w:b/>
        <w:bCs/>
        <w:color w:val="262626"/>
      </w:rPr>
    </w:pPr>
    <w:r w:rsidRPr="00B37B3A">
      <w:rPr>
        <w:b/>
        <w:bCs/>
        <w:color w:val="262626"/>
      </w:rPr>
      <w:t>(ÓRGÃO/ENTIDADE ESTADUAL)</w:t>
    </w:r>
  </w:p>
  <w:p w14:paraId="7C98ED8F" w14:textId="77777777" w:rsidR="00EE14B4" w:rsidRPr="00B37B3A" w:rsidRDefault="00EE14B4">
    <w:pPr>
      <w:rPr>
        <w:b/>
        <w:bCs/>
        <w:color w:val="262626"/>
      </w:rPr>
    </w:pPr>
    <w:r w:rsidRPr="00B37B3A">
      <w:rPr>
        <w:b/>
        <w:bCs/>
        <w:color w:val="262626"/>
      </w:rPr>
      <w:t>(SETOR)</w:t>
    </w:r>
  </w:p>
  <w:p w14:paraId="11DE79D1" w14:textId="77777777" w:rsidR="00EE14B4" w:rsidRPr="00B37B3A" w:rsidRDefault="00EE14B4">
    <w:pPr>
      <w:rPr>
        <w:sz w:val="20"/>
        <w:szCs w:val="20"/>
      </w:rPr>
    </w:pPr>
  </w:p>
  <w:tbl>
    <w:tblPr>
      <w:tblStyle w:val="affffc"/>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E14B4" w:rsidRPr="00B37B3A" w14:paraId="137AB4D5" w14:textId="77777777">
      <w:trPr>
        <w:trHeight w:val="210"/>
        <w:tblHeader/>
      </w:trPr>
      <w:tc>
        <w:tcPr>
          <w:tcW w:w="9026" w:type="dxa"/>
          <w:tcMar>
            <w:top w:w="-476" w:type="dxa"/>
            <w:left w:w="-476" w:type="dxa"/>
            <w:bottom w:w="-476" w:type="dxa"/>
            <w:right w:w="-476" w:type="dxa"/>
          </w:tcMar>
        </w:tcPr>
        <w:p w14:paraId="1EF40BF0" w14:textId="6E669208" w:rsidR="00EE14B4" w:rsidRPr="00B37B3A" w:rsidRDefault="00EE14B4">
          <w:pPr>
            <w:widowControl w:val="0"/>
            <w:pBdr>
              <w:top w:val="nil"/>
              <w:left w:val="nil"/>
              <w:bottom w:val="nil"/>
              <w:right w:val="nil"/>
              <w:between w:val="nil"/>
            </w:pBdr>
            <w:spacing w:line="240" w:lineRule="auto"/>
            <w:jc w:val="center"/>
            <w:rPr>
              <w:sz w:val="14"/>
              <w:szCs w:val="14"/>
            </w:rPr>
          </w:pPr>
          <w:r w:rsidRPr="00B37B3A">
            <w:rPr>
              <w:sz w:val="14"/>
              <w:szCs w:val="14"/>
            </w:rPr>
            <w:t xml:space="preserve">Protocolo n.º </w:t>
          </w:r>
          <w:r w:rsidRPr="00B37B3A">
            <w:rPr>
              <w:sz w:val="14"/>
              <w:szCs w:val="14"/>
              <w:highlight w:val="yellow"/>
            </w:rPr>
            <w:t xml:space="preserve">XXXXXXXXX - </w:t>
          </w:r>
          <w:r w:rsidRPr="00B37B3A">
            <w:rPr>
              <w:sz w:val="14"/>
              <w:szCs w:val="14"/>
            </w:rPr>
            <w:t>Credenciamento n.º</w:t>
          </w:r>
          <w:r w:rsidRPr="00B37B3A">
            <w:rPr>
              <w:sz w:val="14"/>
              <w:szCs w:val="14"/>
              <w:highlight w:val="yellow"/>
            </w:rPr>
            <w:t xml:space="preserve"> XXXX/XXXX </w:t>
          </w:r>
          <w:r w:rsidRPr="00B37B3A">
            <w:rPr>
              <w:sz w:val="14"/>
              <w:szCs w:val="14"/>
            </w:rPr>
            <w:t xml:space="preserve">- Descrição do objeto - EDITAL (página </w:t>
          </w:r>
          <w:r w:rsidRPr="00B37B3A">
            <w:rPr>
              <w:sz w:val="14"/>
              <w:szCs w:val="14"/>
            </w:rPr>
            <w:fldChar w:fldCharType="begin"/>
          </w:r>
          <w:r w:rsidRPr="00B37B3A">
            <w:rPr>
              <w:sz w:val="14"/>
              <w:szCs w:val="14"/>
            </w:rPr>
            <w:instrText>PAGE</w:instrText>
          </w:r>
          <w:r w:rsidRPr="00B37B3A">
            <w:rPr>
              <w:sz w:val="14"/>
              <w:szCs w:val="14"/>
            </w:rPr>
            <w:fldChar w:fldCharType="separate"/>
          </w:r>
          <w:r w:rsidR="002E002D">
            <w:rPr>
              <w:noProof/>
              <w:sz w:val="14"/>
              <w:szCs w:val="14"/>
            </w:rPr>
            <w:t>1</w:t>
          </w:r>
          <w:r w:rsidRPr="00B37B3A">
            <w:rPr>
              <w:sz w:val="14"/>
              <w:szCs w:val="14"/>
            </w:rPr>
            <w:fldChar w:fldCharType="end"/>
          </w:r>
          <w:r w:rsidRPr="00B37B3A">
            <w:rPr>
              <w:sz w:val="14"/>
              <w:szCs w:val="14"/>
            </w:rPr>
            <w:t xml:space="preserve"> de </w:t>
          </w:r>
          <w:r w:rsidRPr="00B37B3A">
            <w:rPr>
              <w:sz w:val="14"/>
              <w:szCs w:val="14"/>
            </w:rPr>
            <w:fldChar w:fldCharType="begin"/>
          </w:r>
          <w:r w:rsidRPr="00B37B3A">
            <w:rPr>
              <w:sz w:val="14"/>
              <w:szCs w:val="14"/>
            </w:rPr>
            <w:instrText>NUMPAGES</w:instrText>
          </w:r>
          <w:r w:rsidRPr="00B37B3A">
            <w:rPr>
              <w:sz w:val="14"/>
              <w:szCs w:val="14"/>
            </w:rPr>
            <w:fldChar w:fldCharType="separate"/>
          </w:r>
          <w:r w:rsidR="002E002D">
            <w:rPr>
              <w:noProof/>
              <w:sz w:val="14"/>
              <w:szCs w:val="14"/>
            </w:rPr>
            <w:t>47</w:t>
          </w:r>
          <w:r w:rsidRPr="00B37B3A">
            <w:rPr>
              <w:sz w:val="14"/>
              <w:szCs w:val="14"/>
            </w:rPr>
            <w:fldChar w:fldCharType="end"/>
          </w:r>
          <w:r w:rsidRPr="00B37B3A">
            <w:rPr>
              <w:sz w:val="14"/>
              <w:szCs w:val="14"/>
            </w:rPr>
            <w:t>)</w:t>
          </w:r>
        </w:p>
      </w:tc>
    </w:tr>
  </w:tbl>
  <w:p w14:paraId="6577FD28" w14:textId="77777777" w:rsidR="00EE14B4" w:rsidRPr="00B37B3A" w:rsidRDefault="00EE14B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EFF64" w14:textId="77777777" w:rsidR="00EE14B4" w:rsidRPr="00B37B3A" w:rsidRDefault="00EE14B4">
    <w:pPr>
      <w:jc w:val="center"/>
    </w:pPr>
    <w:r w:rsidRPr="00B37B3A">
      <w:rPr>
        <w:noProof/>
      </w:rPr>
      <w:drawing>
        <wp:inline distT="114300" distB="114300" distL="114300" distR="114300" wp14:anchorId="4C7B6F6A" wp14:editId="366E02E9">
          <wp:extent cx="1442085" cy="64092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42085" cy="6409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1"/>
      <w:numFmt w:val="decimal"/>
      <w:lvlText w:val="%1."/>
      <w:lvlJc w:val="left"/>
      <w:pPr>
        <w:tabs>
          <w:tab w:val="num" w:pos="0"/>
        </w:tabs>
        <w:ind w:left="360" w:hanging="360"/>
      </w:pPr>
      <w:rPr>
        <w:rFonts w:ascii="Arial" w:eastAsia="Arial" w:hAnsi="Arial" w:cs="Arial"/>
        <w:b/>
        <w:i w:val="0"/>
        <w:strike w:val="0"/>
        <w:dstrike w:val="0"/>
        <w:sz w:val="20"/>
        <w:szCs w:val="20"/>
        <w:u w:val="none"/>
      </w:rPr>
    </w:lvl>
    <w:lvl w:ilvl="1">
      <w:start w:val="1"/>
      <w:numFmt w:val="decimal"/>
      <w:suff w:val="space"/>
      <w:lvlText w:val="%1.%2."/>
      <w:lvlJc w:val="left"/>
      <w:pPr>
        <w:tabs>
          <w:tab w:val="num" w:pos="0"/>
        </w:tabs>
        <w:ind w:left="426" w:firstLine="0"/>
      </w:pPr>
      <w:rPr>
        <w:rFonts w:ascii="Arial" w:eastAsia="Arial" w:hAnsi="Arial" w:cs="Arial"/>
        <w:b/>
        <w:i w:val="0"/>
        <w:strike w:val="0"/>
        <w:dstrike w:val="0"/>
        <w:sz w:val="20"/>
        <w:szCs w:val="20"/>
      </w:rPr>
    </w:lvl>
    <w:lvl w:ilvl="2">
      <w:start w:val="1"/>
      <w:numFmt w:val="decimal"/>
      <w:suff w:val="space"/>
      <w:lvlText w:val="%1.%2.%3."/>
      <w:lvlJc w:val="left"/>
      <w:pPr>
        <w:tabs>
          <w:tab w:val="num" w:pos="0"/>
        </w:tabs>
        <w:ind w:left="1135" w:firstLine="0"/>
      </w:pPr>
      <w:rPr>
        <w:rFonts w:ascii="Arial" w:hAnsi="Arial"/>
        <w:b/>
        <w:i w:val="0"/>
        <w:sz w:val="20"/>
        <w:szCs w:val="20"/>
      </w:rPr>
    </w:lvl>
    <w:lvl w:ilvl="3">
      <w:start w:val="1"/>
      <w:numFmt w:val="decimal"/>
      <w:suff w:val="space"/>
      <w:lvlText w:val="%1.%2.%3.%4."/>
      <w:lvlJc w:val="left"/>
      <w:pPr>
        <w:tabs>
          <w:tab w:val="num" w:pos="0"/>
        </w:tabs>
        <w:ind w:left="1985" w:firstLine="0"/>
      </w:pPr>
      <w:rPr>
        <w:rFonts w:ascii="Arial" w:hAnsi="Arial"/>
        <w:b/>
        <w:i w:val="0"/>
        <w:sz w:val="2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21B55399"/>
    <w:multiLevelType w:val="multilevel"/>
    <w:tmpl w:val="A4B8C406"/>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2" w15:restartNumberingAfterBreak="0">
    <w:nsid w:val="23565ED4"/>
    <w:multiLevelType w:val="multilevel"/>
    <w:tmpl w:val="0EE4A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254B5A"/>
    <w:multiLevelType w:val="multilevel"/>
    <w:tmpl w:val="222EA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5777F3"/>
    <w:multiLevelType w:val="hybridMultilevel"/>
    <w:tmpl w:val="6CAED2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5A4088D"/>
    <w:multiLevelType w:val="hybridMultilevel"/>
    <w:tmpl w:val="C18CC9F4"/>
    <w:lvl w:ilvl="0" w:tplc="0850232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F9453CC"/>
    <w:multiLevelType w:val="multilevel"/>
    <w:tmpl w:val="1EA4F984"/>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7" w15:restartNumberingAfterBreak="0">
    <w:nsid w:val="718D0653"/>
    <w:multiLevelType w:val="multilevel"/>
    <w:tmpl w:val="94145B2A"/>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num w:numId="1">
    <w:abstractNumId w:val="2"/>
  </w:num>
  <w:num w:numId="2">
    <w:abstractNumId w:val="1"/>
  </w:num>
  <w:num w:numId="3">
    <w:abstractNumId w:val="3"/>
  </w:num>
  <w:num w:numId="4">
    <w:abstractNumId w:val="6"/>
  </w:num>
  <w:num w:numId="5">
    <w:abstractNumId w:val="7"/>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463"/>
    <w:rsid w:val="00002B0F"/>
    <w:rsid w:val="000064BF"/>
    <w:rsid w:val="00012A71"/>
    <w:rsid w:val="0001373E"/>
    <w:rsid w:val="00027FA5"/>
    <w:rsid w:val="000651D1"/>
    <w:rsid w:val="0011296D"/>
    <w:rsid w:val="00164D25"/>
    <w:rsid w:val="0016556C"/>
    <w:rsid w:val="00170220"/>
    <w:rsid w:val="001A0B47"/>
    <w:rsid w:val="001B7E6A"/>
    <w:rsid w:val="001C0366"/>
    <w:rsid w:val="001C13D1"/>
    <w:rsid w:val="001F7370"/>
    <w:rsid w:val="0021310B"/>
    <w:rsid w:val="002164E1"/>
    <w:rsid w:val="00257305"/>
    <w:rsid w:val="00287271"/>
    <w:rsid w:val="00291F61"/>
    <w:rsid w:val="00297E29"/>
    <w:rsid w:val="002D2EF3"/>
    <w:rsid w:val="002D7172"/>
    <w:rsid w:val="002E002D"/>
    <w:rsid w:val="00315C08"/>
    <w:rsid w:val="00383B59"/>
    <w:rsid w:val="003A4FD4"/>
    <w:rsid w:val="003C728F"/>
    <w:rsid w:val="003D5028"/>
    <w:rsid w:val="003E12CB"/>
    <w:rsid w:val="003E346D"/>
    <w:rsid w:val="00445637"/>
    <w:rsid w:val="00491463"/>
    <w:rsid w:val="004C7E19"/>
    <w:rsid w:val="004E3549"/>
    <w:rsid w:val="005517EB"/>
    <w:rsid w:val="005F4258"/>
    <w:rsid w:val="00622E02"/>
    <w:rsid w:val="00624B66"/>
    <w:rsid w:val="00641DC1"/>
    <w:rsid w:val="00666DA1"/>
    <w:rsid w:val="006832C9"/>
    <w:rsid w:val="00687724"/>
    <w:rsid w:val="006C416C"/>
    <w:rsid w:val="006C456C"/>
    <w:rsid w:val="006C45CB"/>
    <w:rsid w:val="006E70B8"/>
    <w:rsid w:val="00746CAC"/>
    <w:rsid w:val="00763F02"/>
    <w:rsid w:val="007A4425"/>
    <w:rsid w:val="007A73D9"/>
    <w:rsid w:val="007C6227"/>
    <w:rsid w:val="007C7344"/>
    <w:rsid w:val="007D11F2"/>
    <w:rsid w:val="007F7D59"/>
    <w:rsid w:val="00831CEE"/>
    <w:rsid w:val="008A033B"/>
    <w:rsid w:val="008C1250"/>
    <w:rsid w:val="008E2CF3"/>
    <w:rsid w:val="008E4395"/>
    <w:rsid w:val="009020B2"/>
    <w:rsid w:val="00913E64"/>
    <w:rsid w:val="00950D5D"/>
    <w:rsid w:val="00973A40"/>
    <w:rsid w:val="0099470C"/>
    <w:rsid w:val="009C4062"/>
    <w:rsid w:val="009E4182"/>
    <w:rsid w:val="009F21A2"/>
    <w:rsid w:val="00A71701"/>
    <w:rsid w:val="00A85670"/>
    <w:rsid w:val="00A921FF"/>
    <w:rsid w:val="00A92CC1"/>
    <w:rsid w:val="00AA23CE"/>
    <w:rsid w:val="00AB6EBB"/>
    <w:rsid w:val="00B064EB"/>
    <w:rsid w:val="00B37B3A"/>
    <w:rsid w:val="00B665A2"/>
    <w:rsid w:val="00BE461E"/>
    <w:rsid w:val="00BF47A9"/>
    <w:rsid w:val="00C3016C"/>
    <w:rsid w:val="00C31B0F"/>
    <w:rsid w:val="00C62B51"/>
    <w:rsid w:val="00CD082F"/>
    <w:rsid w:val="00D079F7"/>
    <w:rsid w:val="00D72364"/>
    <w:rsid w:val="00DB6B9A"/>
    <w:rsid w:val="00DB7A04"/>
    <w:rsid w:val="00E05A73"/>
    <w:rsid w:val="00E11822"/>
    <w:rsid w:val="00E31110"/>
    <w:rsid w:val="00E8110B"/>
    <w:rsid w:val="00E90466"/>
    <w:rsid w:val="00E93FF6"/>
    <w:rsid w:val="00EA7CCC"/>
    <w:rsid w:val="00EB6844"/>
    <w:rsid w:val="00ED76B6"/>
    <w:rsid w:val="00EE14B4"/>
    <w:rsid w:val="00F21264"/>
    <w:rsid w:val="00F67100"/>
    <w:rsid w:val="00F81C88"/>
    <w:rsid w:val="00FB5E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FE1B"/>
  <w15:docId w15:val="{124C58B3-EF3A-4BF1-B426-A44E27A4B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pt-BR"/>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lang w:val="pt-BR"/>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sid w:val="002D7172"/>
    <w:rPr>
      <w:color w:val="0000FF" w:themeColor="hyperlink"/>
      <w:u w:val="single"/>
    </w:rPr>
  </w:style>
  <w:style w:type="character" w:customStyle="1" w:styleId="MenoPendente1">
    <w:name w:val="Menção Pendente1"/>
    <w:basedOn w:val="Fontepargpadro"/>
    <w:uiPriority w:val="99"/>
    <w:semiHidden/>
    <w:unhideWhenUsed/>
    <w:rsid w:val="002D7172"/>
    <w:rPr>
      <w:color w:val="605E5C"/>
      <w:shd w:val="clear" w:color="auto" w:fill="E1DFDD"/>
    </w:rPr>
  </w:style>
  <w:style w:type="paragraph" w:styleId="NormalWeb">
    <w:name w:val="Normal (Web)"/>
    <w:basedOn w:val="Normal"/>
    <w:uiPriority w:val="99"/>
    <w:unhideWhenUsed/>
    <w:rsid w:val="006C416C"/>
    <w:rPr>
      <w:rFonts w:ascii="Times New Roman" w:hAnsi="Times New Roman" w:cs="Times New Roman"/>
      <w:sz w:val="24"/>
      <w:szCs w:val="24"/>
    </w:rPr>
  </w:style>
  <w:style w:type="character" w:styleId="Refdenotaderodap">
    <w:name w:val="footnote reference"/>
    <w:basedOn w:val="Fontepargpadro"/>
    <w:uiPriority w:val="99"/>
    <w:semiHidden/>
    <w:unhideWhenUsed/>
    <w:rsid w:val="00831CEE"/>
    <w:rPr>
      <w:vertAlign w:val="superscript"/>
    </w:rPr>
  </w:style>
  <w:style w:type="paragraph" w:customStyle="1" w:styleId="Recuodecorpodetexto31">
    <w:name w:val="Recuo de corpo de texto 31"/>
    <w:next w:val="Normal"/>
    <w:rsid w:val="00170220"/>
    <w:pPr>
      <w:widowControl w:val="0"/>
      <w:shd w:val="clear" w:color="auto" w:fill="FFFFFF"/>
      <w:suppressAutoHyphens/>
      <w:spacing w:line="240" w:lineRule="auto"/>
      <w:ind w:left="567" w:firstLine="2835"/>
      <w:jc w:val="both"/>
    </w:pPr>
    <w:rPr>
      <w:rFonts w:ascii="Liberation Serif" w:eastAsia="NSimSun" w:hAnsi="Liberation Serif" w:cs="Lucida Sans"/>
      <w:sz w:val="24"/>
      <w:szCs w:val="24"/>
      <w:lang w:val="pt-BR" w:eastAsia="zh-CN" w:bidi="hi-IN"/>
    </w:rPr>
  </w:style>
  <w:style w:type="paragraph" w:styleId="Assuntodocomentrio">
    <w:name w:val="annotation subject"/>
    <w:basedOn w:val="Textodecomentrio"/>
    <w:next w:val="Textodecomentrio"/>
    <w:link w:val="AssuntodocomentrioChar"/>
    <w:uiPriority w:val="99"/>
    <w:semiHidden/>
    <w:unhideWhenUsed/>
    <w:rsid w:val="00297E29"/>
    <w:rPr>
      <w:b/>
      <w:bCs/>
    </w:rPr>
  </w:style>
  <w:style w:type="character" w:customStyle="1" w:styleId="AssuntodocomentrioChar">
    <w:name w:val="Assunto do comentário Char"/>
    <w:basedOn w:val="TextodecomentrioChar"/>
    <w:link w:val="Assuntodocomentrio"/>
    <w:uiPriority w:val="99"/>
    <w:semiHidden/>
    <w:rsid w:val="00297E29"/>
    <w:rPr>
      <w:b/>
      <w:bCs/>
      <w:sz w:val="20"/>
      <w:szCs w:val="20"/>
      <w:lang w:val="pt-BR"/>
    </w:rPr>
  </w:style>
  <w:style w:type="paragraph" w:styleId="Textodebalo">
    <w:name w:val="Balloon Text"/>
    <w:basedOn w:val="Normal"/>
    <w:link w:val="TextodebaloChar"/>
    <w:uiPriority w:val="99"/>
    <w:semiHidden/>
    <w:unhideWhenUsed/>
    <w:rsid w:val="00297E29"/>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7E29"/>
    <w:rPr>
      <w:rFonts w:ascii="Segoe UI" w:hAnsi="Segoe UI" w:cs="Segoe UI"/>
      <w:sz w:val="18"/>
      <w:szCs w:val="18"/>
      <w:lang w:val="pt-BR"/>
    </w:rPr>
  </w:style>
  <w:style w:type="paragraph" w:styleId="PargrafodaLista">
    <w:name w:val="List Paragraph"/>
    <w:basedOn w:val="Normal"/>
    <w:uiPriority w:val="34"/>
    <w:qFormat/>
    <w:rsid w:val="00F67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886359">
      <w:bodyDiv w:val="1"/>
      <w:marLeft w:val="0"/>
      <w:marRight w:val="0"/>
      <w:marTop w:val="0"/>
      <w:marBottom w:val="0"/>
      <w:divBdr>
        <w:top w:val="none" w:sz="0" w:space="0" w:color="auto"/>
        <w:left w:val="none" w:sz="0" w:space="0" w:color="auto"/>
        <w:bottom w:val="none" w:sz="0" w:space="0" w:color="auto"/>
        <w:right w:val="none" w:sz="0" w:space="0" w:color="auto"/>
      </w:divBdr>
    </w:div>
    <w:div w:id="699285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rotocolo.pr.gov.br" TargetMode="External"/><Relationship Id="rId18" Type="http://schemas.openxmlformats.org/officeDocument/2006/relationships/hyperlink" Target="https://www.planalto.gov.br/ccivil_03/_ato2019-2022/2021/lei/l14133.htm" TargetMode="External"/><Relationship Id="rId26" Type="http://schemas.openxmlformats.org/officeDocument/2006/relationships/hyperlink" Target="https://www.legislacao.pr.gov.br/legislacao/pesquisarAto.do?action=exibir&amp;codAto=363561&amp;codItemAto=2295077" TargetMode="External"/><Relationship Id="rId39" Type="http://schemas.openxmlformats.org/officeDocument/2006/relationships/fontTable" Target="fontTable.xml"/><Relationship Id="rId21" Type="http://schemas.openxmlformats.org/officeDocument/2006/relationships/hyperlink" Target="https://www.legislacao.pr.gov.br/legislacao/pesquisarAto.do?action=exibir&amp;codAto=363561&amp;codItemAto=2295077" TargetMode="External"/><Relationship Id="rId34" Type="http://schemas.openxmlformats.org/officeDocument/2006/relationships/hyperlink" Target="https://www.planalto.gov.br/ccivil_03/_ato2019-2022/2021/lei/l14133.htm" TargetMode="External"/><Relationship Id="rId7" Type="http://schemas.openxmlformats.org/officeDocument/2006/relationships/hyperlink" Target="https://contas.tcu.gov.br/sagas/SvlVisualizarRelVotoAcRtf?codFiltro=SAGAS-SESSAO-ENCERRADA&amp;seOcultaPagina=S&amp;item0=896750" TargetMode="External"/><Relationship Id="rId12" Type="http://schemas.openxmlformats.org/officeDocument/2006/relationships/hyperlink" Target="https://www.transparencia.pr.gov.br" TargetMode="External"/><Relationship Id="rId17" Type="http://schemas.openxmlformats.org/officeDocument/2006/relationships/hyperlink" Target="https://www.legislacao.pr.gov.br/legislacao/pesquisarAto.do?action=exibir&amp;codAto=339027&amp;codItemAto=2141589" TargetMode="External"/><Relationship Id="rId25" Type="http://schemas.openxmlformats.org/officeDocument/2006/relationships/hyperlink" Target="https://www.legislacao.pr.gov.br/legislacao/pesquisarAto.do?action=exibir&amp;codAto=363561&amp;codItemAto=2295077" TargetMode="External"/><Relationship Id="rId33" Type="http://schemas.openxmlformats.org/officeDocument/2006/relationships/hyperlink" Target="https://www.legislacao.pr.gov.br/legislacao/pesquisarAto.do?action=exibir&amp;codAto=363561&amp;codItemAto=2295060"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legislacao.pr.gov.br/legislacao/pesquisarAto.do?action=exibir&amp;codAto=339027&amp;codItemAto=2141589" TargetMode="External"/><Relationship Id="rId20" Type="http://schemas.openxmlformats.org/officeDocument/2006/relationships/hyperlink" Target="https://www.legislacao.pr.gov.br/legislacao/pesquisarAto.do?action=exibir&amp;codAto=363561&amp;codItemAto=2295077" TargetMode="External"/><Relationship Id="rId29" Type="http://schemas.openxmlformats.org/officeDocument/2006/relationships/hyperlink" Target="https://www.legislacao.pr.gov.br/legislacao/pesquisarAto.do?action=exibir&amp;codAto=363561&amp;codItemAto=22950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parana.pr.gov.br/" TargetMode="External"/><Relationship Id="rId24" Type="http://schemas.openxmlformats.org/officeDocument/2006/relationships/hyperlink" Target="https://www.legislacao.pr.gov.br/legislacao/pesquisarAto.do?action=exibir&amp;codAto=363561&amp;codItemAto=2295077" TargetMode="External"/><Relationship Id="rId32" Type="http://schemas.openxmlformats.org/officeDocument/2006/relationships/hyperlink" Target="https://www.planalto.gov.br/ccivil_03/Constituicao/Constituicao.htm"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egislacao.pr.gov.br/legislacao/pesquisarAto.do?action=exibir&amp;codAto=363561&amp;codItemAto=2295059" TargetMode="External"/><Relationship Id="rId23" Type="http://schemas.openxmlformats.org/officeDocument/2006/relationships/hyperlink" Target="https://www.legislacao.pr.gov.br/legislacao/pesquisarAto.do?action=exibir&amp;codAto=363561&amp;codItemAto=2295077" TargetMode="External"/><Relationship Id="rId28" Type="http://schemas.openxmlformats.org/officeDocument/2006/relationships/hyperlink" Target="https://www.legislacao.pr.gov.br/legislacao/pesquisarAto.do?action=exibir&amp;codAto=363561&amp;codItemAto=2295077" TargetMode="External"/><Relationship Id="rId36" Type="http://schemas.openxmlformats.org/officeDocument/2006/relationships/footer" Target="footer1.xml"/><Relationship Id="rId10" Type="http://schemas.openxmlformats.org/officeDocument/2006/relationships/hyperlink" Target="http://www.comprasparana.pr.gov.br/" TargetMode="External"/><Relationship Id="rId19" Type="http://schemas.openxmlformats.org/officeDocument/2006/relationships/hyperlink" Target="https://www.legislacao.pr.gov.br/legislacao/pesquisarAto.do?action=exibir&amp;codAto=363561&amp;codItemAto=2295075" TargetMode="External"/><Relationship Id="rId31" Type="http://schemas.openxmlformats.org/officeDocument/2006/relationships/hyperlink" Target="https://www.legislacao.pr.gov.br/legislacao/pesquisarAto.do?action=exibir&amp;codAto=363561&amp;codItemAto=2295077" TargetMode="External"/><Relationship Id="rId4" Type="http://schemas.openxmlformats.org/officeDocument/2006/relationships/webSettings" Target="webSettings.xml"/><Relationship Id="rId9" Type="http://schemas.openxmlformats.org/officeDocument/2006/relationships/hyperlink" Target="https://pncp.gov.br/app/editais?q=&amp;status=recebendo_proposta&amp;pagina=1" TargetMode="External"/><Relationship Id="rId14" Type="http://schemas.openxmlformats.org/officeDocument/2006/relationships/hyperlink" Target="https://www.legislacao.pr.gov.br/legislacao/pesquisarAto.do?action=exibir&amp;codAto=363561&amp;codItemAto=2295059" TargetMode="External"/><Relationship Id="rId22" Type="http://schemas.openxmlformats.org/officeDocument/2006/relationships/hyperlink" Target="https://www.legislacao.pr.gov.br/legislacao/pesquisarAto.do?action=exibir&amp;codAto=363561&amp;codItemAto=2295077" TargetMode="External"/><Relationship Id="rId27" Type="http://schemas.openxmlformats.org/officeDocument/2006/relationships/hyperlink" Target="https://www.legislacao.pr.gov.br/legislacao/pesquisarAto.do?action=exibir&amp;codAto=363561&amp;codItemAto=2295077" TargetMode="External"/><Relationship Id="rId30" Type="http://schemas.openxmlformats.org/officeDocument/2006/relationships/hyperlink" Target="https://www.legislacao.pr.gov.br/legislacao/pesquisarAto.do?action=exibir&amp;codAto=363561&amp;codItemAto=2295077" TargetMode="External"/><Relationship Id="rId35" Type="http://schemas.openxmlformats.org/officeDocument/2006/relationships/header" Target="header1.xml"/><Relationship Id="rId8" Type="http://schemas.openxmlformats.org/officeDocument/2006/relationships/hyperlink" Target="http://compras.gov.br"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33259</Words>
  <Characters>179599</Characters>
  <Application>Microsoft Office Word</Application>
  <DocSecurity>0</DocSecurity>
  <Lines>1496</Lines>
  <Paragraphs>424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dc:creator>
  <cp:lastModifiedBy>Jeane Andreane Pavelegine de Medeiros</cp:lastModifiedBy>
  <cp:revision>2</cp:revision>
  <cp:lastPrinted>2026-06-03T15:05:00Z</cp:lastPrinted>
  <dcterms:created xsi:type="dcterms:W3CDTF">2026-06-09T13:33:00Z</dcterms:created>
  <dcterms:modified xsi:type="dcterms:W3CDTF">2026-06-09T13:33:00Z</dcterms:modified>
</cp:coreProperties>
</file>